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15D" w:rsidRPr="0090015D" w:rsidRDefault="0090015D" w:rsidP="0090015D">
      <w:pPr>
        <w:jc w:val="center"/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</w:pPr>
      <w:r w:rsidRPr="0090015D">
        <w:rPr>
          <w:rStyle w:val="HTML"/>
          <w:rFonts w:ascii="Times New Roman" w:eastAsiaTheme="minorHAnsi" w:hAnsi="Times New Roman" w:cs="Times New Roman"/>
          <w:i/>
          <w:color w:val="000000" w:themeColor="text1"/>
          <w:sz w:val="28"/>
          <w:szCs w:val="28"/>
          <w:lang w:val="en-US"/>
        </w:rPr>
        <w:t xml:space="preserve">{{ </w:t>
      </w:r>
      <w:proofErr w:type="spellStart"/>
      <w:r w:rsidRPr="0090015D">
        <w:rPr>
          <w:rStyle w:val="HTML"/>
          <w:rFonts w:ascii="Times New Roman" w:eastAsiaTheme="minorHAnsi" w:hAnsi="Times New Roman" w:cs="Times New Roman"/>
          <w:i/>
          <w:color w:val="000000" w:themeColor="text1"/>
          <w:sz w:val="28"/>
          <w:szCs w:val="28"/>
          <w:lang w:val="en-US"/>
        </w:rPr>
        <w:t>company_name</w:t>
      </w:r>
      <w:proofErr w:type="spellEnd"/>
      <w:r w:rsidRPr="0090015D">
        <w:rPr>
          <w:rStyle w:val="HTML"/>
          <w:rFonts w:ascii="Times New Roman" w:eastAsiaTheme="minorHAnsi" w:hAnsi="Times New Roman" w:cs="Times New Roman"/>
          <w:i/>
          <w:color w:val="000000" w:themeColor="text1"/>
          <w:sz w:val="28"/>
          <w:szCs w:val="28"/>
          <w:lang w:val="en-US"/>
        </w:rPr>
        <w:t xml:space="preserve"> }}</w:t>
      </w:r>
    </w:p>
    <w:p w:rsidR="0090015D" w:rsidRPr="0090015D" w:rsidRDefault="0090015D" w:rsidP="0090015D">
      <w:pPr>
        <w:spacing w:after="0" w:line="240" w:lineRule="auto"/>
        <w:ind w:firstLine="6521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0F5729">
        <w:rPr>
          <w:rFonts w:ascii="Times New Roman" w:hAnsi="Times New Roman"/>
          <w:color w:val="000000" w:themeColor="text1"/>
          <w:sz w:val="24"/>
          <w:szCs w:val="24"/>
        </w:rPr>
        <w:t>УТВЕРЖДАЮ</w:t>
      </w:r>
    </w:p>
    <w:p w:rsidR="0090015D" w:rsidRPr="0090015D" w:rsidRDefault="0090015D" w:rsidP="0090015D">
      <w:pPr>
        <w:pBdr>
          <w:bottom w:val="single" w:sz="4" w:space="1" w:color="auto"/>
        </w:pBdr>
        <w:spacing w:after="0" w:line="240" w:lineRule="auto"/>
        <w:ind w:left="6521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0F572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Pr="000F5729">
        <w:rPr>
          <w:rFonts w:ascii="Times New Roman" w:hAnsi="Times New Roman" w:cs="Times New Roman"/>
          <w:sz w:val="24"/>
          <w:szCs w:val="24"/>
          <w:lang w:val="en-US"/>
        </w:rPr>
        <w:t>director_combo</w:t>
      </w:r>
      <w:proofErr w:type="spellEnd"/>
      <w:r w:rsidRPr="000F572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:rsidR="0090015D" w:rsidRPr="000F5729" w:rsidRDefault="0090015D" w:rsidP="0090015D">
      <w:pPr>
        <w:spacing w:after="0" w:line="240" w:lineRule="auto"/>
        <w:ind w:firstLine="6521"/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</w:pPr>
      <w:r w:rsidRPr="000F5729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 xml:space="preserve">{{ </w:t>
      </w:r>
      <w:proofErr w:type="spellStart"/>
      <w:r w:rsidRPr="000F5729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head_pos</w:t>
      </w:r>
      <w:proofErr w:type="spellEnd"/>
      <w:r w:rsidRPr="000F5729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 xml:space="preserve"> }}</w:t>
      </w:r>
    </w:p>
    <w:p w:rsidR="0090015D" w:rsidRPr="000F5729" w:rsidRDefault="0090015D" w:rsidP="0090015D">
      <w:pPr>
        <w:spacing w:after="0" w:line="240" w:lineRule="auto"/>
        <w:ind w:firstLine="6521"/>
        <w:rPr>
          <w:rFonts w:ascii="Times New Roman" w:eastAsia="Times New Roman" w:hAnsi="Times New Roman"/>
          <w:sz w:val="24"/>
          <w:szCs w:val="24"/>
          <w:lang w:val="en-US"/>
        </w:rPr>
      </w:pPr>
      <w:r w:rsidRPr="000F57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{{ </w:t>
      </w:r>
      <w:proofErr w:type="spellStart"/>
      <w:r w:rsidRPr="000F57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head_short</w:t>
      </w:r>
      <w:proofErr w:type="spellEnd"/>
      <w:r w:rsidRPr="000F57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}} </w:t>
      </w:r>
    </w:p>
    <w:p w:rsidR="0090015D" w:rsidRPr="000F5729" w:rsidRDefault="0090015D" w:rsidP="0090015D">
      <w:pPr>
        <w:spacing w:after="0" w:line="240" w:lineRule="auto"/>
        <w:ind w:firstLine="6521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0F5729">
        <w:rPr>
          <w:rFonts w:ascii="Times New Roman" w:hAnsi="Times New Roman"/>
          <w:color w:val="000000" w:themeColor="text1"/>
          <w:sz w:val="24"/>
          <w:szCs w:val="24"/>
        </w:rPr>
        <w:t>м</w:t>
      </w:r>
      <w:r w:rsidRPr="000F5729">
        <w:rPr>
          <w:rFonts w:ascii="Times New Roman" w:hAnsi="Times New Roman"/>
          <w:color w:val="000000" w:themeColor="text1"/>
          <w:sz w:val="24"/>
          <w:szCs w:val="24"/>
          <w:lang w:val="en-US"/>
        </w:rPr>
        <w:t>.</w:t>
      </w:r>
      <w:r w:rsidRPr="000F5729">
        <w:rPr>
          <w:rFonts w:ascii="Times New Roman" w:hAnsi="Times New Roman"/>
          <w:color w:val="000000" w:themeColor="text1"/>
          <w:sz w:val="24"/>
          <w:szCs w:val="24"/>
        </w:rPr>
        <w:t>п</w:t>
      </w:r>
      <w:r w:rsidRPr="000F5729">
        <w:rPr>
          <w:rFonts w:ascii="Times New Roman" w:hAnsi="Times New Roman"/>
          <w:color w:val="000000" w:themeColor="text1"/>
          <w:sz w:val="24"/>
          <w:szCs w:val="24"/>
          <w:lang w:val="en-US"/>
        </w:rPr>
        <w:t>.</w:t>
      </w:r>
    </w:p>
    <w:p w:rsidR="0090015D" w:rsidRPr="0090015D" w:rsidRDefault="0090015D" w:rsidP="0090015D">
      <w:pPr>
        <w:spacing w:after="0" w:line="240" w:lineRule="auto"/>
        <w:ind w:firstLine="6521"/>
        <w:rPr>
          <w:rFonts w:ascii="Times New Roman" w:hAnsi="Times New Roman"/>
          <w:color w:val="000000" w:themeColor="text1"/>
          <w:sz w:val="24"/>
          <w:szCs w:val="24"/>
        </w:rPr>
      </w:pPr>
      <w:r w:rsidRPr="0090015D">
        <w:rPr>
          <w:rStyle w:val="HTML"/>
          <w:rFonts w:ascii="Times New Roman" w:eastAsia="Calibri" w:hAnsi="Times New Roman" w:cs="Times New Roman"/>
          <w:sz w:val="24"/>
          <w:szCs w:val="24"/>
        </w:rPr>
        <w:t xml:space="preserve">{{ </w:t>
      </w:r>
      <w:r w:rsidRPr="000F5729">
        <w:rPr>
          <w:rStyle w:val="HTML"/>
          <w:rFonts w:ascii="Times New Roman" w:eastAsia="Calibri" w:hAnsi="Times New Roman" w:cs="Times New Roman"/>
          <w:sz w:val="24"/>
          <w:szCs w:val="24"/>
          <w:lang w:val="en-US"/>
        </w:rPr>
        <w:t>contract</w:t>
      </w:r>
      <w:r w:rsidRPr="0090015D">
        <w:rPr>
          <w:rStyle w:val="HTML"/>
          <w:rFonts w:ascii="Times New Roman" w:eastAsia="Calibri" w:hAnsi="Times New Roman" w:cs="Times New Roman"/>
          <w:sz w:val="24"/>
          <w:szCs w:val="24"/>
        </w:rPr>
        <w:t>_</w:t>
      </w:r>
      <w:r w:rsidRPr="000F5729">
        <w:rPr>
          <w:rStyle w:val="HTML"/>
          <w:rFonts w:ascii="Times New Roman" w:eastAsia="Calibri" w:hAnsi="Times New Roman" w:cs="Times New Roman"/>
          <w:sz w:val="24"/>
          <w:szCs w:val="24"/>
          <w:lang w:val="en-US"/>
        </w:rPr>
        <w:t>date</w:t>
      </w:r>
      <w:r w:rsidRPr="0090015D">
        <w:rPr>
          <w:rStyle w:val="HTML"/>
          <w:rFonts w:ascii="Times New Roman" w:eastAsia="Calibri" w:hAnsi="Times New Roman" w:cs="Times New Roman"/>
          <w:sz w:val="24"/>
          <w:szCs w:val="24"/>
        </w:rPr>
        <w:t xml:space="preserve"> }}</w:t>
      </w:r>
    </w:p>
    <w:p w:rsidR="00916BE3" w:rsidRPr="00993A44" w:rsidRDefault="00916BE3" w:rsidP="00916BE3">
      <w:pPr>
        <w:rPr>
          <w:rFonts w:ascii="Times New Roman" w:hAnsi="Times New Roman" w:cs="Times New Roman"/>
          <w:sz w:val="28"/>
          <w:szCs w:val="28"/>
        </w:rPr>
      </w:pPr>
    </w:p>
    <w:p w:rsidR="00916BE3" w:rsidRPr="00993A44" w:rsidRDefault="00916BE3" w:rsidP="00916BE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3A44">
        <w:rPr>
          <w:rFonts w:ascii="Times New Roman" w:hAnsi="Times New Roman" w:cs="Times New Roman"/>
          <w:b/>
          <w:sz w:val="28"/>
          <w:szCs w:val="28"/>
        </w:rPr>
        <w:t>ДОЛЖНОСТНАЯ ИНСТРУКЦИЯ</w:t>
      </w:r>
    </w:p>
    <w:p w:rsidR="00916BE3" w:rsidRPr="00993A44" w:rsidRDefault="00916BE3" w:rsidP="00916BE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ПРОИЗВОДИТЕЛЯ РАБОТ</w:t>
      </w:r>
    </w:p>
    <w:p w:rsidR="00B501D0" w:rsidRDefault="00C207DA" w:rsidP="00B57734">
      <w:pPr>
        <w:pStyle w:val="a7"/>
        <w:rPr>
          <w:rFonts w:ascii="Times New Roman" w:hAnsi="Times New Roman"/>
          <w:color w:val="333333"/>
        </w:rPr>
      </w:pPr>
      <w:r w:rsidRPr="00971CCB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ru-RU"/>
        </w:rPr>
        <w:br/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1. ОБЩИЕ ПОЛОЖЕНИЯ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1.1. Настоящая должностная инструкция определяет функциональные обязанности, права и ответственность производителя работ </w:t>
      </w:r>
      <w:r w:rsidR="0090015D" w:rsidRPr="00C329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{{ </w:t>
      </w:r>
      <w:proofErr w:type="spellStart"/>
      <w:r w:rsidR="0090015D" w:rsidRPr="00C32949">
        <w:rPr>
          <w:rFonts w:ascii="Times New Roman" w:hAnsi="Times New Roman" w:cs="Times New Roman"/>
          <w:color w:val="000000" w:themeColor="text1"/>
          <w:sz w:val="24"/>
          <w:szCs w:val="24"/>
        </w:rPr>
        <w:t>company_short</w:t>
      </w:r>
      <w:proofErr w:type="spellEnd"/>
      <w:r w:rsidR="0090015D" w:rsidRPr="00C329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}}</w:t>
      </w: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(далее - "Организация").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1.2. На должность </w:t>
      </w:r>
      <w:r w:rsidR="0062147C"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производителя работ</w:t>
      </w: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назначается лицо, имеющее высшее профессиональное (техническое) образование и стаж работы в строительстве на инженерно-технических должностях не менее 3 лет или среднее профессиональное (техническое) образование и стаж работы в строительстве на инженерно-технических должностях не менее 5 лет. 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1.3. </w:t>
      </w:r>
      <w:r w:rsidR="0062147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Производитель работ</w:t>
      </w: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назначается на должность и освобождается от нее приказом Руководителя Организации и подчиняется непосредственно Руководителю Организации. 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1.4. </w:t>
      </w:r>
      <w:r w:rsidR="0062147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Производитель работ</w:t>
      </w: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должен знать: 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- организационно-распорядительные документы и нормативные материалы вышестоящих и других органов, касающиеся производственно-хозяйственной деятельности участка (объекта); 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- технологию и организацию строительного производства; 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- проектно-сметную документацию на строящиеся объекты; 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- строительные нормы и правила, технические условия на производство и приемку строительно-монтажных и пусконаладочных работ; 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- формы и методы производственно-хозяйственной деятельности на участке (объекте); 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- нормы и расценки на выполняемые работы; - законодательные и нормативные правовые акты по оплате труда; 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- порядок хозяйственных и финансовых взаимоотношений подрядной организации с заказчиками и субподрядчиками; 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- систему производственно-технологической комплектации и диспетчеризации строительной организации; 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- научно-технические достижения и опыт организации строительного производства; 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- основы экономики, организации производства труда и управления; 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- основы трудового законодательства Российской Федерации; 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- правила внутреннего трудового распорядка; 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lastRenderedPageBreak/>
        <w:t xml:space="preserve">- правила и нормы охраны труда, техники безопасности, защиты окружающей среды и противопожарной защиты; 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1.5. В своей деятельности </w:t>
      </w:r>
      <w:r w:rsidR="0062147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Производитель работ</w:t>
      </w: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руководствуется уставом предприятия, приказами и распоряжениями его руководителя и настоящей должностной инструкцией. 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1.6. На время отсутствия </w:t>
      </w:r>
      <w:r w:rsidR="0062147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Производителя работ</w:t>
      </w: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(болезнь, отпуск, командировка и пр.) его обязанности исполняет лицо, назначенное в установленном порядке.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2. ФУНКЦИОНАЛЬНЫЕ ОБЯЗАННОСТИ</w:t>
      </w:r>
    </w:p>
    <w:p w:rsidR="00B57734" w:rsidRPr="0065525B" w:rsidRDefault="0062147C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Производитель работ</w:t>
      </w:r>
      <w:r w:rsidR="00B57734"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исполняет следующие обязанности: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2.1. Осуществляет руководство производственно-хозяйственной деятельностью участка. 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2.2. Обеспечивает выполнение производственных заданий по вводу объектов в эксплуатацию в установленные сроки и выполнению строительно-монтажных и пусконаладочных работ по всем количественным и качественным показателям с соблюдением проектов производства работ. 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2.3. Организует производство строительно-монтажных работ в соответствии с проектной документацией, строительными нормами и правилами, техническими условиями и другими нормативными документами. 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2.4. Обеспечивает соблюдение технологической последовательности производства строительно-монтажных работ на участке. 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2.5. Осуществляет мероприятия по повышению уровня механизации работ, внедрению новой техники, совершенствованию организации труда, снижению стоимости строительно-монтажных и пусконаладочных работ, экономному расходованию материалов.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2.6. Проводит работу по распространению передовых приемов и методов труда. 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2.7. Обеспечивает получение технической документации на строительство объектов.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2.8. Составляет заявки на строительные машины, транспорт, средства механизации, материалы, конструкции, детали, инструмент, инвентарь и обеспечивает их эффективное использование.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2.9. Ведет учет выполненных работ, оформляет техническую документацию. 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2.10. Участвует в сдаче заказчиками законченных строительством объектов, отдельных этапов и комплексов работ по вводимым в строй объектам. 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2.11. Приготавливает фронт работ для субподрядных (специализированных) организаций и участвует в приемке от них выполненных работ.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2.12. Оформляет допуски на право производства работ в охранных зонах. 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2.13. Устанавливает мастерам производственные задания по объемам строительно-монтажных и пусконаладочных работ, контролирует их выполнение.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2.14. Инструктирует рабочих непосредственно на рабочем месте по безопасным методам выполнения работ. 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2.15. Обеспечивает применение технологической оснастки (лесов, подмостей, защитных приспособлений, креплений стенок котлованов и траншей, подкосов, кондукторов и других устройств), строительных машин, энергетических установок, транспортных средств и средств защиты работающих. 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lastRenderedPageBreak/>
        <w:t xml:space="preserve">2.16. Следит за соблюдением норм переноски тяжестей, чистоты и порядка на рабочих местах, в проходах и на подъездных путях, правильным содержанием и эксплуатацией подкрановых путей, обеспечением рабочих мест знаками безопасности. 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2.17. Организует </w:t>
      </w:r>
      <w:proofErr w:type="spellStart"/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приобъектное</w:t>
      </w:r>
      <w:proofErr w:type="spellEnd"/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складское хозяйство и охрану материальных ценностей. 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2.18. Контролирует состояние техники безопасности и принимает меры к устранению выявленных недостатков, нарушений правил производственной санитарии, соблюдение рабочими инструкций по охране труда. 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2.19. Обеспечивает соблюдение работниками производственной и трудовой дисциплины, вносит предложения о наложении дисциплинарных взысканий на нарушителей. 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2.20. Оказывает помощь рационализаторам. 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2.21. Организует работу по повышению квалификации рабочих и проводит воспитательную работу в коллективе.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3. ПРАВА </w:t>
      </w:r>
    </w:p>
    <w:p w:rsidR="00B57734" w:rsidRPr="0065525B" w:rsidRDefault="0062147C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Производитель работ</w:t>
      </w:r>
      <w:r w:rsidR="00B57734"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имеет право: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3.1. Представлять на рассмотрение руководства предприятия предложения по производственно-хозяйственным вопросам. 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3.2. Получать от руководителей и специалистов структурных подразделений предприятия информацию, необходимую для осуществления своей деятельности. 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3.</w:t>
      </w:r>
      <w:r w:rsidR="00FF2B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</w:t>
      </w: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. Подписывать и визировать документы в пределах своей компетенции. 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3.</w:t>
      </w:r>
      <w:r w:rsidR="00FF2B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</w:t>
      </w: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 Требовать от руководства предприятия оказания содействия в исполнении своих должностных обязанностей и прав.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4. ОТВЕТСТВЕННОСТЬ </w:t>
      </w:r>
    </w:p>
    <w:p w:rsidR="00B57734" w:rsidRPr="0065525B" w:rsidRDefault="0062147C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Производитель работ</w:t>
      </w:r>
      <w:r w:rsidR="00B57734"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привлекается к ответственности: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4.1. Производитель работ привлекается к ответственности: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- за ненадлежащее исполнение или неисполнение своих должностных обязанностей, предусмотренных настоящей должностной инструкцией, - в порядке, установленном действующим трудовым законодательством Российской Федерации;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- за правонарушения, совершенные в процессе своей деятельности, - в порядке, установленном действующим административным, уголовным и гражданским законодательством Российской Федерации;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- за причинение ущерба учреждению (организации) - в порядке, установленном действующим трудовым законодательством Российской Федерации.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5. УСЛОВИЯ РАБОТЫ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5.1. Режим работы производителя работ определяется в соответствии с Правилами внутреннего трудового распорядка, установленными в Организации.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5.2. В связи с производственной необходимостью, производитель работ обязан выезжать в служебные командировки (в </w:t>
      </w:r>
      <w:proofErr w:type="spellStart"/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т.ч</w:t>
      </w:r>
      <w:proofErr w:type="spellEnd"/>
      <w:r w:rsidRPr="0065525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 местного значения).</w:t>
      </w:r>
    </w:p>
    <w:p w:rsidR="00B57734" w:rsidRPr="0065525B" w:rsidRDefault="00B57734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tbl>
      <w:tblPr>
        <w:tblStyle w:val="a6"/>
        <w:tblW w:w="951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5"/>
        <w:gridCol w:w="3158"/>
        <w:gridCol w:w="2853"/>
      </w:tblGrid>
      <w:tr w:rsidR="0090015D" w:rsidRPr="00C32949" w:rsidTr="00221BBC">
        <w:tc>
          <w:tcPr>
            <w:tcW w:w="3505" w:type="dxa"/>
            <w:vAlign w:val="bottom"/>
          </w:tcPr>
          <w:p w:rsidR="0090015D" w:rsidRPr="00C32949" w:rsidRDefault="0090015D" w:rsidP="00221BBC">
            <w:pPr>
              <w:shd w:val="clear" w:color="auto" w:fill="FFFFFF"/>
              <w:rPr>
                <w:color w:val="000000"/>
                <w:sz w:val="24"/>
                <w:szCs w:val="24"/>
              </w:rPr>
            </w:pPr>
            <w:bookmarkStart w:id="0" w:name="_GoBack" w:colFirst="1" w:colLast="1"/>
            <w:r w:rsidRPr="00C32949">
              <w:rPr>
                <w:color w:val="000000"/>
                <w:sz w:val="24"/>
                <w:szCs w:val="24"/>
              </w:rPr>
              <w:lastRenderedPageBreak/>
              <w:t>С инструкцией ознакомлен(а):</w:t>
            </w:r>
          </w:p>
        </w:tc>
        <w:tc>
          <w:tcPr>
            <w:tcW w:w="3158" w:type="dxa"/>
            <w:tcBorders>
              <w:bottom w:val="single" w:sz="4" w:space="0" w:color="auto"/>
            </w:tcBorders>
            <w:vAlign w:val="bottom"/>
          </w:tcPr>
          <w:p w:rsidR="0090015D" w:rsidRPr="00C32949" w:rsidRDefault="0090015D" w:rsidP="0032628E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32949">
              <w:rPr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C32949">
              <w:rPr>
                <w:sz w:val="24"/>
                <w:szCs w:val="24"/>
                <w:lang w:val="en-US"/>
              </w:rPr>
              <w:t>employee_sign</w:t>
            </w:r>
            <w:proofErr w:type="spellEnd"/>
            <w:r w:rsidRPr="00C32949">
              <w:rPr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853" w:type="dxa"/>
            <w:vAlign w:val="bottom"/>
          </w:tcPr>
          <w:p w:rsidR="0090015D" w:rsidRPr="00C32949" w:rsidRDefault="0090015D" w:rsidP="00221BBC">
            <w:pPr>
              <w:rPr>
                <w:color w:val="000000"/>
                <w:sz w:val="24"/>
                <w:szCs w:val="24"/>
                <w:lang w:val="en-US"/>
              </w:rPr>
            </w:pPr>
            <w:r w:rsidRPr="00C32949">
              <w:rPr>
                <w:color w:val="000000"/>
                <w:sz w:val="24"/>
                <w:szCs w:val="24"/>
                <w:lang w:val="en-US"/>
              </w:rPr>
              <w:t>/ </w:t>
            </w:r>
            <w:r w:rsidRPr="00C32949">
              <w:rPr>
                <w:sz w:val="24"/>
                <w:szCs w:val="24"/>
              </w:rPr>
              <w:t xml:space="preserve">{{ </w:t>
            </w:r>
            <w:proofErr w:type="spellStart"/>
            <w:r w:rsidRPr="00C32949">
              <w:rPr>
                <w:sz w:val="24"/>
                <w:szCs w:val="24"/>
              </w:rPr>
              <w:t>employee_short</w:t>
            </w:r>
            <w:proofErr w:type="spellEnd"/>
            <w:r w:rsidRPr="00C32949">
              <w:rPr>
                <w:sz w:val="24"/>
                <w:szCs w:val="24"/>
              </w:rPr>
              <w:t xml:space="preserve"> }}</w:t>
            </w:r>
            <w:r w:rsidRPr="00C32949">
              <w:rPr>
                <w:sz w:val="24"/>
                <w:szCs w:val="24"/>
                <w:lang w:val="en-US"/>
              </w:rPr>
              <w:t xml:space="preserve"> </w:t>
            </w:r>
            <w:r w:rsidRPr="00C32949">
              <w:rPr>
                <w:color w:val="000000"/>
                <w:sz w:val="24"/>
                <w:szCs w:val="24"/>
                <w:lang w:val="en-US"/>
              </w:rPr>
              <w:t>/ </w:t>
            </w:r>
          </w:p>
        </w:tc>
      </w:tr>
      <w:bookmarkEnd w:id="0"/>
      <w:tr w:rsidR="0090015D" w:rsidRPr="00C32949" w:rsidTr="00221BBC">
        <w:tc>
          <w:tcPr>
            <w:tcW w:w="3505" w:type="dxa"/>
          </w:tcPr>
          <w:p w:rsidR="0090015D" w:rsidRPr="00C32949" w:rsidRDefault="0090015D" w:rsidP="00221BBC">
            <w:pPr>
              <w:rPr>
                <w:color w:val="000000"/>
                <w:sz w:val="24"/>
                <w:szCs w:val="24"/>
                <w:lang w:val="en-US"/>
              </w:rPr>
            </w:pPr>
            <w:r w:rsidRPr="00C32949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C32949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C32949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3158" w:type="dxa"/>
            <w:tcBorders>
              <w:top w:val="single" w:sz="4" w:space="0" w:color="auto"/>
            </w:tcBorders>
          </w:tcPr>
          <w:p w:rsidR="0090015D" w:rsidRPr="00C32949" w:rsidRDefault="0090015D" w:rsidP="00221BBC">
            <w:pPr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853" w:type="dxa"/>
          </w:tcPr>
          <w:p w:rsidR="0090015D" w:rsidRPr="00C32949" w:rsidRDefault="0090015D" w:rsidP="00221BBC">
            <w:pPr>
              <w:rPr>
                <w:color w:val="000000"/>
                <w:sz w:val="24"/>
                <w:szCs w:val="24"/>
                <w:lang w:val="en-US"/>
              </w:rPr>
            </w:pPr>
            <w:r w:rsidRPr="00C32949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        </w:t>
            </w:r>
          </w:p>
        </w:tc>
      </w:tr>
    </w:tbl>
    <w:p w:rsidR="00B501D0" w:rsidRPr="0065525B" w:rsidRDefault="00B501D0" w:rsidP="00B57734">
      <w:pPr>
        <w:ind w:right="-47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sectPr w:rsidR="00B501D0" w:rsidRPr="0065525B" w:rsidSect="00916BE3">
      <w:pgSz w:w="11906" w:h="16838"/>
      <w:pgMar w:top="426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5DD"/>
    <w:rsid w:val="00045C55"/>
    <w:rsid w:val="001035E3"/>
    <w:rsid w:val="0032628E"/>
    <w:rsid w:val="00347590"/>
    <w:rsid w:val="0054744D"/>
    <w:rsid w:val="00566266"/>
    <w:rsid w:val="005A5443"/>
    <w:rsid w:val="0062147C"/>
    <w:rsid w:val="0065525B"/>
    <w:rsid w:val="0073483A"/>
    <w:rsid w:val="007D42E3"/>
    <w:rsid w:val="008153C4"/>
    <w:rsid w:val="0090015D"/>
    <w:rsid w:val="00916BE3"/>
    <w:rsid w:val="00971CCB"/>
    <w:rsid w:val="009F25DD"/>
    <w:rsid w:val="00A43FBF"/>
    <w:rsid w:val="00A868FB"/>
    <w:rsid w:val="00AF70E8"/>
    <w:rsid w:val="00B501D0"/>
    <w:rsid w:val="00B57734"/>
    <w:rsid w:val="00BF51D4"/>
    <w:rsid w:val="00C207DA"/>
    <w:rsid w:val="00C263A6"/>
    <w:rsid w:val="00C2754B"/>
    <w:rsid w:val="00C51DB9"/>
    <w:rsid w:val="00CC3C85"/>
    <w:rsid w:val="00D148DA"/>
    <w:rsid w:val="00DB438A"/>
    <w:rsid w:val="00E659AA"/>
    <w:rsid w:val="00E941FE"/>
    <w:rsid w:val="00F811E3"/>
    <w:rsid w:val="00FF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969054-0F7C-46DA-BC63-F5CAA3AF9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2s">
    <w:name w:val="h2s"/>
    <w:basedOn w:val="a0"/>
    <w:rsid w:val="001035E3"/>
  </w:style>
  <w:style w:type="paragraph" w:styleId="a3">
    <w:name w:val="Normal (Web)"/>
    <w:basedOn w:val="a"/>
    <w:uiPriority w:val="99"/>
    <w:semiHidden/>
    <w:unhideWhenUsed/>
    <w:rsid w:val="00103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148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148DA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971C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 Spacing"/>
    <w:uiPriority w:val="1"/>
    <w:qFormat/>
    <w:rsid w:val="00971CCB"/>
    <w:pPr>
      <w:spacing w:after="0" w:line="240" w:lineRule="auto"/>
    </w:pPr>
  </w:style>
  <w:style w:type="character" w:styleId="HTML">
    <w:name w:val="HTML Code"/>
    <w:uiPriority w:val="99"/>
    <w:semiHidden/>
    <w:unhideWhenUsed/>
    <w:rsid w:val="009001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24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1042</Words>
  <Characters>5940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Relcom</Company>
  <LinksUpToDate>false</LinksUpToDate>
  <CharactersWithSpaces>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43</cp:revision>
  <cp:lastPrinted>2022-03-01T10:32:00Z</cp:lastPrinted>
  <dcterms:created xsi:type="dcterms:W3CDTF">2021-02-22T13:48:00Z</dcterms:created>
  <dcterms:modified xsi:type="dcterms:W3CDTF">2026-01-29T13:57:00Z</dcterms:modified>
</cp:coreProperties>
</file>