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Основные понятия: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ПУ — пункт управления.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КП — контролируемый пункт (RTU, remote terminal unit).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ОИК — оперативно информационный комплекс.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ЦППС — центральная приемо-передающая станция  (CTS, central transceiver station).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ТС — телесигнал.</w:t>
      </w:r>
    </w:p>
    <w:p>
      <w:pPr>
        <w:pStyle w:val="Normal"/>
        <w:ind w:left="0" w:right="0" w:firstLine="567"/>
        <w:rPr/>
      </w:pPr>
      <w:r>
        <w:rPr>
          <w:rStyle w:val="Style14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</w:rPr>
        <w:t>ТИ — телеизмерение.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ASDU — блок данных, обслуживаемый прикладным уровнем.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APDU — протокольный блок данных прикладного уровня.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COT — причина передачи (cause of transmission).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GSM-устройство —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это устройство приёмо-передачи, использующее сети операторов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мобильной связи</w:t>
      </w:r>
      <w:r>
        <w:rPr>
          <w:rStyle w:val="Style14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</w:rPr>
        <w:t>.</w:t>
      </w:r>
    </w:p>
    <w:p>
      <w:pPr>
        <w:pStyle w:val="Normal"/>
        <w:widowControl/>
        <w:bidi w:val="0"/>
        <w:ind w:left="0" w:right="0" w:firstLine="567"/>
        <w:jc w:val="left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 — служба коротких сообщений.</w:t>
      </w:r>
    </w:p>
    <w:p>
      <w:pPr>
        <w:pStyle w:val="Normal"/>
        <w:widowControl/>
        <w:bidi w:val="0"/>
        <w:ind w:left="0" w:right="0" w:firstLine="567"/>
        <w:jc w:val="left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Для организации взаимодействия ПУ и КП для целей обмена телемеханической информацией не всегда имеется физическая возможность использовать проводные линии связи, например в связи с территориальной удаленностью от некоего географического центра, или построение проводных линий связи становится экономически нецелесообразным.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Так как зоны покрытия базовых станций операторов сотовой связи постоянно расширяются, то в качестве альтернативы проводным линиям связи для обмена телемеханической информации можно использовать мобильную радиосвязь. В частности, если объем передаваемых данных не велик, то удобной оказывается служба коротких сообщений, описанная в стандарте GSM.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Максимальная длина текстового сообщения в стандарте GSM 140 байт (1120 бит). Таким образом при использовании 7-битной кодировки (латинский алфавит, цифры) возможно отправлять сообщения длиной до 160 символов. Для поддержки других национальных алфавитов (в частности русского) используется 2-байтовая кодировка UCS-2. Таким образом, SMS, написанное кириллицей, не может превышать 70 символов. Текстовый формат сообщений предоставляет наглядную форму для телемеханической информации получаемой от КП, которая может содержать, как телесигнализацию, так и телеизмерения. Для рационального использования доступного объема SMS необходимо определить компактный и практичный формат обмена телемеханической информации.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Далее описывается набор программных средств, который позволяет организовать получение телемеханической информации от КП, поверх существующих сетей сотовой связи посредством SMS, и дальнейшую ее передачу в ЦППС средствами протокол </w:t>
      </w:r>
      <w:r>
        <w:rPr>
          <w:strike w:val="false"/>
          <w:dstrike w:val="false"/>
          <w:color w:val="000000"/>
          <w:sz w:val="24"/>
          <w:szCs w:val="24"/>
          <w:u w:val="none"/>
        </w:rPr>
        <w:t>IEC</w:t>
      </w:r>
      <w:r>
        <w:rPr>
          <w:strike w:val="false"/>
          <w:dstrike w:val="false"/>
          <w:color w:val="000000"/>
          <w:sz w:val="24"/>
          <w:szCs w:val="24"/>
          <w:u w:val="none"/>
        </w:rPr>
        <w:t>104.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Список утилит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iecinit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smsget, smsdrop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quemngr, asdusend, asduconv, sockwrite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iecproxy, ieclink, ginterrog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ind w:left="0" w:right="0" w:firstLine="567"/>
        <w:rPr>
          <w:rFonts w:ascii="Liberation Serif" w:hAnsi="Liberation Serif"/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Библиотеки вспомогательный функций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io_utils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sms_utils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sms_parsers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Список конфигурационных файлов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iecenv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rtu_list.conf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cts_list.conf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GSM-устройство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Модем Teleofis RX100-R4.  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Указать список AT-команд?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iecinit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i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ecinit — основной скрипт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инициализации, запускается с использованием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утилиты start-stop-daemon.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iecinit читает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конфигурационн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ый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файл cts_list.conf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и для каждой записи вида </w:t>
        <w:br/>
        <w:t xml:space="preserve">cts_name ip_address port,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запускает отдельный экземпляр программ quemngr и iecproxy в фоне, котор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ый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обслуживает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конкретн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ую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ЦППС.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При первом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запуске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с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оздает структуру каталогов для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данных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дочерних процессов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Задает конфигурацию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GSM-устройств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а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с помощью AT-команд и утилиты stty,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а также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запускает фоновый процесс smsget, который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занимается опросом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данно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го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 GSM-устройство на наличие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новых </w:t>
      </w: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SMS.</w:t>
      </w:r>
    </w:p>
    <w:p>
      <w:pPr>
        <w:pStyle w:val="Normal"/>
        <w:ind w:left="0" w:right="0" w:firstLine="567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 xml:space="preserve">smsget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msget — программа, </w:t>
      </w:r>
      <w:r>
        <w:rPr>
          <w:strike w:val="false"/>
          <w:dstrike w:val="false"/>
          <w:color w:val="000000"/>
          <w:sz w:val="24"/>
          <w:szCs w:val="24"/>
          <w:u w:val="none"/>
        </w:rPr>
        <w:t>используемая для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strike w:val="false"/>
          <w:dstrike w:val="false"/>
          <w:color w:val="000000"/>
          <w:sz w:val="24"/>
          <w:szCs w:val="24"/>
          <w:u w:val="none"/>
        </w:rPr>
        <w:t>периодическ</w:t>
      </w:r>
      <w:r>
        <w:rPr>
          <w:strike w:val="false"/>
          <w:dstrike w:val="false"/>
          <w:color w:val="000000"/>
          <w:sz w:val="24"/>
          <w:szCs w:val="24"/>
          <w:u w:val="none"/>
        </w:rPr>
        <w:t>ого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опр</w:t>
      </w:r>
      <w:r>
        <w:rPr>
          <w:strike w:val="false"/>
          <w:dstrike w:val="false"/>
          <w:color w:val="000000"/>
          <w:sz w:val="24"/>
          <w:szCs w:val="24"/>
          <w:u w:val="none"/>
        </w:rPr>
        <w:t>оса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strike w:val="false"/>
          <w:dstrike w:val="false"/>
          <w:color w:val="000000"/>
          <w:sz w:val="24"/>
          <w:szCs w:val="24"/>
          <w:u w:val="none"/>
        </w:rPr>
        <w:t>GSM-устройств</w:t>
      </w:r>
      <w:r>
        <w:rPr>
          <w:strike w:val="false"/>
          <w:dstrike w:val="false"/>
          <w:color w:val="000000"/>
          <w:sz w:val="24"/>
          <w:szCs w:val="24"/>
          <w:u w:val="none"/>
        </w:rPr>
        <w:t>а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, с помощью </w:t>
      </w:r>
      <w:r>
        <w:rPr>
          <w:strike w:val="false"/>
          <w:dstrike w:val="false"/>
          <w:color w:val="000000"/>
          <w:sz w:val="24"/>
          <w:szCs w:val="24"/>
          <w:u w:val="none"/>
        </w:rPr>
        <w:t>стандартных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AT-команд. GSM-устройство в системе GNU/linux обычно представлено </w:t>
      </w:r>
      <w:r>
        <w:rPr>
          <w:strike w:val="false"/>
          <w:dstrike w:val="false"/>
          <w:color w:val="000000"/>
          <w:sz w:val="24"/>
          <w:szCs w:val="24"/>
          <w:u w:val="none"/>
        </w:rPr>
        <w:t>файлом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символьн</w:t>
      </w:r>
      <w:r>
        <w:rPr>
          <w:strike w:val="false"/>
          <w:dstrike w:val="false"/>
          <w:color w:val="000000"/>
          <w:sz w:val="24"/>
          <w:szCs w:val="24"/>
          <w:u w:val="none"/>
        </w:rPr>
        <w:t>ого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устройств</w:t>
      </w:r>
      <w:r>
        <w:rPr>
          <w:strike w:val="false"/>
          <w:dstrike w:val="false"/>
          <w:color w:val="000000"/>
          <w:sz w:val="24"/>
          <w:szCs w:val="24"/>
          <w:u w:val="none"/>
        </w:rPr>
        <w:t>а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в каталоге /dev, например /</w:t>
      </w:r>
      <w:r>
        <w:rPr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>dev/ttyUSB0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или /dev/ttyS0.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Д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ля записи AT-команд и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чтения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списка доступных SMS используются </w:t>
      </w:r>
      <w:r>
        <w:rPr>
          <w:strike w:val="false"/>
          <w:dstrike w:val="false"/>
          <w:color w:val="000000"/>
          <w:sz w:val="24"/>
          <w:szCs w:val="24"/>
          <w:u w:val="none"/>
        </w:rPr>
        <w:t>библиотек</w:t>
      </w:r>
      <w:r>
        <w:rPr>
          <w:strike w:val="false"/>
          <w:dstrike w:val="false"/>
          <w:color w:val="000000"/>
          <w:sz w:val="24"/>
          <w:szCs w:val="24"/>
          <w:u w:val="none"/>
        </w:rPr>
        <w:t>а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shell-функций </w:t>
      </w:r>
      <w:r>
        <w:rPr>
          <w:strike w:val="false"/>
          <w:dstrike w:val="false"/>
          <w:color w:val="000000"/>
          <w:sz w:val="24"/>
          <w:szCs w:val="24"/>
          <w:u w:val="none"/>
        </w:rPr>
        <w:t>io_utils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.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Функция </w:t>
      </w:r>
      <w:r>
        <w:rPr>
          <w:strike w:val="false"/>
          <w:dstrike w:val="false"/>
          <w:color w:val="000000"/>
          <w:sz w:val="24"/>
          <w:szCs w:val="24"/>
          <w:u w:val="none"/>
        </w:rPr>
        <w:t>rwdev "$</w:t>
      </w:r>
      <w:r>
        <w:rPr>
          <w:strike w:val="false"/>
          <w:dstrike w:val="false"/>
          <w:color w:val="000000"/>
          <w:sz w:val="24"/>
          <w:szCs w:val="24"/>
          <w:u w:val="none"/>
        </w:rPr>
        <w:t>GSMDEV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" "AT+CMGL=4" response,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записывает команду AT+CMGL=4 </w:t>
      </w: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(прочитать список всех доступных SMS) </w:t>
      </w:r>
      <w:r>
        <w:rPr>
          <w:strike w:val="false"/>
          <w:dstrike w:val="false"/>
          <w:color w:val="000000"/>
          <w:sz w:val="24"/>
          <w:szCs w:val="24"/>
          <w:u w:val="none"/>
        </w:rPr>
        <w:t>в символьное устройство $GSMDEV и сохраняет список SMS в переменную response.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</w:t>
      </w:r>
      <w:r>
        <w:rPr>
          <w:strike w:val="false"/>
          <w:dstrike w:val="false"/>
          <w:color w:val="000000"/>
          <w:sz w:val="24"/>
          <w:szCs w:val="24"/>
          <w:u w:val="none"/>
        </w:rPr>
        <w:t>олученный список SMS представляет собой набор строк вида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+CMGL: 4,1,"",127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07919740430900F0040B919740324334F90008817050104140216C041F044004380431043E04400020003200380020041D043504380441043F044004300432043D043E04410442044C0020043200200437043E043D04350020004E00200031002000320033003A00340039003A00300030002000320036002D00310030002D0032003000310037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OK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 представлены в PDU-формате.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Сравнивает телефонный номер от которого пришло сообщение, номерами из rtu_list.conf, если номер отсутствует то сообщение удаляется.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2. Если номер оказался валидным, то в зависимости от модели устройства, запускает дочерний процесс smsdrop_*, где в качестве аргумента указывает «№ КП», а на стандартный ввод ему передает полученное SMS.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3. Ожидает окончания работы smsdrop_* и в зависимости от кода завершения, либо удаляет сообщение из памяти GSM-устройства (код возврата 0 или 2), либо считывает его повторно (код возврата 1).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4. Если smsdrop_* завершился успешно, то записанный им временный файл с набором значений телемеханики var/smsdrop/msgsync, smsget копирует в каталог work/drop каждого экземпляра quemngr который был запущен ранее, и переименовывает его в значение inode файла. После этого уведомляет все процессы quemngr о наличии новых сообщений в каталоге work/drop активацией внешнего триггера.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rFonts w:ascii="Liberation Serif" w:hAnsi="Liberation Serif"/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smsdrop_*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Smsdrop_* принимает на стандартном вводе SMS, проверяет его на соответствие формату, конвертирует полученное SMS в набор значений для помещения в ASDU и синхронно записывает его на диск во временный файл var/smsdrop/msgsync.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Каждое значение описывается следующей совокупностью полей: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Общий адрес ASDU (rtu address).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2. Общий адрес объекта информации.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3. Идентификатор типа.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4. Значение объекта информации.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  <w:t>5. Описатель качества (если таковой используется).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6. Метка времени.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Пример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130 6 30 0 not_used 27600:40:14:29:4:3:18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130 1 36 32 not_used 27600:40:14:29:4:3:18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…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В поле «Описатель качества» вместо not_used можно задействовать следующий набор набор битов OV — переполнение (Overflow), SB — подстановки вручную (Substituted), NT — не актуальное значение (Not topical).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Также smsdrop_* сохраняет полученный набор значений в виде отдельного файла в базу архивных сообщений на диске, для возможности отслеживания хронологии событий, если это потребуется. Помимо этого каждое полученное значение, но уже без меток времени, сохраняется на диске в виде отдельного файла в базе активных значений для возможной процедуры общего опроса.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В зависимости от результата обработки, smsdrop_* будет иметь следующий код завершения: 0 — обработка прошла успешно, 1 — синхронная запись сообщения на диск не удалась, 2 — неверный формат сообщения.</w:t>
      </w:r>
    </w:p>
    <w:p>
      <w:pPr>
        <w:pStyle w:val="Normal"/>
        <w:ind w:left="0" w:right="0" w:firstLine="567"/>
        <w:rPr>
          <w:rFonts w:ascii="Liberation Serif" w:hAnsi="Liberation Serif"/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Quemngr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Quemngr — менеджер очередей, управляет очередью отправки полученных сообщений в ЦППС, а также сканирует каталог входящих сообщений при активации триггера ожидания (файл fifo).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Структура рабочего каталога: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work/drop — очередь входящих сообщений. Сканированные сообщения из входящей очереди попадают во внутреннюю, только если их имя совпадает с собственным inode.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work/in — внутренняя очередь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work/act — рабочая очередь на отправку. В данной очереди находятся сообщения, отправка которых осуществляется в данный момент.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work/df — очередь отложенных сообщений. Сюда помещаются сообщения, отправка которых не удалась, но через определенный тайм аут возможно повторная. Очереди с определенным тайм аутом представляют собой именованный определенным образом каталог, например 0h0m50s, 0h20m0s, 1h30m25s.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work/fail — каталог сообщений, отправка которых не удалась после определенного числа попыток.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При запуске quemngr, сканирует каталоги очередей и восстанавливает связанные с ними структуры данных, при наличии канала до ЦППС начинает немедленную отправку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 xml:space="preserve">Все новые сообщения из входящей очереди помещаются во внутреннюю, которая уже повторно не сканируется. Quemngr поддерживает структуры данных, при перемещении сообщений из одной очереди в другую. Сообщения передаются по возможности одновременно, но с ограничением на количество (конкуренцию) процессов передачи. Таким образом можно управлять нагрузкой на ЦППС и предотвратить шквал передачи в случае приёма большого количества SMS. Сам quemngr передаёт данные опосредованно. Его основная задача: управление очередью и выдача команд на передачу сообщений. </w:t>
      </w:r>
    </w:p>
    <w:p>
      <w:pPr>
        <w:pStyle w:val="Normal"/>
        <w:ind w:left="0" w:right="0" w:firstLine="567"/>
        <w:rPr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</w:rPr>
        <w:t>Во время инициализации quemngr запускает сопроцесс asdusend, с которым он связан неименованными каналами. Если во внутренней очереди имеются сообщения, quemngr переносит их в рабочую очередь и оповещает asdusend, передавая ему на стандартный ввод идентификатор сообщения. На стандартный вывод asdusend асинхронно записывает номер сообщения и статус. Успешно переданные сообщения quemngr (статус 0) удалит из рабочей очереди, а с теми сообщениями передача, которых не удалась (статус 2 и более), поступит в соответствии с политикой повторной передачи: либо перенесет в отложенную очередь с отправкой через определенный тайм аут, либо сбросит в каталог work/fail для последующего анализа и обработки вручную.</w:t>
      </w:r>
    </w:p>
    <w:p>
      <w:pPr>
        <w:pStyle w:val="Normal"/>
        <w:ind w:left="0" w:right="0" w:firstLine="567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asdusend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Asdusend — сопроцесс quemngr, который на каждое передаваемое сообщение из рабочей очереди инициирует процедуру его передачи в ЦППС. Получив на стандартном вводе идентификатор сообщения, asdusend делает следующее: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1. Записывает на стандартный вывод номер сообщения со статусом 1, уведомляя quemngr о возможности передачи следующего сообщения из внутренней очереди.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2. Запускает два дочерних процесса asduconv и sockwrite, которые связаны между собой неименованным каналом, и осуществляющие  передачу сообщения в iecproxy.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Статус завершения sockwrite вместе с индетификатором сообщения записывается на стандартный вывод.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Asduconv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Asduconv — программа для преобразовния телемеханической информации в текст ASCII HEX (список строк длиной до 492 символов). Asduconv имеет один ключ -c с помощью, которого задается причина передачи (3 - спорадическая передача, 20 — общий опрос). На стандартный ввод или в виде файла ей передается набор значений, формат которых был описан выше.  Данный набор сортируется по общему адресу, затем по типу и адресу объекта. Если адреса объектов информации будут преимущественно по порядку, то при формировании ASDU указывается адрес и значение первого объекта информации, а далее перечисляется только последовательность значений  оставшихся объектов информации, в классификаторе переменной структуры бит SQ = 1. Иначе в каждом объекте информации указывается собственный адрес, а бит SQ = 0. После того как список ASDU сформирован, он передается на стандартный вывод, разделителем ASDU служит перенос строки (LF).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Например, на ввод передаем набор значений с причиной передачи 3</w:t>
        <w:br/>
        <w:t>130 1 30 0 not_used 27600:40:14:29:4:3:18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130 2 30 1 not_used 27600:40:14:29:4:3:18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130 1 36 32 not_used 27600:40:14:29:4:3:18</w:t>
        <w:br/>
        <w:t>на выходе имеем две сформированные ASDU в виде ASCII HEX</w:t>
        <w:br/>
        <w:t>1E020300820001000000D06B680E9D031202000001D06B680E9D0312</w:t>
      </w:r>
    </w:p>
    <w:p>
      <w:pPr>
        <w:pStyle w:val="Normal"/>
        <w:ind w:left="0" w:right="0" w:hanging="0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2401030082000100000000004200D06B680E9D0312.</w:t>
      </w:r>
    </w:p>
    <w:p>
      <w:pPr>
        <w:pStyle w:val="Normal"/>
        <w:ind w:left="0" w:right="0" w:hanging="0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Sockwrite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Sockwrite — простая программа, принимающая на стандартном вводе текст, который записывает в указанный через ключ -s unix сокет. Sockwrite получив от asduconv  сформированный список ASDU и отправив его iecproxy, закрывает свой конец unix-сокета через системный вызов shutdown(fd, SHUT_WR) и ждет окончания передачи. Iecproxy сообщает о статусе передачи в ЦППС короткими служебными сообщениями: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«&lt;» передача прошла успешно (sockwrite завершается с кодом 0).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«-» передача не удалась (sockwrite завершается c кодом 2) </w:t>
      </w:r>
    </w:p>
    <w:p>
      <w:pPr>
        <w:pStyle w:val="Normal"/>
        <w:ind w:left="0" w:right="0" w:firstLine="567"/>
        <w:rPr>
          <w:strike w:val="false"/>
          <w:dstrike w:val="false"/>
          <w:color w:val="000000"/>
          <w:sz w:val="24"/>
          <w:szCs w:val="24"/>
          <w:u w:val="none"/>
        </w:rPr>
      </w:pPr>
      <w:r>
        <w:rPr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Iecproxy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Iecproxy — программа посредник между quemngr и ЦППС, в качестве дочернего процесса запускает ieclink, с которым связана неименованными каналами.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>Проксирует запросы на передачу ASDU в ЦППС. Принимает через свой unix-сокет список ASDU в виде ASCII HEX текста, который записывает на стандартный ввод ieclink. Отслеживает статус переданых ASDU.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Уведомляет об отключении или востановлении канала до ЦППС процесс с pid, который она получает через перемунную окружения PID_NOTIFY (в нашем случае это quemngr). Для этого использует пользовательские скрипты connect_hook и disconnect_hook. </w:t>
      </w:r>
    </w:p>
    <w:p>
      <w:pPr>
        <w:pStyle w:val="Normal"/>
        <w:ind w:left="0" w:right="0" w:firstLine="567"/>
        <w:rPr/>
      </w:pPr>
      <w:r>
        <w:rPr>
          <w:strike w:val="false"/>
          <w:dstrike w:val="false"/>
          <w:color w:val="000000"/>
          <w:sz w:val="24"/>
          <w:szCs w:val="24"/>
          <w:u w:val="none"/>
        </w:rPr>
        <w:t xml:space="preserve">Управляет прикладной процедурой общего опроса. 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Ieclink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 xml:space="preserve">Ieclink — программа, реализующая канальный уровень протокола IEC104. В качестве аргументов принимает ip-адрес и порт сервера ЦППС. Устанавливает и поддерживает соединение (c помощью процедуры тестирования) с ЦППС. 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Ieclink читает и пишет ASDU на стандартном вводе-выводе в виде текста ASCII HEX (разделителем ASDU служит символ переноса строки). Получив на стандартном вводе список ASDU, который завершается служебным символом «&gt;», ieclink начинает отправку в ЦППС, дожидается передачи всех кадров на канальном уровне с подтверждением и записывает на стандартный вывод статус передачи.</w:t>
      </w:r>
    </w:p>
    <w:p>
      <w:pPr>
        <w:pStyle w:val="Normal"/>
        <w:ind w:left="0" w:right="0" w:firstLine="567"/>
        <w:rPr>
          <w:b w:val="false"/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strike w:val="false"/>
          <w:dstrike w:val="false"/>
          <w:color w:val="000000"/>
          <w:sz w:val="24"/>
          <w:szCs w:val="24"/>
          <w:u w:val="none"/>
        </w:rPr>
        <w:t>Для уведомления iecproxy о событиях посылает на стандартный вывод короткие служебные сообщения «+» - соединение с ЦППС установлено, «-» - соединение с ЦППС потеряно (передача списка ASDU не удалась), «&lt;» - передача списка ASDU прошла успешно.</w:t>
      </w:r>
    </w:p>
    <w:p>
      <w:pPr>
        <w:pStyle w:val="Normal"/>
        <w:ind w:left="0" w:right="0" w:firstLine="567"/>
        <w:rPr>
          <w:b/>
          <w:b/>
          <w:b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ind w:left="0" w:right="0" w:firstLine="567"/>
        <w:rPr/>
      </w:pPr>
      <w:r>
        <w:rPr>
          <w:b/>
          <w:bCs/>
          <w:strike w:val="false"/>
          <w:dstrike w:val="false"/>
          <w:color w:val="000000"/>
          <w:sz w:val="24"/>
          <w:szCs w:val="24"/>
          <w:u w:val="none"/>
        </w:rPr>
        <w:t>Ginterrog</w:t>
      </w:r>
    </w:p>
    <w:p>
      <w:pPr>
        <w:pStyle w:val="Normal"/>
        <w:ind w:left="0" w:right="0" w:firstLine="567"/>
        <w:rPr/>
      </w:pPr>
      <w:r>
        <w:rPr/>
        <w:t>Ginterrog — программа, которая запускается iecproxy в качестве дочернего процесса в ответ на активацию прикладной процедуры общего опроса. Ginterrog формирует из базы активных сигналов, расположенных на диске в каталоге db_active, список ASDU с причиной передачи 20 в виде текста ASCII HEX и записывает его на стандартный вывод.</w:t>
      </w:r>
    </w:p>
    <w:p>
      <w:pPr>
        <w:pStyle w:val="Normal"/>
        <w:ind w:left="0" w:right="0" w:firstLine="567"/>
        <w:rPr/>
      </w:pPr>
      <w:r>
        <w:rPr/>
      </w:r>
    </w:p>
    <w:p>
      <w:pPr>
        <w:pStyle w:val="Normal"/>
        <w:ind w:left="0" w:right="0" w:firstLine="567"/>
        <w:rPr/>
      </w:pPr>
      <w:r>
        <w:rPr>
          <w:b/>
          <w:bCs/>
        </w:rPr>
        <w:t>Rtupoll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Rtupoll — скрипт, запускаемый по расписанию, опрашивает определенные КП из конфигурационного файла rtu_list.conf. Механизм опроса зависит от возможностей устройств КП: это либо звонок с прерыванием через определенный тайм аут, либо посылка SMS определенного формата. Разделяет GSM-устройство установленное в системе вместе smsget, через файл блокировки device.lock.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Основные идентификаторы типов передаваемых сообщений, используемые в текущей реализации M_SP_NA_1 (1), M_ME_NC_1 (13), M_SP_TB_1 (30), M_ME_TF_1 (36). </w:t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>Основной сценарий работы для прикладной процедуры «Общий опрос»: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ЦППС посылает команду общего опроса C_IC_NA_1 с COT = 6 «активация». После подключения ЦППС периодически, через определенный тайм аут выполняет процедуру общего опроса или же по запросу оператора.  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Iecproxy подтверждает прием C_IC_NA_1 на прикладном уровне, дублируя его в направлении ЦППС с COT = 7 «подтверждение активации». 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3. Если это первая процедура общего опроса после подключения, то iecproxy дожидается от quemngr отложенных сообщений, которые могли прийти во время отсутствия канала с ЦППС или же служебного сообщения об их отсутствии. Даные ASDU передаются в ЦППС с COT = 3 «спорадически». Статус передачи каждого отложенного сообщения передается quemngr.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4. Далее iecproxy запускает программу ginterrog, которая формирует список ASDU из базы текущих значений с COT = 20 «общий опрос», и начинает его передачу в ЦППС.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5. Закончив передачу последнего ASDU, iecproxy посылает команду C_IC_NA_1 с COT = 10 «завершение активации».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6. Всю работу с канальным уровнем обеспечивает программа ieclink.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right="0" w:firstLine="567"/>
        <w:rPr>
          <w:b/>
          <w:b/>
          <w:bCs/>
        </w:rPr>
      </w:pPr>
      <w:r>
        <w:rPr>
          <w:b/>
          <w:bCs/>
        </w:rPr>
        <w:t>Основной сценарий работы при установленном соединении:</w:t>
      </w:r>
    </w:p>
    <w:p>
      <w:pPr>
        <w:pStyle w:val="Normal"/>
        <w:ind w:left="0" w:right="0" w:firstLine="567"/>
        <w:rPr>
          <w:b w:val="false"/>
          <w:b w:val="false"/>
          <w:bCs w:val="false"/>
        </w:rPr>
      </w:pPr>
      <w:r>
        <w:rPr>
          <w:b w:val="false"/>
          <w:bCs w:val="false"/>
        </w:rPr>
        <w:t>1. Все вновь пришедшие сообщения, находящиеся в рабочей очереди quemngr передаются в ЦППС с COT = 3 «спорадически».</w:t>
      </w:r>
    </w:p>
    <w:p>
      <w:pPr>
        <w:pStyle w:val="Normal"/>
        <w:ind w:left="0" w:right="0" w:firstLine="567"/>
        <w:rPr/>
      </w:pPr>
      <w:r>
        <w:rPr>
          <w:b w:val="false"/>
          <w:bCs w:val="false"/>
        </w:rPr>
        <w:t>2. В зависимости от статуса передачи они либо удаляются из рабочей очереди, либо переносятся в отложенную очередь с повторной отправкой через определенный тайм аут.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656</TotalTime>
  <Application>LibreOffice/6.0.3.2$Linux_X86_64 LibreOffice_project/00m0$Build-2</Application>
  <Pages>5</Pages>
  <Words>1868</Words>
  <Characters>12822</Characters>
  <CharactersWithSpaces>14640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2018-03-28T21:23:07Z</dcterms:created>
  <dc:creator/>
  <dc:description/>
  <dc:language>ru-RU</dc:language>
  <cp:lastModifiedBy/>
  <dcterms:modified xsi:type="dcterms:W3CDTF">2018-07-05T01:18:28Z</dcterms:modified>
  <cp:revision>74</cp:revision>
  <dc:subject/>
  <dc:title/>
</cp:coreProperties>
</file>