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Основные понятия: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ПУ — пункт управления.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КП — контролируемый пункт (RTU, remote terminal unit).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ОИК — оперативно информационный комплекс.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ЦППС — центральная приемо-передающая станция  (CTS, central transceiver station).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ТС — телесигнал.</w:t>
      </w:r>
    </w:p>
    <w:p>
      <w:pPr>
        <w:pStyle w:val="Normal"/>
        <w:ind w:left="0" w:right="0" w:firstLine="567"/>
        <w:rPr/>
      </w:pPr>
      <w:r>
        <w:rPr>
          <w:rStyle w:val="Style14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</w:rPr>
        <w:t>ТИ — телеизмерение.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ASDU — блок данных, обслуживаемый прикладным уровнем.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APDU — протокольный блок данных прикладного уровня.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COT — причина передачи (cause of transmission).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GSM-устройство —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это устройство приёмо-передачи, использующее сети операторов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мобильной связи</w:t>
      </w:r>
      <w:r>
        <w:rPr>
          <w:rStyle w:val="Style14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</w:rPr>
        <w:t>.</w:t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SMS — служба коротких сообщений.</w:t>
      </w:r>
    </w:p>
    <w:p>
      <w:pPr>
        <w:pStyle w:val="Normal"/>
        <w:widowControl/>
        <w:bidi w:val="0"/>
        <w:ind w:left="0" w:right="0" w:firstLine="567"/>
        <w:jc w:val="left"/>
        <w:rPr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Для организации взаимодействия ПУ и КП для целей обмена телемеханической информацией не всегда имеется физическая возможность использовать проводные линии связи, например в связи с территориальной удаленностью от некоего географического центра, или построение проводных линий связи становится экономически нецелесообразным.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Так как зоны покрытия базовых станций операторов сотовой связи постоянно расширяются, то в качестве альтернативы проводным линиям связи для обмена телемеханической информации можно использовать мобильную радиосвязь. В частности, если объем передаваемых данных не велик, то удобной оказывается служба коротких сообщений, описанная в стандарте GSM.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Максимальная длина текстового сообщения в стандарте GSM 140 байт (1120 бит). Таким образом при использовании 7-битной кодировки (латинский алфавит, цифры) возможно отправлять сообщения длиной до 160 символов. Для поддержки других национальных алфавитов (в частности русского) используется 2-байтовая кодировка UCS-2. Таким образом, SMS, написанное кириллицей, не может превышать 70 символов. Текстовый формат сообщений предоставляет наглядную форму для телемеханической информации получаемой от КП, которая может содержать, как телесигнализацию, так и телеизмерения. Для рационального использования доступного объема SMS необходимо определить компактный и практичный формат обмена телемеханической информации.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Далее описывается набор программных средств, который позволяет организовать получение телемеханической информации от КП, поверх существующих сетей сотовой связи посредством SMS, и дальнейшую ее передачу в ЦППС средствами протокол МЭК104.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Список утилит, для конкретной реализации: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iecinit, smsget, smsdrop_verset, smsdrop_granit, quemngr, asdusend, asduconv, sockwrite,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iecproxy, ieclink, ginterrog, rtupoll, utils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Список конфигурационных файлов: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iecenv — набор переменных окружения.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rtu_list.conf — список КП, где каждая запись имеет вид </w:t>
        <w:br/>
        <w:t>«rtu address» «phone number» «device model».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cts_list.conf — список ЦППС, где каждая запись имеет вид </w:t>
        <w:br/>
        <w:t>«cts name» «ip-address» «lan port».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iecd_crontab — набор заданий с расписанием, для опроса определенных КП.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i</w:t>
      </w: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ecinit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Iecinit — основной скрипт запуска. Осуществляет следующие действия:  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1. Экспортирует из файла iecenv переменные окружения, для дочерних процессов.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2. Для каждой записи из конфигурационного файла ctu_list.conf запускает отдельный экземпляр программ quemngr и iecproxy в фоне, которые работает с конкретной ЦППС.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3. Инициализирует GSM-устройство и запускает фоновый процесс smsget, который периодически опрашивает данное GSM-устройство на наличие SMS.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4. С помощью демона crond, опрашивает по расписанию определенные КП из файла rtu_list.conf. Для этого используется программа rtupoll, которая совместно с smsget синхронизирует доступ к GSM-устройству через файл блокировки device.lock и утилиту flock (1). </w:t>
      </w:r>
    </w:p>
    <w:p>
      <w:pPr>
        <w:pStyle w:val="Normal"/>
        <w:ind w:left="0" w:right="0" w:firstLine="567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s</w:t>
      </w: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 xml:space="preserve">msget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Smsget — программа, которая получает SMS от GSM-устройства, с помощью определенных AT-команд. GSM-устройство в системе GNU/linux обычно представлено символьным устройством в каталоге /dev, например /</w:t>
      </w:r>
      <w:r>
        <w:rPr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dev/ttyUSB0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или /dev/ttyS0.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Smsget используя конфигурационныe файлы rtu_list.conf и cts_list.conf, периодически  опрашивает GSM-устройства и для каждого считанного сообщения осуществляет следующую последовательность действий: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1. Сравнивает телефонный номер от которого пришло сообщение, номерами из rtu_list.conf, если номер отсутствует то сообщение удаляется.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2. Если номер оказался валидным, то в зависимости от модели устройства, запускает дочерний процесс smsdrop_*, где в качестве аргумента указывает «№ КП», а на стандартный ввод ему передает полученное SMS.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3. Ожидает окончания работы smsdrop_* и в зависимости от кода завершения, либо удаляет сообщение из памяти GSM-устройства (код возврата 0 или 2), либо считывает его повторно (код возврата 1).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4. Если smsdrop_* завершился успешно, то записанный им временный файл с набором значений телемеханики var/smsdrop/msgsync, smsget копирует в каталог work/drop каждого экземпляра quemngr который был запущен ранее, и переименовывает его в значение inode файла. После этого уведомляет все процессы quemngr о наличии новых сообщений в каталоге work/drop активацией внешнего триггера.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>
          <w:rFonts w:ascii="Liberation Serif" w:hAnsi="Liberation Serif"/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smsdrop_*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Smsdrop_* принимает на стандартном вводе SMS, проверяет его на соответствие формату, конвертирует полученное SMS в набор значений для помещения в ASDU и синхронно записывает его на диск во временный файл var/smsdrop/msgsync.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Каждое значение описывается следующей совокупностью полей: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1. Общий адрес ASDU (rtu address).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2. Общий адрес объекта информации.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3. Идентификатор типа.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4. Значение объекта информации.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5. Описатель качества (если таковой используется).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6. Метка времени.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Пример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130 6 30 0 not_used 27600:40:14:29:4:3:18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130 1 36 32 not_used 27600:40:14:29:4:3:18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…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В поле «Описатель качества» вместо not_used можно задействовать следующий набор набор битов OV — переполнение (Overflow), SB — подстановки вручную (Substituted), NT — не актуальное значение (Not topical).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Также smsdrop_* сохраняет полученный набор значений в виде отдельного файла в базу архивных сообщений на диске, для возможности отслеживания хронологии событий, если это потребуется. Помимо этого каждое полученное значение, но уже без меток времени, сохраняется на диске в виде отдельного файла в базе активных значений для возможной процедуры общего опроса.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В зависимости от результата обработки, smsdrop_* будет иметь следующий код завершения: 0 — обработка прошла успешно, 1 — синхронная запись сообщения на диск не удалась, 2 — неверный формат сообщения.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Quemngr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Quemngr — менеджер очередей, управляет очередью отправки полученных сообщений в ЦППС, а также сканирует каталог входящих сообщений при активации триггера ожидания (файл fifo).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Структура рабочего каталога: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work/drop — очередь входящих сообщений. Сканированные сообщения из входящей очереди попадают во внутреннюю, только если их имя совпадает с собственным inode.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work/in — внутренняя очередь сообщений.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work/act — рабочая очередь на отправку. В данной очереди находятся сообщения, отправка которых осуществляется в данный момент.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work/df — очередь отложенных сообщений. Сюда помещаются сообщения, отправка которых не удалась, но через определенный тайм аут возможно повторная. Очереди с определенным тайм аутом представляют собой именованный определенным образом каталог, например 0h0m50s, 0h20m0s, 1h30m25s.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work/fail — каталог сообщений, отправка которых не удалась после определенного числа попыток.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При запуске quemngr, сканирует каталоги очередей и восстанавливает связанные с ними структуры данных, при наличии канала до ЦППС начинает немедленную отправку сообщений.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Все новые сообщения из входящей очереди помещаются во внутреннюю, которая уже повторно не сканируется. Quemngr поддерживает структуры данных, при перемещении сообщений из одной очереди в другую. Сообщения передаются по возможности одновременно, но с ограничением на количество (конкуренцию) процессов передачи. Таким образом можно управлять нагрузкой на ЦППС и предотвратить шквал передачи в случае приёма большого количества SMS. Сам quemngr передаёт данные опосредованно. Его основная задача: управление очередью и выдача команд на передачу сообщений.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Во время инициализации quemngr запускает сопроцесс asdusend, с которым он связан неименованными каналами. Если во внутренней очереди имеются сообщения, quemngr переносит их в рабочую очередь и оповещает asdusend, передавая ему на стандартный ввод идентификатор сообщения. На стандартный вывод asdusend асинхронно записывает номер сообщения и статус. Успешно переданные сообщения quemngr (статус 0) удалит из рабочей очереди, а с теми сообщениями передача, которых не удалась (статус 2 и более), поступит в соответствии с политикой повторной передачи: либо перенесет в отложенную очередь с отправкой через определенный тайм аут, либо сбросит в каталог work/fail для последующего анализа и обработки вручную.</w:t>
      </w:r>
    </w:p>
    <w:p>
      <w:pPr>
        <w:pStyle w:val="Normal"/>
        <w:ind w:left="0" w:right="0" w:firstLine="567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asdusend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Asdusend — сопроцесс quemngr, который на каждое передаваемое сообщение из рабочей очереди инициирует процедуру его передачи в ЦППС. Получив на стандартном вводе идентификатор сообщения, asdusend делает следующее: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1. Записывает на стандартный вывод номер сообщения со статусом 1, уведомляя quemngr о возможности передачи следующего сообщения из внутренней очереди.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2. Запускает два дочерних процесса asduconv и sockwrite, которые связаны между собой неименованным каналом, и осуществляющие  передачу сообщения в iecproxy.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Статус завершения sockwrite вместе с индетификатором сообщения записывается на стандартный вывод.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Asduconv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Asduconv — программа для преобразовния телемеханической информации в текст ASCII HEX (список строк длиной до 492 символов). Asduconv имеет один ключ -c с помощью, которого задается причина передачи (3 - спорадическая передача, 20 — общий опрос). На стандартный ввод или в виде файла ей передается набор значений, формат которых был описан выше.  Данный набор сортируется по общему адресу, затем по типу и адресу объекта. Если адреса объектов информации будут преимущественно по порядку, то при формировании ASDU указывается адрес и значение первого объекта информации, а далее перечисляется только последовательность значений  оставшихся объектов информации, в классификаторе переменной структуры бит SQ = 1. Иначе в каждом объекте информации указывается собственный адрес, а бит SQ = 0. После того как список ASDU сформирован, он передается на стандартный вывод, разделителем ASDU служит перенос строки (LF).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Например, на ввод передаем набор значений с причиной передачи 3</w:t>
        <w:br/>
        <w:t>130 1 30 0 not_used 27600:40:14:29:4:3:18</w:t>
      </w:r>
    </w:p>
    <w:p>
      <w:pPr>
        <w:pStyle w:val="Normal"/>
        <w:ind w:left="0" w:right="0" w:hanging="0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130 2 30 1 not_used 27600:40:14:29:4:3:18</w:t>
      </w:r>
    </w:p>
    <w:p>
      <w:pPr>
        <w:pStyle w:val="Normal"/>
        <w:ind w:left="0" w:right="0" w:hanging="0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130 1 36 32 not_used 27600:40:14:29:4:3:18</w:t>
        <w:br/>
        <w:t>на выходе имеем две сформированные ASDU в виде ASCII HEX</w:t>
        <w:br/>
        <w:t>1E020300820001000000D06B680E9D031202000001D06B680E9D0312</w:t>
      </w:r>
    </w:p>
    <w:p>
      <w:pPr>
        <w:pStyle w:val="Normal"/>
        <w:ind w:left="0" w:right="0" w:hanging="0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2401030082000100000000004200D06B680E9D0312.</w:t>
      </w:r>
    </w:p>
    <w:p>
      <w:pPr>
        <w:pStyle w:val="Normal"/>
        <w:ind w:left="0" w:right="0" w:hanging="0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Sockwrite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Sockwrite — простая программа, принимающая на стандартном вводе текст, который записывает в указанный через ключ -s unix сокет. Sockwrite получив от asduconv  сформированный список ASDU и отправив его iecproxy, закрывает свой конец unix-сокета через системный вызов shutdown(fd, SHUT_WR) и ждет окончания передачи. Iecproxy сообщает о статусе передачи в ЦППС короткими служебными сообщениями: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«&lt;» передача прошла успешно (sockwrite завершается с кодом 0).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«-» передача не удалась (sockwrite завершается c кодом 2) 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Iecproxy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Iecproxy — программа посредник между quemngr и ЦППС, в качестве дочернего процесса запускает ieclink, с которым связана неименованными каналами.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Проксирует запросы на передачу ASDU в ЦППС. Принимает через свой unix-сокет список ASDU в виде ASCII HEX текста, который записывает на стандартный ввод ieclink. Отслеживает статус переданых ASDU.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Уведомляет об отключении или востановлении канала до ЦППС процесс с pid, который она получает через перемунную окружения PID_NOTIFY (в нашем случае это quemngr). Для этого использует пользовательские скрипты connect_hook и disconnect_hook.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Управляет прикладной процедурой общего опроса. </w:t>
      </w:r>
    </w:p>
    <w:p>
      <w:pPr>
        <w:pStyle w:val="Normal"/>
        <w:ind w:left="0" w:right="0" w:firstLine="567"/>
        <w:rPr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Ieclink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Ieclink — программа, реализующая канальный уровень протокола IEC104. В качестве аргументов принимает ip-адрес и порт сервера ЦППС. Устанавливает и поддерживает соединение (c помощью процедуры тестирования) с ЦППС. 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Ieclink читает и пишет ASDU на стандартном вводе-выводе в виде текста ASCII HEX (разделителем ASDU служит символ переноса строки). Получив на стандартном вводе список ASDU, который завершается служебным символом «&gt;», ieclink начинает отправку в ЦППС, дожидается передачи всех кадров на канальном уровне с подтверждением и записывает на стандартный вывод статус передачи.</w:t>
      </w:r>
    </w:p>
    <w:p>
      <w:pPr>
        <w:pStyle w:val="Normal"/>
        <w:ind w:left="0" w:right="0" w:firstLine="567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Для уведомления iecproxy о событиях посылает на стандартный вывод короткие служебные сообщения «+» - соединение с ЦППС установлено, «-» - соединение с ЦППС потеряно (передача списка ASDU не удалась), «&lt;» - передача списка ASDU прошла успешно.</w:t>
      </w:r>
    </w:p>
    <w:p>
      <w:pPr>
        <w:pStyle w:val="Normal"/>
        <w:ind w:left="0" w:right="0" w:firstLine="567"/>
        <w:rPr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Ginterrog</w:t>
      </w:r>
    </w:p>
    <w:p>
      <w:pPr>
        <w:pStyle w:val="Normal"/>
        <w:ind w:left="0" w:right="0" w:firstLine="567"/>
        <w:rPr/>
      </w:pPr>
      <w:r>
        <w:rPr/>
        <w:t>Ginterrog — программа, которая запускается iecproxy в качестве дочернего процесса в ответ на активацию прикладной процедуры общего опроса. Ginterrog формирует из базы активных сигналов, расположенных на диске в каталоге db_active, список ASDU с причиной передачи 20 в виде текста ASCII HEX и записывает его на стандартный вывод.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>
          <w:b/>
          <w:bCs/>
        </w:rPr>
        <w:t>Rtupoll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Rtupoll — скрипт, запускаемый по расписанию, опрашивает определенные КП из конфигурационного файла rtu_list.conf. Механизм опроса зависит от возможностей устройств КП: это либо звонок с прерыванием через определенный тайм аут, либо посылка SMS определенного формата. Разделяет GSM-устройство установленное в системе вместе smsget, через файл блокировки device.lock.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Основные идентификаторы типов передаваемых сообщений, используемые в текущей реализации M_SP_NA_1 (1), M_ME_NC_1 (13), M_SP_TB_1 (30), M_ME_TF_1 (36). </w:t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</w:rPr>
        <w:t>Основной сценарий работы для прикладной процедуры «Общий опрос»: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ЦППС посылает команду общего опроса C_IC_NA_1 с COT = 6 «активация». После подключения ЦППС периодически, через определенный тайм аут выполняет процедуру общего опроса или же по запросу оператора.  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Iecproxy подтверждает прием C_IC_NA_1 на прикладном уровне, дублируя его в направлении ЦППС с COT = 7 «подтверждение активации». 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3. Если это первая процедура общего опроса после подключения, то iecproxy дожидается от quemngr отложенных сообщений, которые могли прийти во время отсутствия канала с ЦППС или же служебного сообщения об их отсутствии. Даные ASDU передаются в ЦППС с COT = 3 «спорадически». Статус передачи каждого отложенного сообщения передается quemngr.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4. Далее iecproxy запускает программу ginterrog, которая формирует список ASDU из базы текущих значений с COT = 20 «общий опрос», и начинает его передачу в ЦППС.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5. Закончив передачу последнего ASDU, iecproxy посылает команду C_IC_NA_1 с COT = 10 «завершение активации».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6. Всю работу с канальным уровнем обеспечивает программа ieclink.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</w:rPr>
        <w:t>Основной сценарий работы при установленном соединении: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1. Все вновь пришедшие сообщения, находящиеся в рабочей очереди quemngr передаются в ЦППС с COT = 3 «спорадически».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</w:rPr>
        <w:t>2. В зависимости от статуса передачи они либо удаляются из рабочей очереди, либо переносятся в отложенную очередь с повторной отправкой через определенный тайм аут.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634</TotalTime>
  <Application>LibreOffice/6.0.3.2$Linux_X86_64 LibreOffice_project/00m0$Build-2</Application>
  <Pages>5</Pages>
  <Words>1884</Words>
  <Characters>12651</Characters>
  <CharactersWithSpaces>14500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2018-03-28T21:23:07Z</dcterms:created>
  <dc:creator/>
  <dc:description/>
  <dc:language>ru-RU</dc:language>
  <cp:lastModifiedBy/>
  <dcterms:modified xsi:type="dcterms:W3CDTF">2018-05-06T22:37:35Z</dcterms:modified>
  <cp:revision>68</cp:revision>
  <dc:subject/>
  <dc:title/>
</cp:coreProperties>
</file>