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10349"/>
        <w:docPartObj>
          <w:docPartGallery w:val="Cover Pages"/>
          <w:docPartUnique/>
        </w:docPartObj>
      </w:sdtPr>
      <w:sdtContent>
        <w:p w:rsidR="00C87B95" w:rsidRDefault="00C87B9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3DD88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063" w:rsidRPr="00C87B95" w:rsidRDefault="00066063">
                                <w:pPr>
                                  <w:pStyle w:val="Sansinterligne"/>
                                  <w:jc w:val="right"/>
                                  <w:rPr>
                                    <w:b/>
                                    <w:color w:val="595959" w:themeColor="text1" w:themeTint="A6"/>
                                    <w:szCs w:val="18"/>
                                  </w:rPr>
                                </w:pPr>
                                <w:r w:rsidRPr="00C87B95">
                                  <w:rPr>
                                    <w:b/>
                                    <w:color w:val="595959" w:themeColor="text1" w:themeTint="A6"/>
                                    <w:sz w:val="36"/>
                                    <w:szCs w:val="28"/>
                                  </w:rPr>
                                  <w:t xml:space="preserve">DOCUMENTATION </w:t>
                                </w:r>
                                <w:r>
                                  <w:rPr>
                                    <w:b/>
                                    <w:color w:val="595959" w:themeColor="text1" w:themeTint="A6"/>
                                    <w:sz w:val="36"/>
                                    <w:szCs w:val="28"/>
                                  </w:rPr>
                                  <w:t>ADMINISTRATEUR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rsidR="00066063" w:rsidRPr="00C87B95" w:rsidRDefault="00066063">
                          <w:pPr>
                            <w:pStyle w:val="Sansinterligne"/>
                            <w:jc w:val="right"/>
                            <w:rPr>
                              <w:b/>
                              <w:color w:val="595959" w:themeColor="text1" w:themeTint="A6"/>
                              <w:szCs w:val="18"/>
                            </w:rPr>
                          </w:pPr>
                          <w:r w:rsidRPr="00C87B95">
                            <w:rPr>
                              <w:b/>
                              <w:color w:val="595959" w:themeColor="text1" w:themeTint="A6"/>
                              <w:sz w:val="36"/>
                              <w:szCs w:val="28"/>
                            </w:rPr>
                            <w:t xml:space="preserve">DOCUMENTATION </w:t>
                          </w:r>
                          <w:r>
                            <w:rPr>
                              <w:b/>
                              <w:color w:val="595959" w:themeColor="text1" w:themeTint="A6"/>
                              <w:sz w:val="36"/>
                              <w:szCs w:val="28"/>
                            </w:rPr>
                            <w:t>ADMINISTRATEUR</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063" w:rsidRDefault="00066063">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066063" w:rsidRDefault="00066063">
                                    <w:pPr>
                                      <w:pStyle w:val="Sansinterligne"/>
                                      <w:jc w:val="right"/>
                                      <w:rPr>
                                        <w:color w:val="595959" w:themeColor="text1" w:themeTint="A6"/>
                                        <w:sz w:val="20"/>
                                        <w:szCs w:val="20"/>
                                      </w:rPr>
                                    </w:pPr>
                                    <w:r>
                                      <w:rPr>
                                        <w:color w:val="595959" w:themeColor="text1" w:themeTint="A6"/>
                                        <w:sz w:val="20"/>
                                        <w:szCs w:val="20"/>
                                      </w:rPr>
                                      <w:t>Interface WEB de saisie de données stockées en SQL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066063" w:rsidRDefault="00066063">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066063" w:rsidRDefault="00066063">
                              <w:pPr>
                                <w:pStyle w:val="Sansinterligne"/>
                                <w:jc w:val="right"/>
                                <w:rPr>
                                  <w:color w:val="595959" w:themeColor="text1" w:themeTint="A6"/>
                                  <w:sz w:val="20"/>
                                  <w:szCs w:val="20"/>
                                </w:rPr>
                              </w:pPr>
                              <w:r>
                                <w:rPr>
                                  <w:color w:val="595959" w:themeColor="text1" w:themeTint="A6"/>
                                  <w:sz w:val="20"/>
                                  <w:szCs w:val="20"/>
                                </w:rPr>
                                <w:t>Interface WEB de saisie de données stockées en SQL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063" w:rsidRDefault="00066063">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WEBREPORTING</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66063" w:rsidRDefault="00066063">
                                    <w:pPr>
                                      <w:jc w:val="right"/>
                                      <w:rPr>
                                        <w:smallCaps/>
                                        <w:color w:val="404040" w:themeColor="text1" w:themeTint="BF"/>
                                        <w:sz w:val="36"/>
                                        <w:szCs w:val="36"/>
                                      </w:rPr>
                                    </w:pPr>
                                    <w:r>
                                      <w:rPr>
                                        <w:color w:val="404040" w:themeColor="text1" w:themeTint="BF"/>
                                        <w:sz w:val="36"/>
                                        <w:szCs w:val="36"/>
                                      </w:rPr>
                                      <w:t>TRANSPORT PRUDENT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066063" w:rsidRDefault="00066063">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WEBREPORTING</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66063" w:rsidRDefault="00066063">
                              <w:pPr>
                                <w:jc w:val="right"/>
                                <w:rPr>
                                  <w:smallCaps/>
                                  <w:color w:val="404040" w:themeColor="text1" w:themeTint="BF"/>
                                  <w:sz w:val="36"/>
                                  <w:szCs w:val="36"/>
                                </w:rPr>
                              </w:pPr>
                              <w:r>
                                <w:rPr>
                                  <w:color w:val="404040" w:themeColor="text1" w:themeTint="BF"/>
                                  <w:sz w:val="36"/>
                                  <w:szCs w:val="36"/>
                                </w:rPr>
                                <w:t>TRANSPORT PRUDENT</w:t>
                              </w:r>
                            </w:p>
                          </w:sdtContent>
                        </w:sdt>
                      </w:txbxContent>
                    </v:textbox>
                    <w10:wrap type="square" anchorx="page" anchory="page"/>
                  </v:shape>
                </w:pict>
              </mc:Fallback>
            </mc:AlternateContent>
          </w:r>
        </w:p>
        <w:p w:rsidR="00C87B95" w:rsidRDefault="00C87B95">
          <w:r>
            <w:br w:type="page"/>
          </w:r>
        </w:p>
      </w:sdtContent>
    </w:sdt>
    <w:p w:rsidR="00E87C25" w:rsidRPr="00E87C25" w:rsidRDefault="00E87C25" w:rsidP="00E87C25">
      <w:pPr>
        <w:jc w:val="center"/>
        <w:rPr>
          <w:b/>
          <w:sz w:val="96"/>
        </w:rPr>
      </w:pPr>
      <w:r w:rsidRPr="00E87C25">
        <w:rPr>
          <w:b/>
          <w:sz w:val="96"/>
        </w:rPr>
        <w:lastRenderedPageBreak/>
        <w:t>SOMMAIRE</w:t>
      </w:r>
    </w:p>
    <w:p w:rsidR="00E87C25" w:rsidRDefault="00E87C25" w:rsidP="00E87C25">
      <w:pPr>
        <w:pStyle w:val="TM1"/>
      </w:pPr>
    </w:p>
    <w:p w:rsidR="00851B15" w:rsidRDefault="00AA3E1E">
      <w:pPr>
        <w:pStyle w:val="TM1"/>
        <w:rPr>
          <w:rFonts w:cstheme="minorBidi"/>
          <w:noProof/>
          <w:sz w:val="22"/>
        </w:rPr>
      </w:pPr>
      <w:r w:rsidRPr="00E87C25">
        <w:fldChar w:fldCharType="begin"/>
      </w:r>
      <w:r w:rsidRPr="00E87C25">
        <w:instrText xml:space="preserve"> TOC \o "1-3" \h \z \u </w:instrText>
      </w:r>
      <w:r w:rsidRPr="00E87C25">
        <w:fldChar w:fldCharType="separate"/>
      </w:r>
      <w:hyperlink w:anchor="_Toc504729582" w:history="1">
        <w:r w:rsidR="00851B15" w:rsidRPr="0022710A">
          <w:rPr>
            <w:rStyle w:val="Lienhypertexte"/>
            <w:noProof/>
          </w:rPr>
          <w:t>I.</w:t>
        </w:r>
        <w:r w:rsidR="00851B15">
          <w:rPr>
            <w:rFonts w:cstheme="minorBidi"/>
            <w:noProof/>
            <w:sz w:val="22"/>
          </w:rPr>
          <w:tab/>
        </w:r>
        <w:r w:rsidR="00851B15" w:rsidRPr="0022710A">
          <w:rPr>
            <w:rStyle w:val="Lienhypertexte"/>
            <w:noProof/>
          </w:rPr>
          <w:t>Introduction</w:t>
        </w:r>
        <w:r w:rsidR="00851B15">
          <w:rPr>
            <w:noProof/>
            <w:webHidden/>
          </w:rPr>
          <w:tab/>
        </w:r>
        <w:r w:rsidR="00851B15">
          <w:rPr>
            <w:noProof/>
            <w:webHidden/>
          </w:rPr>
          <w:fldChar w:fldCharType="begin"/>
        </w:r>
        <w:r w:rsidR="00851B15">
          <w:rPr>
            <w:noProof/>
            <w:webHidden/>
          </w:rPr>
          <w:instrText xml:space="preserve"> PAGEREF _Toc504729582 \h </w:instrText>
        </w:r>
        <w:r w:rsidR="00851B15">
          <w:rPr>
            <w:noProof/>
            <w:webHidden/>
          </w:rPr>
        </w:r>
        <w:r w:rsidR="00851B15">
          <w:rPr>
            <w:noProof/>
            <w:webHidden/>
          </w:rPr>
          <w:fldChar w:fldCharType="separate"/>
        </w:r>
        <w:r w:rsidR="00851B15">
          <w:rPr>
            <w:noProof/>
            <w:webHidden/>
          </w:rPr>
          <w:t>2</w:t>
        </w:r>
        <w:r w:rsidR="00851B15">
          <w:rPr>
            <w:noProof/>
            <w:webHidden/>
          </w:rPr>
          <w:fldChar w:fldCharType="end"/>
        </w:r>
      </w:hyperlink>
    </w:p>
    <w:p w:rsidR="00851B15" w:rsidRDefault="00851B15">
      <w:pPr>
        <w:pStyle w:val="TM2"/>
        <w:tabs>
          <w:tab w:val="left" w:pos="660"/>
          <w:tab w:val="right" w:leader="dot" w:pos="9062"/>
        </w:tabs>
        <w:rPr>
          <w:rFonts w:cstheme="minorBidi"/>
          <w:noProof/>
        </w:rPr>
      </w:pPr>
      <w:hyperlink w:anchor="_Toc504729583" w:history="1">
        <w:r w:rsidRPr="0022710A">
          <w:rPr>
            <w:rStyle w:val="Lienhypertexte"/>
            <w:noProof/>
          </w:rPr>
          <w:t>A.</w:t>
        </w:r>
        <w:r>
          <w:rPr>
            <w:rFonts w:cstheme="minorBidi"/>
            <w:noProof/>
          </w:rPr>
          <w:tab/>
        </w:r>
        <w:r w:rsidRPr="0022710A">
          <w:rPr>
            <w:rStyle w:val="Lienhypertexte"/>
            <w:noProof/>
          </w:rPr>
          <w:t>Présentation</w:t>
        </w:r>
        <w:r>
          <w:rPr>
            <w:noProof/>
            <w:webHidden/>
          </w:rPr>
          <w:tab/>
        </w:r>
        <w:r>
          <w:rPr>
            <w:noProof/>
            <w:webHidden/>
          </w:rPr>
          <w:fldChar w:fldCharType="begin"/>
        </w:r>
        <w:r>
          <w:rPr>
            <w:noProof/>
            <w:webHidden/>
          </w:rPr>
          <w:instrText xml:space="preserve"> PAGEREF _Toc504729583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2"/>
        <w:tabs>
          <w:tab w:val="left" w:pos="660"/>
          <w:tab w:val="right" w:leader="dot" w:pos="9062"/>
        </w:tabs>
        <w:rPr>
          <w:rFonts w:cstheme="minorBidi"/>
          <w:noProof/>
        </w:rPr>
      </w:pPr>
      <w:hyperlink w:anchor="_Toc504729584" w:history="1">
        <w:r w:rsidRPr="0022710A">
          <w:rPr>
            <w:rStyle w:val="Lienhypertexte"/>
            <w:noProof/>
          </w:rPr>
          <w:t>B.</w:t>
        </w:r>
        <w:r>
          <w:rPr>
            <w:rFonts w:cstheme="minorBidi"/>
            <w:noProof/>
          </w:rPr>
          <w:tab/>
        </w:r>
        <w:r w:rsidRPr="0022710A">
          <w:rPr>
            <w:rStyle w:val="Lienhypertexte"/>
            <w:noProof/>
          </w:rPr>
          <w:t>Rappel</w:t>
        </w:r>
        <w:r>
          <w:rPr>
            <w:noProof/>
            <w:webHidden/>
          </w:rPr>
          <w:tab/>
        </w:r>
        <w:r>
          <w:rPr>
            <w:noProof/>
            <w:webHidden/>
          </w:rPr>
          <w:fldChar w:fldCharType="begin"/>
        </w:r>
        <w:r>
          <w:rPr>
            <w:noProof/>
            <w:webHidden/>
          </w:rPr>
          <w:instrText xml:space="preserve"> PAGEREF _Toc504729584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1"/>
        <w:rPr>
          <w:rFonts w:cstheme="minorBidi"/>
          <w:noProof/>
          <w:sz w:val="22"/>
        </w:rPr>
      </w:pPr>
      <w:hyperlink w:anchor="_Toc504729585" w:history="1">
        <w:r w:rsidRPr="0022710A">
          <w:rPr>
            <w:rStyle w:val="Lienhypertexte"/>
            <w:noProof/>
          </w:rPr>
          <w:t>II.</w:t>
        </w:r>
        <w:r>
          <w:rPr>
            <w:rFonts w:cstheme="minorBidi"/>
            <w:noProof/>
            <w:sz w:val="22"/>
          </w:rPr>
          <w:tab/>
        </w:r>
        <w:r w:rsidRPr="0022710A">
          <w:rPr>
            <w:rStyle w:val="Lienhypertexte"/>
            <w:noProof/>
          </w:rPr>
          <w:t>Gestion de service</w:t>
        </w:r>
        <w:r>
          <w:rPr>
            <w:noProof/>
            <w:webHidden/>
          </w:rPr>
          <w:tab/>
        </w:r>
        <w:r>
          <w:rPr>
            <w:noProof/>
            <w:webHidden/>
          </w:rPr>
          <w:fldChar w:fldCharType="begin"/>
        </w:r>
        <w:r>
          <w:rPr>
            <w:noProof/>
            <w:webHidden/>
          </w:rPr>
          <w:instrText xml:space="preserve"> PAGEREF _Toc504729585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2"/>
        <w:tabs>
          <w:tab w:val="left" w:pos="660"/>
          <w:tab w:val="right" w:leader="dot" w:pos="9062"/>
        </w:tabs>
        <w:rPr>
          <w:rFonts w:cstheme="minorBidi"/>
          <w:noProof/>
        </w:rPr>
      </w:pPr>
      <w:hyperlink w:anchor="_Toc504729586" w:history="1">
        <w:r w:rsidRPr="0022710A">
          <w:rPr>
            <w:rStyle w:val="Lienhypertexte"/>
            <w:noProof/>
          </w:rPr>
          <w:t>A.</w:t>
        </w:r>
        <w:r>
          <w:rPr>
            <w:rFonts w:cstheme="minorBidi"/>
            <w:noProof/>
          </w:rPr>
          <w:tab/>
        </w:r>
        <w:r w:rsidRPr="0022710A">
          <w:rPr>
            <w:rStyle w:val="Lienhypertexte"/>
            <w:noProof/>
          </w:rPr>
          <w:t>Création</w:t>
        </w:r>
        <w:r>
          <w:rPr>
            <w:noProof/>
            <w:webHidden/>
          </w:rPr>
          <w:tab/>
        </w:r>
        <w:r>
          <w:rPr>
            <w:noProof/>
            <w:webHidden/>
          </w:rPr>
          <w:fldChar w:fldCharType="begin"/>
        </w:r>
        <w:r>
          <w:rPr>
            <w:noProof/>
            <w:webHidden/>
          </w:rPr>
          <w:instrText xml:space="preserve"> PAGEREF _Toc504729586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2"/>
        <w:tabs>
          <w:tab w:val="left" w:pos="660"/>
          <w:tab w:val="right" w:leader="dot" w:pos="9062"/>
        </w:tabs>
        <w:rPr>
          <w:rFonts w:cstheme="minorBidi"/>
          <w:noProof/>
        </w:rPr>
      </w:pPr>
      <w:hyperlink w:anchor="_Toc504729587" w:history="1">
        <w:r w:rsidRPr="0022710A">
          <w:rPr>
            <w:rStyle w:val="Lienhypertexte"/>
            <w:noProof/>
          </w:rPr>
          <w:t>B.</w:t>
        </w:r>
        <w:r>
          <w:rPr>
            <w:rFonts w:cstheme="minorBidi"/>
            <w:noProof/>
          </w:rPr>
          <w:tab/>
        </w:r>
        <w:r w:rsidRPr="0022710A">
          <w:rPr>
            <w:rStyle w:val="Lienhypertexte"/>
            <w:noProof/>
          </w:rPr>
          <w:t>Objectif</w:t>
        </w:r>
        <w:r>
          <w:rPr>
            <w:noProof/>
            <w:webHidden/>
          </w:rPr>
          <w:tab/>
        </w:r>
        <w:r>
          <w:rPr>
            <w:noProof/>
            <w:webHidden/>
          </w:rPr>
          <w:fldChar w:fldCharType="begin"/>
        </w:r>
        <w:r>
          <w:rPr>
            <w:noProof/>
            <w:webHidden/>
          </w:rPr>
          <w:instrText xml:space="preserve"> PAGEREF _Toc504729587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2"/>
        <w:tabs>
          <w:tab w:val="left" w:pos="660"/>
          <w:tab w:val="right" w:leader="dot" w:pos="9062"/>
        </w:tabs>
        <w:rPr>
          <w:rFonts w:cstheme="minorBidi"/>
          <w:noProof/>
        </w:rPr>
      </w:pPr>
      <w:hyperlink w:anchor="_Toc504729588" w:history="1">
        <w:r w:rsidRPr="0022710A">
          <w:rPr>
            <w:rStyle w:val="Lienhypertexte"/>
            <w:noProof/>
          </w:rPr>
          <w:t>C.</w:t>
        </w:r>
        <w:r>
          <w:rPr>
            <w:rFonts w:cstheme="minorBidi"/>
            <w:noProof/>
          </w:rPr>
          <w:tab/>
        </w:r>
        <w:r w:rsidRPr="0022710A">
          <w:rPr>
            <w:rStyle w:val="Lienhypertexte"/>
            <w:noProof/>
          </w:rPr>
          <w:t>Suppression</w:t>
        </w:r>
        <w:r>
          <w:rPr>
            <w:noProof/>
            <w:webHidden/>
          </w:rPr>
          <w:tab/>
        </w:r>
        <w:r>
          <w:rPr>
            <w:noProof/>
            <w:webHidden/>
          </w:rPr>
          <w:fldChar w:fldCharType="begin"/>
        </w:r>
        <w:r>
          <w:rPr>
            <w:noProof/>
            <w:webHidden/>
          </w:rPr>
          <w:instrText xml:space="preserve"> PAGEREF _Toc504729588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1"/>
        <w:rPr>
          <w:rFonts w:cstheme="minorBidi"/>
          <w:noProof/>
          <w:sz w:val="22"/>
        </w:rPr>
      </w:pPr>
      <w:hyperlink w:anchor="_Toc504729589" w:history="1">
        <w:r w:rsidRPr="0022710A">
          <w:rPr>
            <w:rStyle w:val="Lienhypertexte"/>
            <w:noProof/>
          </w:rPr>
          <w:t>III.</w:t>
        </w:r>
        <w:r>
          <w:rPr>
            <w:rFonts w:cstheme="minorBidi"/>
            <w:noProof/>
            <w:sz w:val="22"/>
          </w:rPr>
          <w:tab/>
        </w:r>
        <w:r w:rsidRPr="0022710A">
          <w:rPr>
            <w:rStyle w:val="Lienhypertexte"/>
            <w:noProof/>
          </w:rPr>
          <w:t>Gestion user</w:t>
        </w:r>
        <w:r>
          <w:rPr>
            <w:noProof/>
            <w:webHidden/>
          </w:rPr>
          <w:tab/>
        </w:r>
        <w:r>
          <w:rPr>
            <w:noProof/>
            <w:webHidden/>
          </w:rPr>
          <w:fldChar w:fldCharType="begin"/>
        </w:r>
        <w:r>
          <w:rPr>
            <w:noProof/>
            <w:webHidden/>
          </w:rPr>
          <w:instrText xml:space="preserve"> PAGEREF _Toc504729589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2"/>
        <w:tabs>
          <w:tab w:val="left" w:pos="660"/>
          <w:tab w:val="right" w:leader="dot" w:pos="9062"/>
        </w:tabs>
        <w:rPr>
          <w:rFonts w:cstheme="minorBidi"/>
          <w:noProof/>
        </w:rPr>
      </w:pPr>
      <w:hyperlink w:anchor="_Toc504729590" w:history="1">
        <w:r w:rsidRPr="0022710A">
          <w:rPr>
            <w:rStyle w:val="Lienhypertexte"/>
            <w:noProof/>
          </w:rPr>
          <w:t>A.</w:t>
        </w:r>
        <w:r>
          <w:rPr>
            <w:rFonts w:cstheme="minorBidi"/>
            <w:noProof/>
          </w:rPr>
          <w:tab/>
        </w:r>
        <w:r w:rsidRPr="0022710A">
          <w:rPr>
            <w:rStyle w:val="Lienhypertexte"/>
            <w:noProof/>
          </w:rPr>
          <w:t>Création</w:t>
        </w:r>
        <w:r>
          <w:rPr>
            <w:noProof/>
            <w:webHidden/>
          </w:rPr>
          <w:tab/>
        </w:r>
        <w:r>
          <w:rPr>
            <w:noProof/>
            <w:webHidden/>
          </w:rPr>
          <w:fldChar w:fldCharType="begin"/>
        </w:r>
        <w:r>
          <w:rPr>
            <w:noProof/>
            <w:webHidden/>
          </w:rPr>
          <w:instrText xml:space="preserve"> PAGEREF _Toc504729590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2"/>
        <w:tabs>
          <w:tab w:val="left" w:pos="660"/>
          <w:tab w:val="right" w:leader="dot" w:pos="9062"/>
        </w:tabs>
        <w:rPr>
          <w:rFonts w:cstheme="minorBidi"/>
          <w:noProof/>
        </w:rPr>
      </w:pPr>
      <w:hyperlink w:anchor="_Toc504729591" w:history="1">
        <w:r w:rsidRPr="0022710A">
          <w:rPr>
            <w:rStyle w:val="Lienhypertexte"/>
            <w:noProof/>
          </w:rPr>
          <w:t>B.</w:t>
        </w:r>
        <w:r>
          <w:rPr>
            <w:rFonts w:cstheme="minorBidi"/>
            <w:noProof/>
          </w:rPr>
          <w:tab/>
        </w:r>
        <w:r w:rsidRPr="0022710A">
          <w:rPr>
            <w:rStyle w:val="Lienhypertexte"/>
            <w:noProof/>
          </w:rPr>
          <w:t>Modification</w:t>
        </w:r>
        <w:r>
          <w:rPr>
            <w:noProof/>
            <w:webHidden/>
          </w:rPr>
          <w:tab/>
        </w:r>
        <w:r>
          <w:rPr>
            <w:noProof/>
            <w:webHidden/>
          </w:rPr>
          <w:fldChar w:fldCharType="begin"/>
        </w:r>
        <w:r>
          <w:rPr>
            <w:noProof/>
            <w:webHidden/>
          </w:rPr>
          <w:instrText xml:space="preserve"> PAGEREF _Toc504729591 \h </w:instrText>
        </w:r>
        <w:r>
          <w:rPr>
            <w:noProof/>
            <w:webHidden/>
          </w:rPr>
        </w:r>
        <w:r>
          <w:rPr>
            <w:noProof/>
            <w:webHidden/>
          </w:rPr>
          <w:fldChar w:fldCharType="separate"/>
        </w:r>
        <w:r>
          <w:rPr>
            <w:noProof/>
            <w:webHidden/>
          </w:rPr>
          <w:t>2</w:t>
        </w:r>
        <w:r>
          <w:rPr>
            <w:noProof/>
            <w:webHidden/>
          </w:rPr>
          <w:fldChar w:fldCharType="end"/>
        </w:r>
      </w:hyperlink>
    </w:p>
    <w:p w:rsidR="00851B15" w:rsidRDefault="00851B15">
      <w:pPr>
        <w:pStyle w:val="TM2"/>
        <w:tabs>
          <w:tab w:val="left" w:pos="660"/>
          <w:tab w:val="right" w:leader="dot" w:pos="9062"/>
        </w:tabs>
        <w:rPr>
          <w:rFonts w:cstheme="minorBidi"/>
          <w:noProof/>
        </w:rPr>
      </w:pPr>
      <w:hyperlink w:anchor="_Toc504729592" w:history="1">
        <w:r w:rsidRPr="0022710A">
          <w:rPr>
            <w:rStyle w:val="Lienhypertexte"/>
            <w:noProof/>
          </w:rPr>
          <w:t>C.</w:t>
        </w:r>
        <w:r>
          <w:rPr>
            <w:rFonts w:cstheme="minorBidi"/>
            <w:noProof/>
          </w:rPr>
          <w:tab/>
        </w:r>
        <w:r w:rsidRPr="0022710A">
          <w:rPr>
            <w:rStyle w:val="Lienhypertexte"/>
            <w:noProof/>
          </w:rPr>
          <w:t>Désactivation</w:t>
        </w:r>
        <w:r>
          <w:rPr>
            <w:noProof/>
            <w:webHidden/>
          </w:rPr>
          <w:tab/>
        </w:r>
        <w:r>
          <w:rPr>
            <w:noProof/>
            <w:webHidden/>
          </w:rPr>
          <w:fldChar w:fldCharType="begin"/>
        </w:r>
        <w:r>
          <w:rPr>
            <w:noProof/>
            <w:webHidden/>
          </w:rPr>
          <w:instrText xml:space="preserve"> PAGEREF _Toc504729592 \h </w:instrText>
        </w:r>
        <w:r>
          <w:rPr>
            <w:noProof/>
            <w:webHidden/>
          </w:rPr>
        </w:r>
        <w:r>
          <w:rPr>
            <w:noProof/>
            <w:webHidden/>
          </w:rPr>
          <w:fldChar w:fldCharType="separate"/>
        </w:r>
        <w:r>
          <w:rPr>
            <w:noProof/>
            <w:webHidden/>
          </w:rPr>
          <w:t>2</w:t>
        </w:r>
        <w:r>
          <w:rPr>
            <w:noProof/>
            <w:webHidden/>
          </w:rPr>
          <w:fldChar w:fldCharType="end"/>
        </w:r>
      </w:hyperlink>
    </w:p>
    <w:p w:rsidR="00AA3E1E" w:rsidRPr="00E87C25" w:rsidRDefault="00AA3E1E" w:rsidP="00E87C25">
      <w:pPr>
        <w:pStyle w:val="Titre1"/>
        <w:numPr>
          <w:ilvl w:val="0"/>
          <w:numId w:val="0"/>
        </w:numPr>
        <w:rPr>
          <w:b w:val="0"/>
          <w:u w:val="single"/>
        </w:rPr>
      </w:pPr>
      <w:r w:rsidRPr="00E87C25">
        <w:fldChar w:fldCharType="end"/>
      </w:r>
    </w:p>
    <w:p w:rsidR="00AA3E1E" w:rsidRDefault="00AA3E1E">
      <w:pPr>
        <w:rPr>
          <w:rFonts w:asciiTheme="majorHAnsi" w:eastAsiaTheme="majorEastAsia" w:hAnsiTheme="majorHAnsi" w:cstheme="majorBidi"/>
          <w:color w:val="2F5496" w:themeColor="accent1" w:themeShade="BF"/>
          <w:sz w:val="32"/>
          <w:szCs w:val="32"/>
        </w:rPr>
      </w:pPr>
      <w:r>
        <w:br w:type="page"/>
      </w:r>
    </w:p>
    <w:p w:rsidR="00851B15" w:rsidRDefault="00851B15" w:rsidP="00851B15">
      <w:pPr>
        <w:pStyle w:val="Titre1"/>
      </w:pPr>
      <w:bookmarkStart w:id="0" w:name="_Toc504729582"/>
      <w:r>
        <w:lastRenderedPageBreak/>
        <w:t>Introduction</w:t>
      </w:r>
      <w:bookmarkEnd w:id="0"/>
    </w:p>
    <w:p w:rsidR="00851B15" w:rsidRDefault="00851B15" w:rsidP="00851B15">
      <w:pPr>
        <w:pStyle w:val="Titre2"/>
      </w:pPr>
      <w:bookmarkStart w:id="1" w:name="_Toc504729583"/>
      <w:r>
        <w:t>Présentation</w:t>
      </w:r>
      <w:bookmarkEnd w:id="1"/>
    </w:p>
    <w:p w:rsidR="00851B15" w:rsidRPr="00851B15" w:rsidRDefault="00851B15" w:rsidP="00851B15">
      <w:pPr>
        <w:pStyle w:val="Paragraphedeliste"/>
        <w:ind w:firstLine="696"/>
      </w:pPr>
      <w:r>
        <w:t>WEBREPORTING est un outil servant a saisie des données quotidiennement. Plusieurs interfaces de saisie sont possibles et divers comptes peuvent exister avec des droits accès différents pour chacune des interfaces. Les différentes saisies sont consultables et modifiables à volonté pour ceux ayant les droits (cf. III Gestion User).</w:t>
      </w:r>
    </w:p>
    <w:p w:rsidR="00851B15" w:rsidRDefault="00851B15" w:rsidP="00851B15">
      <w:pPr>
        <w:pStyle w:val="Titre2"/>
      </w:pPr>
      <w:bookmarkStart w:id="2" w:name="_Toc504729584"/>
      <w:r>
        <w:t>Rappel</w:t>
      </w:r>
      <w:bookmarkEnd w:id="2"/>
    </w:p>
    <w:p w:rsidR="00851B15" w:rsidRPr="00851B15" w:rsidRDefault="00851B15" w:rsidP="008C08CD">
      <w:pPr>
        <w:pStyle w:val="Paragraphedeliste"/>
        <w:ind w:firstLine="696"/>
      </w:pPr>
      <w:r>
        <w:t>Ceci est la documentation administrateur elle comporte uniquement des informations sur le rôle d’administrateur pour les informations courante merci de consulte la documentation utilisateur.</w:t>
      </w:r>
      <w:r w:rsidR="008C08CD">
        <w:t xml:space="preserve"> Les pages relatives au rôle d’administrateur se trouve dans la section « Pages Admins » du menu.</w:t>
      </w:r>
    </w:p>
    <w:p w:rsidR="00851B15" w:rsidRDefault="00851B15" w:rsidP="00851B15">
      <w:pPr>
        <w:pStyle w:val="Titre1"/>
      </w:pPr>
      <w:bookmarkStart w:id="3" w:name="_Toc504729585"/>
      <w:r>
        <w:t>Gestion de service</w:t>
      </w:r>
      <w:bookmarkEnd w:id="3"/>
    </w:p>
    <w:p w:rsidR="008C08CD" w:rsidRDefault="008C08CD" w:rsidP="008C08CD">
      <w:pPr>
        <w:pStyle w:val="Paragraphedeliste"/>
        <w:ind w:firstLine="696"/>
      </w:pPr>
      <w:bookmarkStart w:id="4" w:name="_Toc504729586"/>
      <w:r>
        <w:t>Toute la gestion des services se trouve dans la page « GESTION SERVICE », qui contient un tableau affichant tous les services avec les ateliers qui leurs sont liée et des boutons permettant l’administration de ses services.</w:t>
      </w:r>
    </w:p>
    <w:p w:rsidR="00851B15" w:rsidRDefault="00851B15" w:rsidP="00851B15">
      <w:pPr>
        <w:pStyle w:val="Titre2"/>
      </w:pPr>
      <w:r>
        <w:t>Création</w:t>
      </w:r>
      <w:bookmarkEnd w:id="4"/>
    </w:p>
    <w:p w:rsidR="008C08CD" w:rsidRDefault="008C08CD" w:rsidP="008C08CD">
      <w:pPr>
        <w:pStyle w:val="Paragraphedeliste"/>
        <w:ind w:firstLine="696"/>
      </w:pPr>
      <w:r>
        <w:t>La création des services est accessible depuis le bouton crée de la page gestion de service.</w:t>
      </w:r>
    </w:p>
    <w:p w:rsidR="008C08CD" w:rsidRDefault="008C08CD" w:rsidP="008C08CD">
      <w:pPr>
        <w:pStyle w:val="Paragraphedeliste"/>
        <w:ind w:firstLine="696"/>
      </w:pPr>
      <w:r>
        <w:t xml:space="preserve">Cette page comporte deux champs un champ ou il vous faut rentrer le nom du service a créé, ce nom peut comporter n’importe quel caractère. </w:t>
      </w:r>
      <w:r w:rsidR="00AD62C8">
        <w:t>Le deuxième champ</w:t>
      </w:r>
      <w:r>
        <w:t xml:space="preserve"> vous permet d’indiquer l’adresse du service, celle-ci doit correspondre au nom du service mais ne doit comporter que des minuscule et aucun espace (il est recommander d’utiliser le « Camel case » ex : Service Test =&gt; </w:t>
      </w:r>
      <w:proofErr w:type="spellStart"/>
      <w:r>
        <w:t>serviceTest</w:t>
      </w:r>
      <w:proofErr w:type="spellEnd"/>
      <w:r>
        <w:t>).</w:t>
      </w:r>
    </w:p>
    <w:p w:rsidR="008C08CD" w:rsidRDefault="008C08CD" w:rsidP="008C08CD">
      <w:pPr>
        <w:pStyle w:val="Paragraphedeliste"/>
        <w:ind w:firstLine="696"/>
      </w:pPr>
      <w:r>
        <w:t>On trouve d’abord sur cette page deux bouton, un bouton</w:t>
      </w:r>
      <w:r w:rsidR="0090649A">
        <w:t xml:space="preserve"> permettant d’ajouter </w:t>
      </w:r>
      <w:r w:rsidR="005711B6">
        <w:t>un</w:t>
      </w:r>
      <w:r w:rsidR="00AD62C8">
        <w:t xml:space="preserve"> ou plusieurs ateliers liés</w:t>
      </w:r>
      <w:r w:rsidR="0090649A">
        <w:t xml:space="preserve"> au service, ce bouton fera apparaitre </w:t>
      </w:r>
      <w:r w:rsidR="00AD62C8">
        <w:t>un champ</w:t>
      </w:r>
      <w:r w:rsidR="0090649A">
        <w:t xml:space="preserve"> de saisie </w:t>
      </w:r>
      <w:r w:rsidR="00AD62C8">
        <w:t>où il faut indiquer le nom de l’atelier a créé. ATTENTION : Si aucun atelier n’est créé par défaut le service sera crée avec un atelier éponyme.</w:t>
      </w:r>
    </w:p>
    <w:p w:rsidR="00AD62C8" w:rsidRPr="008C08CD" w:rsidRDefault="00AD62C8" w:rsidP="008C08CD">
      <w:pPr>
        <w:pStyle w:val="Paragraphedeliste"/>
        <w:ind w:firstLine="696"/>
      </w:pPr>
      <w:r>
        <w:t xml:space="preserve">Ensuite on trouve le bouton ajouter un champ qui permet d’ajouter un ou plusieurs champs de saisie, ce champ est </w:t>
      </w:r>
      <w:proofErr w:type="gramStart"/>
      <w:r>
        <w:t>a</w:t>
      </w:r>
      <w:proofErr w:type="gramEnd"/>
      <w:r>
        <w:t xml:space="preserve"> crée selon les même règle que pour les service.</w:t>
      </w:r>
    </w:p>
    <w:p w:rsidR="00851B15" w:rsidRDefault="00851B15" w:rsidP="00851B15">
      <w:pPr>
        <w:pStyle w:val="Titre2"/>
      </w:pPr>
      <w:bookmarkStart w:id="5" w:name="_Toc504729587"/>
      <w:r>
        <w:lastRenderedPageBreak/>
        <w:t>Objectif</w:t>
      </w:r>
      <w:bookmarkEnd w:id="5"/>
    </w:p>
    <w:p w:rsidR="00AD62C8" w:rsidRDefault="00AD62C8" w:rsidP="00AD62C8">
      <w:pPr>
        <w:pStyle w:val="Paragraphedeliste"/>
        <w:ind w:firstLine="696"/>
      </w:pPr>
      <w:r>
        <w:t xml:space="preserve">Depuis la liste des services il est également possible d’attribuer </w:t>
      </w:r>
      <w:r w:rsidR="00066063">
        <w:t>des objectifs</w:t>
      </w:r>
      <w:r>
        <w:t xml:space="preserve"> a ses services via le bouton « Objectif ». Sur la page </w:t>
      </w:r>
      <w:r w:rsidR="00066063">
        <w:t>des objectifs</w:t>
      </w:r>
      <w:r>
        <w:t xml:space="preserve"> vous pouvez voir que </w:t>
      </w:r>
      <w:r w:rsidR="00066063">
        <w:t>les objectifs</w:t>
      </w:r>
      <w:r>
        <w:t xml:space="preserve"> sont </w:t>
      </w:r>
      <w:r w:rsidR="00066063">
        <w:t>propres</w:t>
      </w:r>
      <w:r>
        <w:t xml:space="preserve"> </w:t>
      </w:r>
      <w:r w:rsidR="00066063">
        <w:t>aux ateliers</w:t>
      </w:r>
      <w:r>
        <w:t xml:space="preserve"> et non au service. Vous pouvez consulter le mode de calcul </w:t>
      </w:r>
      <w:r w:rsidR="00066063">
        <w:t>des objectifs</w:t>
      </w:r>
      <w:r>
        <w:t xml:space="preserve"> </w:t>
      </w:r>
      <w:r w:rsidR="00066063">
        <w:t>ainsi que ses bornes. Il est également possible de supprimer l’objectif via le bouton supprimer.</w:t>
      </w:r>
    </w:p>
    <w:p w:rsidR="00066063" w:rsidRDefault="00066063" w:rsidP="00AD62C8">
      <w:pPr>
        <w:pStyle w:val="Paragraphedeliste"/>
        <w:ind w:firstLine="696"/>
      </w:pPr>
      <w:r>
        <w:t>Pour crée un objectif il suffit de cliquer sur « + Objectif ». L’écran de création d’objectif comporte deux sections :</w:t>
      </w:r>
    </w:p>
    <w:p w:rsidR="00066063" w:rsidRDefault="00066063" w:rsidP="00066063">
      <w:pPr>
        <w:pStyle w:val="Paragraphedeliste"/>
        <w:numPr>
          <w:ilvl w:val="0"/>
          <w:numId w:val="15"/>
        </w:numPr>
      </w:pPr>
      <w:r>
        <w:t>La section calcul qui permet de définir le mode de calcul de l’objectif. Dans cette section il y a d’abord les différents champs disponibles pour calculer un objectif. Cliquer sur un de ses champs le fera apparaitre dans l’encart calcul en bas du tableau. Ensuite vous aurez accès à l’opérateur classique (+, -, /, *) et vous pouvez cliquer sur celui que vous voulez. La création du calcul se fait par une sélection alternative de champs et d’opérateur. En cas d’erreur le bouton reset permet de vide l’encart calcul et de recommencer du début.</w:t>
      </w:r>
    </w:p>
    <w:p w:rsidR="00066063" w:rsidRPr="00AD62C8" w:rsidRDefault="00066063" w:rsidP="00066063">
      <w:pPr>
        <w:pStyle w:val="Paragraphedeliste"/>
        <w:numPr>
          <w:ilvl w:val="0"/>
          <w:numId w:val="15"/>
        </w:numPr>
      </w:pPr>
      <w:r>
        <w:t xml:space="preserve">La section info permet d’attribuer un nom a un objectif ainsi que son minimum et maximum qui sont facultatif. Ces bornes serviront </w:t>
      </w:r>
      <w:proofErr w:type="gramStart"/>
      <w:r>
        <w:t>a</w:t>
      </w:r>
      <w:proofErr w:type="gramEnd"/>
      <w:r>
        <w:t xml:space="preserve"> appliquer un code couleur sur les objectif en fonction de leur réussite ou nom sur l’interface de saisie.</w:t>
      </w:r>
    </w:p>
    <w:p w:rsidR="00851B15" w:rsidRDefault="00851B15" w:rsidP="00851B15">
      <w:pPr>
        <w:pStyle w:val="Titre2"/>
      </w:pPr>
      <w:bookmarkStart w:id="6" w:name="_Toc504729588"/>
      <w:r>
        <w:t>Suppression</w:t>
      </w:r>
      <w:bookmarkEnd w:id="6"/>
    </w:p>
    <w:p w:rsidR="00066063" w:rsidRPr="00066063" w:rsidRDefault="00066063" w:rsidP="00066063">
      <w:pPr>
        <w:pStyle w:val="Paragraphedeliste"/>
        <w:ind w:firstLine="696"/>
      </w:pPr>
      <w:r>
        <w:t xml:space="preserve">On peut supprimer un service grâce au bouton supprimer depuis la liste des services. La fonctionnalité supprimer est à utiliser avec prudence car elle va supprimer l’intégralité du service, avec ses donnée et les résultats qui lui sont liée. </w:t>
      </w:r>
      <w:r w:rsidR="00012B42">
        <w:t>ATTENTION : Les donnée ne sont pas complétement effacer et il existe des méthodes de récupération permettant de les récupérer, cependant elle nécessite le recours a un technicien informatique (cf. documentation développeur).</w:t>
      </w:r>
    </w:p>
    <w:p w:rsidR="00851B15" w:rsidRDefault="00851B15" w:rsidP="00851B15">
      <w:pPr>
        <w:pStyle w:val="Titre1"/>
      </w:pPr>
      <w:bookmarkStart w:id="7" w:name="_Toc504729589"/>
      <w:r>
        <w:t>Gestion user</w:t>
      </w:r>
      <w:bookmarkEnd w:id="7"/>
    </w:p>
    <w:p w:rsidR="00012B42" w:rsidRDefault="00012B42" w:rsidP="00012B42">
      <w:pPr>
        <w:pStyle w:val="Paragraphedeliste"/>
        <w:ind w:firstLine="696"/>
      </w:pPr>
      <w:bookmarkStart w:id="8" w:name="_Toc504729590"/>
      <w:r>
        <w:t xml:space="preserve">Toute la gestion des </w:t>
      </w:r>
      <w:r>
        <w:t>user</w:t>
      </w:r>
      <w:r>
        <w:t xml:space="preserve"> se trouve dans la page « GESTION </w:t>
      </w:r>
      <w:r>
        <w:t>USER</w:t>
      </w:r>
      <w:r>
        <w:t xml:space="preserve"> », qui contient un tableau affichant tous les </w:t>
      </w:r>
      <w:r>
        <w:t>user actif et désactivés</w:t>
      </w:r>
      <w:r>
        <w:t xml:space="preserve"> avec le</w:t>
      </w:r>
      <w:r>
        <w:t>ur nom de compte et mot de passe ainsi que</w:t>
      </w:r>
      <w:r>
        <w:t xml:space="preserve"> des boutons permettant </w:t>
      </w:r>
      <w:r>
        <w:t>leur administration</w:t>
      </w:r>
      <w:r>
        <w:t>.</w:t>
      </w:r>
    </w:p>
    <w:p w:rsidR="00851B15" w:rsidRDefault="00851B15" w:rsidP="00851B15">
      <w:pPr>
        <w:pStyle w:val="Titre2"/>
      </w:pPr>
      <w:r>
        <w:t>Création</w:t>
      </w:r>
      <w:bookmarkEnd w:id="8"/>
    </w:p>
    <w:p w:rsidR="002B694B" w:rsidRDefault="00012B42" w:rsidP="002B694B">
      <w:pPr>
        <w:pStyle w:val="Paragraphedeliste"/>
        <w:ind w:firstLine="696"/>
      </w:pPr>
      <w:r>
        <w:t xml:space="preserve">Pour crée un utilisateur il faut d’abord cliquer sur le bouton crée depuis la liste des utilisateurs. Pour crée un utilisateur il suffit de rentrer son pseudo et son mot de passe dans l’écran de création d’utilisateur. </w:t>
      </w:r>
    </w:p>
    <w:p w:rsidR="002B694B" w:rsidRDefault="002B694B" w:rsidP="002B694B">
      <w:pPr>
        <w:pStyle w:val="Paragraphedeliste"/>
        <w:ind w:firstLine="696"/>
      </w:pPr>
      <w:r>
        <w:lastRenderedPageBreak/>
        <w:t>D</w:t>
      </w:r>
      <w:r w:rsidR="00012B42">
        <w:t>ans la case droit généraux il est possible de cocher le rond « Admin » pour faire de l’</w:t>
      </w:r>
      <w:r>
        <w:t>utilisateur</w:t>
      </w:r>
      <w:r w:rsidR="00012B42">
        <w:t xml:space="preserve"> un </w:t>
      </w:r>
      <w:r>
        <w:t>administrateur</w:t>
      </w:r>
      <w:r w:rsidR="00012B42">
        <w:t xml:space="preserve"> qui </w:t>
      </w:r>
      <w:r>
        <w:t>aura</w:t>
      </w:r>
      <w:r w:rsidR="00012B42">
        <w:t xml:space="preserve"> </w:t>
      </w:r>
      <w:r>
        <w:t>accès</w:t>
      </w:r>
      <w:r w:rsidR="00012B42">
        <w:t xml:space="preserve"> au pages ad</w:t>
      </w:r>
      <w:r>
        <w:t xml:space="preserve">ministrateur. </w:t>
      </w:r>
    </w:p>
    <w:p w:rsidR="002B694B" w:rsidRDefault="002B694B" w:rsidP="002B694B">
      <w:pPr>
        <w:pStyle w:val="Paragraphedeliste"/>
        <w:ind w:firstLine="696"/>
      </w:pPr>
      <w:r>
        <w:t xml:space="preserve">Ensuite la case accès au service vous permet de définir quel service seront accessible à l’utilisateur. </w:t>
      </w:r>
    </w:p>
    <w:p w:rsidR="002B694B" w:rsidRPr="00012B42" w:rsidRDefault="002B694B" w:rsidP="002B694B">
      <w:pPr>
        <w:pStyle w:val="Paragraphedeliste"/>
        <w:ind w:firstLine="696"/>
      </w:pPr>
      <w:r>
        <w:t>Enfin la section accès atelier permet de définir quel atelier seront accessible à l’utilisateur. Si jamais un service est cocher sans aucun atelier qui lui sont liée l’utilisateur aura accès à tous les atelier su service. De même cocher uniquement un atelier sans sont service permet de donner accès seulement a l’atelier et non au service complet.</w:t>
      </w:r>
    </w:p>
    <w:p w:rsidR="00851B15" w:rsidRDefault="00851B15" w:rsidP="00851B15">
      <w:pPr>
        <w:pStyle w:val="Titre2"/>
      </w:pPr>
      <w:bookmarkStart w:id="9" w:name="_Toc504729591"/>
      <w:r>
        <w:t>Modification</w:t>
      </w:r>
      <w:bookmarkStart w:id="10" w:name="_GoBack"/>
      <w:bookmarkEnd w:id="9"/>
      <w:bookmarkEnd w:id="10"/>
    </w:p>
    <w:p w:rsidR="002B694B" w:rsidRPr="002B694B" w:rsidRDefault="002B694B" w:rsidP="002B694B">
      <w:pPr>
        <w:pStyle w:val="Paragraphedeliste"/>
        <w:ind w:firstLine="696"/>
      </w:pPr>
      <w:r>
        <w:t>La modification des utilisateurs est accessible depuis le bouton « modifier » de la liste des utilisateurs. L’écran de modification est le même que l’écran de création (cf. III.A Création)</w:t>
      </w:r>
    </w:p>
    <w:p w:rsidR="00851B15" w:rsidRDefault="00851B15" w:rsidP="00851B15">
      <w:pPr>
        <w:pStyle w:val="Titre2"/>
      </w:pPr>
      <w:bookmarkStart w:id="11" w:name="_Toc504729592"/>
      <w:r>
        <w:t>Désactivation</w:t>
      </w:r>
      <w:bookmarkEnd w:id="11"/>
    </w:p>
    <w:p w:rsidR="002B694B" w:rsidRPr="002B694B" w:rsidRDefault="002B694B" w:rsidP="002B694B">
      <w:pPr>
        <w:pStyle w:val="Paragraphedeliste"/>
        <w:rPr>
          <w:rStyle w:val="Titredulivre"/>
          <w:smallCaps w:val="0"/>
          <w:spacing w:val="0"/>
        </w:rPr>
      </w:pPr>
      <w:r>
        <w:rPr>
          <w:rStyle w:val="Titredulivre"/>
          <w:smallCaps w:val="0"/>
          <w:spacing w:val="0"/>
        </w:rPr>
        <w:t>Il est également possible de désactiver ou activer des utilisateurs via le bouton éponyme. Cette désactivation rend l’accès au WebReporting impossible mais ne supprime rien et il est possible de réactiver facilement un utilisateur désactiver.</w:t>
      </w:r>
    </w:p>
    <w:p w:rsidR="00851B15" w:rsidRPr="00851B15" w:rsidRDefault="00851B15" w:rsidP="00851B15"/>
    <w:p w:rsidR="00851B15" w:rsidRDefault="00851B15" w:rsidP="00851B15"/>
    <w:p w:rsidR="00851B15" w:rsidRPr="00851B15" w:rsidRDefault="00851B15" w:rsidP="00851B15"/>
    <w:sectPr w:rsidR="00851B15" w:rsidRPr="00851B15" w:rsidSect="00C87B9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CD7" w:rsidRDefault="00F60CD7" w:rsidP="00C87B95">
      <w:pPr>
        <w:spacing w:after="0" w:line="240" w:lineRule="auto"/>
      </w:pPr>
      <w:r>
        <w:separator/>
      </w:r>
    </w:p>
  </w:endnote>
  <w:endnote w:type="continuationSeparator" w:id="0">
    <w:p w:rsidR="00F60CD7" w:rsidRDefault="00F60CD7" w:rsidP="00C87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9194"/>
      <w:docPartObj>
        <w:docPartGallery w:val="Page Numbers (Bottom of Page)"/>
        <w:docPartUnique/>
      </w:docPartObj>
    </w:sdtPr>
    <w:sdtContent>
      <w:p w:rsidR="00066063" w:rsidRDefault="00066063">
        <w:pPr>
          <w:pStyle w:val="Pieddepage"/>
          <w:jc w:val="right"/>
        </w:pPr>
        <w:r>
          <w:t xml:space="preserve">Page | </w:t>
        </w:r>
        <w:r>
          <w:fldChar w:fldCharType="begin"/>
        </w:r>
        <w:r>
          <w:instrText>PAGE   \* MERGEFORMAT</w:instrText>
        </w:r>
        <w:r>
          <w:fldChar w:fldCharType="separate"/>
        </w:r>
        <w:r w:rsidR="002B694B">
          <w:rPr>
            <w:noProof/>
          </w:rPr>
          <w:t>3</w:t>
        </w:r>
        <w:r>
          <w:fldChar w:fldCharType="end"/>
        </w:r>
        <w:r>
          <w:t xml:space="preserve"> </w:t>
        </w:r>
      </w:p>
    </w:sdtContent>
  </w:sdt>
  <w:p w:rsidR="00066063" w:rsidRDefault="000660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CD7" w:rsidRDefault="00F60CD7" w:rsidP="00C87B95">
      <w:pPr>
        <w:spacing w:after="0" w:line="240" w:lineRule="auto"/>
      </w:pPr>
      <w:r>
        <w:separator/>
      </w:r>
    </w:p>
  </w:footnote>
  <w:footnote w:type="continuationSeparator" w:id="0">
    <w:p w:rsidR="00F60CD7" w:rsidRDefault="00F60CD7" w:rsidP="00C87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063" w:rsidRDefault="00066063">
    <w:pPr>
      <w:pStyle w:val="En-tte"/>
    </w:pPr>
    <w:r>
      <w:t>TRANSPORT PRUDENT</w:t>
    </w:r>
    <w:r>
      <w:tab/>
      <w:t>WEBREPORTING</w:t>
    </w:r>
    <w:r>
      <w:tab/>
      <w:t>DOC UTILISATEUR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1D2CB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1A77A5"/>
    <w:multiLevelType w:val="multilevel"/>
    <w:tmpl w:val="EE500E5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26EC749E"/>
    <w:multiLevelType w:val="hybridMultilevel"/>
    <w:tmpl w:val="3F96B61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279A686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5A386D6B"/>
    <w:multiLevelType w:val="hybridMultilevel"/>
    <w:tmpl w:val="D4C29D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78912A87"/>
    <w:multiLevelType w:val="hybridMultilevel"/>
    <w:tmpl w:val="6D8ABFA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A0"/>
    <w:rsid w:val="00012B42"/>
    <w:rsid w:val="00066063"/>
    <w:rsid w:val="00146521"/>
    <w:rsid w:val="002B694B"/>
    <w:rsid w:val="003021C2"/>
    <w:rsid w:val="004B39C6"/>
    <w:rsid w:val="00541C92"/>
    <w:rsid w:val="005711B6"/>
    <w:rsid w:val="00663FC2"/>
    <w:rsid w:val="006D5A18"/>
    <w:rsid w:val="00703164"/>
    <w:rsid w:val="007352A0"/>
    <w:rsid w:val="007619E0"/>
    <w:rsid w:val="00851B15"/>
    <w:rsid w:val="00891708"/>
    <w:rsid w:val="008C08CD"/>
    <w:rsid w:val="0090649A"/>
    <w:rsid w:val="009A6C96"/>
    <w:rsid w:val="00AA3E1E"/>
    <w:rsid w:val="00AC0116"/>
    <w:rsid w:val="00AD62C8"/>
    <w:rsid w:val="00AF2143"/>
    <w:rsid w:val="00C87B95"/>
    <w:rsid w:val="00CB29B4"/>
    <w:rsid w:val="00DE7357"/>
    <w:rsid w:val="00E36DDB"/>
    <w:rsid w:val="00E87C25"/>
    <w:rsid w:val="00EB1175"/>
    <w:rsid w:val="00F60C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B691A"/>
  <w15:chartTrackingRefBased/>
  <w15:docId w15:val="{1605C399-0302-4099-9BBE-31480C80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E1E"/>
  </w:style>
  <w:style w:type="paragraph" w:styleId="Titre1">
    <w:name w:val="heading 1"/>
    <w:basedOn w:val="Normal"/>
    <w:next w:val="Normal"/>
    <w:link w:val="Titre1Car"/>
    <w:uiPriority w:val="9"/>
    <w:qFormat/>
    <w:rsid w:val="00AA3E1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A3E1E"/>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AA3E1E"/>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AA3E1E"/>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AA3E1E"/>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AA3E1E"/>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AA3E1E"/>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A3E1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A3E1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7B95"/>
    <w:pPr>
      <w:tabs>
        <w:tab w:val="center" w:pos="4536"/>
        <w:tab w:val="right" w:pos="9072"/>
      </w:tabs>
      <w:spacing w:after="0" w:line="240" w:lineRule="auto"/>
    </w:pPr>
  </w:style>
  <w:style w:type="character" w:customStyle="1" w:styleId="En-tteCar">
    <w:name w:val="En-tête Car"/>
    <w:basedOn w:val="Policepardfaut"/>
    <w:link w:val="En-tte"/>
    <w:uiPriority w:val="99"/>
    <w:rsid w:val="00C87B95"/>
  </w:style>
  <w:style w:type="paragraph" w:styleId="Pieddepage">
    <w:name w:val="footer"/>
    <w:basedOn w:val="Normal"/>
    <w:link w:val="PieddepageCar"/>
    <w:uiPriority w:val="99"/>
    <w:unhideWhenUsed/>
    <w:rsid w:val="00C87B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7B95"/>
  </w:style>
  <w:style w:type="paragraph" w:styleId="Sansinterligne">
    <w:name w:val="No Spacing"/>
    <w:link w:val="SansinterligneCar"/>
    <w:uiPriority w:val="1"/>
    <w:qFormat/>
    <w:rsid w:val="00AA3E1E"/>
    <w:pPr>
      <w:spacing w:after="0" w:line="240" w:lineRule="auto"/>
    </w:pPr>
  </w:style>
  <w:style w:type="character" w:customStyle="1" w:styleId="SansinterligneCar">
    <w:name w:val="Sans interligne Car"/>
    <w:basedOn w:val="Policepardfaut"/>
    <w:link w:val="Sansinterligne"/>
    <w:uiPriority w:val="1"/>
    <w:rsid w:val="00C87B95"/>
  </w:style>
  <w:style w:type="character" w:customStyle="1" w:styleId="Titre1Car">
    <w:name w:val="Titre 1 Car"/>
    <w:basedOn w:val="Policepardfaut"/>
    <w:link w:val="Titre1"/>
    <w:uiPriority w:val="9"/>
    <w:rsid w:val="00AA3E1E"/>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AA3E1E"/>
    <w:pPr>
      <w:outlineLvl w:val="9"/>
    </w:pPr>
  </w:style>
  <w:style w:type="paragraph" w:styleId="TM2">
    <w:name w:val="toc 2"/>
    <w:basedOn w:val="Normal"/>
    <w:next w:val="Normal"/>
    <w:autoRedefine/>
    <w:uiPriority w:val="39"/>
    <w:unhideWhenUsed/>
    <w:rsid w:val="00C87B95"/>
    <w:pPr>
      <w:spacing w:after="100"/>
      <w:ind w:left="220"/>
    </w:pPr>
    <w:rPr>
      <w:rFonts w:cs="Times New Roman"/>
      <w:lang w:eastAsia="fr-FR"/>
    </w:rPr>
  </w:style>
  <w:style w:type="paragraph" w:styleId="TM1">
    <w:name w:val="toc 1"/>
    <w:basedOn w:val="Normal"/>
    <w:next w:val="Normal"/>
    <w:autoRedefine/>
    <w:uiPriority w:val="39"/>
    <w:unhideWhenUsed/>
    <w:rsid w:val="00E87C25"/>
    <w:pPr>
      <w:tabs>
        <w:tab w:val="left" w:pos="440"/>
        <w:tab w:val="right" w:leader="dot" w:pos="9062"/>
      </w:tabs>
      <w:spacing w:after="100"/>
    </w:pPr>
    <w:rPr>
      <w:rFonts w:cs="Times New Roman"/>
      <w:sz w:val="40"/>
      <w:lang w:eastAsia="fr-FR"/>
    </w:rPr>
  </w:style>
  <w:style w:type="paragraph" w:styleId="TM3">
    <w:name w:val="toc 3"/>
    <w:basedOn w:val="Normal"/>
    <w:next w:val="Normal"/>
    <w:autoRedefine/>
    <w:uiPriority w:val="39"/>
    <w:unhideWhenUsed/>
    <w:rsid w:val="00C87B95"/>
    <w:pPr>
      <w:spacing w:after="100"/>
      <w:ind w:left="440"/>
    </w:pPr>
    <w:rPr>
      <w:rFonts w:cs="Times New Roman"/>
      <w:lang w:eastAsia="fr-FR"/>
    </w:rPr>
  </w:style>
  <w:style w:type="character" w:customStyle="1" w:styleId="Titre2Car">
    <w:name w:val="Titre 2 Car"/>
    <w:basedOn w:val="Policepardfaut"/>
    <w:link w:val="Titre2"/>
    <w:uiPriority w:val="9"/>
    <w:rsid w:val="00AA3E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AA3E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AA3E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AA3E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AA3E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AA3E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A3E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A3E1E"/>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unhideWhenUsed/>
    <w:rsid w:val="00AA3E1E"/>
    <w:rPr>
      <w:color w:val="0563C1" w:themeColor="hyperlink"/>
      <w:u w:val="single"/>
    </w:rPr>
  </w:style>
  <w:style w:type="paragraph" w:styleId="Lgende">
    <w:name w:val="caption"/>
    <w:basedOn w:val="Normal"/>
    <w:next w:val="Normal"/>
    <w:uiPriority w:val="35"/>
    <w:semiHidden/>
    <w:unhideWhenUsed/>
    <w:qFormat/>
    <w:rsid w:val="00AA3E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AA3E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A3E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AA3E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AA3E1E"/>
    <w:rPr>
      <w:color w:val="5A5A5A" w:themeColor="text1" w:themeTint="A5"/>
      <w:spacing w:val="10"/>
    </w:rPr>
  </w:style>
  <w:style w:type="character" w:styleId="lev">
    <w:name w:val="Strong"/>
    <w:basedOn w:val="Policepardfaut"/>
    <w:uiPriority w:val="22"/>
    <w:qFormat/>
    <w:rsid w:val="00AA3E1E"/>
    <w:rPr>
      <w:b/>
      <w:bCs/>
      <w:color w:val="000000" w:themeColor="text1"/>
    </w:rPr>
  </w:style>
  <w:style w:type="character" w:styleId="Accentuation">
    <w:name w:val="Emphasis"/>
    <w:basedOn w:val="Policepardfaut"/>
    <w:uiPriority w:val="20"/>
    <w:qFormat/>
    <w:rsid w:val="00AA3E1E"/>
    <w:rPr>
      <w:i/>
      <w:iCs/>
      <w:color w:val="auto"/>
    </w:rPr>
  </w:style>
  <w:style w:type="paragraph" w:styleId="Citation">
    <w:name w:val="Quote"/>
    <w:basedOn w:val="Normal"/>
    <w:next w:val="Normal"/>
    <w:link w:val="CitationCar"/>
    <w:uiPriority w:val="29"/>
    <w:qFormat/>
    <w:rsid w:val="00AA3E1E"/>
    <w:pPr>
      <w:spacing w:before="160"/>
      <w:ind w:left="720" w:right="720"/>
    </w:pPr>
    <w:rPr>
      <w:i/>
      <w:iCs/>
      <w:color w:val="000000" w:themeColor="text1"/>
    </w:rPr>
  </w:style>
  <w:style w:type="character" w:customStyle="1" w:styleId="CitationCar">
    <w:name w:val="Citation Car"/>
    <w:basedOn w:val="Policepardfaut"/>
    <w:link w:val="Citation"/>
    <w:uiPriority w:val="29"/>
    <w:rsid w:val="00AA3E1E"/>
    <w:rPr>
      <w:i/>
      <w:iCs/>
      <w:color w:val="000000" w:themeColor="text1"/>
    </w:rPr>
  </w:style>
  <w:style w:type="paragraph" w:styleId="Citationintense">
    <w:name w:val="Intense Quote"/>
    <w:basedOn w:val="Normal"/>
    <w:next w:val="Normal"/>
    <w:link w:val="CitationintenseCar"/>
    <w:uiPriority w:val="30"/>
    <w:qFormat/>
    <w:rsid w:val="00AA3E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A3E1E"/>
    <w:rPr>
      <w:color w:val="000000" w:themeColor="text1"/>
      <w:shd w:val="clear" w:color="auto" w:fill="F2F2F2" w:themeFill="background1" w:themeFillShade="F2"/>
    </w:rPr>
  </w:style>
  <w:style w:type="character" w:styleId="Emphaseple">
    <w:name w:val="Subtle Emphasis"/>
    <w:basedOn w:val="Policepardfaut"/>
    <w:uiPriority w:val="19"/>
    <w:qFormat/>
    <w:rsid w:val="00AA3E1E"/>
    <w:rPr>
      <w:i/>
      <w:iCs/>
      <w:color w:val="404040" w:themeColor="text1" w:themeTint="BF"/>
    </w:rPr>
  </w:style>
  <w:style w:type="character" w:styleId="Emphaseintense">
    <w:name w:val="Intense Emphasis"/>
    <w:basedOn w:val="Policepardfaut"/>
    <w:uiPriority w:val="21"/>
    <w:qFormat/>
    <w:rsid w:val="00AA3E1E"/>
    <w:rPr>
      <w:b/>
      <w:bCs/>
      <w:i/>
      <w:iCs/>
      <w:caps/>
    </w:rPr>
  </w:style>
  <w:style w:type="character" w:styleId="Rfrenceple">
    <w:name w:val="Subtle Reference"/>
    <w:basedOn w:val="Policepardfaut"/>
    <w:uiPriority w:val="31"/>
    <w:qFormat/>
    <w:rsid w:val="00AA3E1E"/>
    <w:rPr>
      <w:smallCaps/>
      <w:color w:val="404040" w:themeColor="text1" w:themeTint="BF"/>
      <w:u w:val="single" w:color="7F7F7F" w:themeColor="text1" w:themeTint="80"/>
    </w:rPr>
  </w:style>
  <w:style w:type="character" w:styleId="Rfrenceintense">
    <w:name w:val="Intense Reference"/>
    <w:basedOn w:val="Policepardfaut"/>
    <w:uiPriority w:val="32"/>
    <w:qFormat/>
    <w:rsid w:val="00AA3E1E"/>
    <w:rPr>
      <w:b/>
      <w:bCs/>
      <w:smallCaps/>
      <w:u w:val="single"/>
    </w:rPr>
  </w:style>
  <w:style w:type="character" w:styleId="Titredulivre">
    <w:name w:val="Book Title"/>
    <w:basedOn w:val="Policepardfaut"/>
    <w:uiPriority w:val="33"/>
    <w:qFormat/>
    <w:rsid w:val="00AA3E1E"/>
    <w:rPr>
      <w:b w:val="0"/>
      <w:bCs w:val="0"/>
      <w:smallCaps/>
      <w:spacing w:val="5"/>
    </w:rPr>
  </w:style>
  <w:style w:type="paragraph" w:styleId="Paragraphedeliste">
    <w:name w:val="List Paragraph"/>
    <w:basedOn w:val="Normal"/>
    <w:uiPriority w:val="34"/>
    <w:qFormat/>
    <w:rsid w:val="00AA3E1E"/>
    <w:pPr>
      <w:spacing w:before="240" w:after="400"/>
      <w:ind w:left="720"/>
      <w:contextualSpacing/>
      <w:jc w:val="both"/>
    </w:pPr>
    <w:rPr>
      <w:sz w:val="24"/>
    </w:rPr>
  </w:style>
  <w:style w:type="paragraph" w:styleId="Textedebulles">
    <w:name w:val="Balloon Text"/>
    <w:basedOn w:val="Normal"/>
    <w:link w:val="TextedebullesCar"/>
    <w:uiPriority w:val="99"/>
    <w:semiHidden/>
    <w:unhideWhenUsed/>
    <w:rsid w:val="00E87C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87C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Interface WEB de saisie de données stockées en SQL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92313-378F-4FD5-83BB-23E3C6C8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941</Words>
  <Characters>5176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WEBREPORTING</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WEBREPORTING</dc:title>
  <dc:subject>TRANSPORT PRUDENT</dc:subject>
  <dc:creator>Alexis FAVIER</dc:creator>
  <cp:keywords/>
  <dc:description/>
  <cp:lastModifiedBy>Alexis FAVIER</cp:lastModifiedBy>
  <cp:revision>7</cp:revision>
  <cp:lastPrinted>2018-01-26T10:19:00Z</cp:lastPrinted>
  <dcterms:created xsi:type="dcterms:W3CDTF">2017-10-26T09:36:00Z</dcterms:created>
  <dcterms:modified xsi:type="dcterms:W3CDTF">2018-01-26T13:42:00Z</dcterms:modified>
</cp:coreProperties>
</file>