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999FE" w14:textId="6664CDFD" w:rsidR="005C4780" w:rsidRDefault="00105DF2">
      <w:pPr>
        <w:rPr>
          <w:lang w:val="en-US"/>
        </w:rPr>
      </w:pPr>
      <w:r>
        <w:rPr>
          <w:lang w:val="en-US"/>
        </w:rPr>
        <w:t>[1] I</w:t>
      </w:r>
      <w:r w:rsidR="009D5C9A">
        <w:rPr>
          <w:lang w:val="en-US"/>
        </w:rPr>
        <w:t>nstalling python</w:t>
      </w:r>
    </w:p>
    <w:p w14:paraId="4DE70B6C" w14:textId="0D367748" w:rsidR="009D5C9A" w:rsidRDefault="009D5C9A">
      <w:pPr>
        <w:rPr>
          <w:lang w:val="en-US"/>
        </w:rPr>
      </w:pPr>
      <w:r>
        <w:rPr>
          <w:lang w:val="en-US"/>
        </w:rPr>
        <w:t xml:space="preserve">Run the </w:t>
      </w:r>
      <w:r w:rsidRPr="009D5C9A">
        <w:rPr>
          <w:b/>
          <w:bCs/>
          <w:lang w:val="en-US"/>
        </w:rPr>
        <w:t>Install_python-3.11.3-amd64.exe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file in this folder</w:t>
      </w:r>
    </w:p>
    <w:p w14:paraId="4BD487CD" w14:textId="71751B45" w:rsidR="009D5C9A" w:rsidRDefault="009D5C9A">
      <w:pPr>
        <w:rPr>
          <w:lang w:val="en-US"/>
        </w:rPr>
      </w:pPr>
      <w:r>
        <w:rPr>
          <w:lang w:val="en-US"/>
        </w:rPr>
        <w:t>This screen will appear:</w:t>
      </w:r>
    </w:p>
    <w:p w14:paraId="14049FDE" w14:textId="38B5C88F" w:rsidR="009D5C9A" w:rsidRDefault="009D5C9A">
      <w:pPr>
        <w:rPr>
          <w:lang w:val="en-US"/>
        </w:rPr>
      </w:pPr>
      <w:r w:rsidRPr="009D5C9A">
        <w:rPr>
          <w:noProof/>
          <w:lang w:val="en-US"/>
        </w:rPr>
        <w:drawing>
          <wp:inline distT="0" distB="0" distL="0" distR="0" wp14:anchorId="30DBD557" wp14:editId="2BD45F5C">
            <wp:extent cx="5731510" cy="3538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83A8" w14:textId="228C9BBA" w:rsidR="009D5C9A" w:rsidRDefault="009D5C9A">
      <w:pPr>
        <w:rPr>
          <w:lang w:val="en-US"/>
        </w:rPr>
      </w:pPr>
      <w:r>
        <w:rPr>
          <w:lang w:val="en-US"/>
        </w:rPr>
        <w:t>Check “Add python.exe to PATH”:</w:t>
      </w:r>
    </w:p>
    <w:p w14:paraId="1691A892" w14:textId="7ED0BF2A" w:rsidR="009D5C9A" w:rsidRDefault="009D5C9A">
      <w:pPr>
        <w:rPr>
          <w:lang w:val="en-US"/>
        </w:rPr>
      </w:pPr>
      <w:r w:rsidRPr="009D5C9A">
        <w:rPr>
          <w:noProof/>
          <w:lang w:val="en-US"/>
        </w:rPr>
        <w:drawing>
          <wp:inline distT="0" distB="0" distL="0" distR="0" wp14:anchorId="2942A373" wp14:editId="6F604B88">
            <wp:extent cx="5731510" cy="35382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3B8B" w14:textId="683C684D" w:rsidR="009D5C9A" w:rsidRDefault="009D5C9A">
      <w:pPr>
        <w:rPr>
          <w:lang w:val="en-US"/>
        </w:rPr>
      </w:pPr>
      <w:r>
        <w:rPr>
          <w:lang w:val="en-US"/>
        </w:rPr>
        <w:t>Press on “</w:t>
      </w:r>
      <w:r w:rsidRPr="009D5C9A">
        <w:rPr>
          <w:lang w:val="en-US"/>
        </w:rPr>
        <w:sym w:font="Wingdings" w:char="F0E0"/>
      </w:r>
      <w:r>
        <w:rPr>
          <w:lang w:val="en-US"/>
        </w:rPr>
        <w:t>Install Now”</w:t>
      </w:r>
    </w:p>
    <w:p w14:paraId="1C59A06F" w14:textId="0D3D81E8" w:rsidR="009D5C9A" w:rsidRDefault="009D5C9A">
      <w:pPr>
        <w:rPr>
          <w:lang w:val="en-US"/>
        </w:rPr>
      </w:pPr>
      <w:r>
        <w:rPr>
          <w:lang w:val="en-US"/>
        </w:rPr>
        <w:lastRenderedPageBreak/>
        <w:t>You will see a screen like this:</w:t>
      </w:r>
    </w:p>
    <w:p w14:paraId="12ADB2C2" w14:textId="20ECB1E8" w:rsidR="009D5C9A" w:rsidRDefault="009D5C9A">
      <w:pPr>
        <w:rPr>
          <w:lang w:val="en-US"/>
        </w:rPr>
      </w:pPr>
      <w:r w:rsidRPr="009D5C9A">
        <w:rPr>
          <w:noProof/>
          <w:lang w:val="en-US"/>
        </w:rPr>
        <w:drawing>
          <wp:inline distT="0" distB="0" distL="0" distR="0" wp14:anchorId="3371CD60" wp14:editId="09E0BE85">
            <wp:extent cx="5731510" cy="35382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F0B2" w14:textId="761EEF9B" w:rsidR="009D5C9A" w:rsidRDefault="009D5C9A">
      <w:pPr>
        <w:rPr>
          <w:lang w:val="en-US"/>
        </w:rPr>
      </w:pPr>
      <w:r>
        <w:rPr>
          <w:lang w:val="en-US"/>
        </w:rPr>
        <w:t>After the installation has finished, click on Close</w:t>
      </w:r>
    </w:p>
    <w:p w14:paraId="3D32114E" w14:textId="6FDD3FBB" w:rsidR="009D5C9A" w:rsidRDefault="009D5C9A">
      <w:pPr>
        <w:rPr>
          <w:lang w:val="en-US"/>
        </w:rPr>
      </w:pPr>
      <w:r w:rsidRPr="009D5C9A">
        <w:rPr>
          <w:noProof/>
          <w:lang w:val="en-US"/>
        </w:rPr>
        <w:drawing>
          <wp:inline distT="0" distB="0" distL="0" distR="0" wp14:anchorId="15E2DBA7" wp14:editId="22769B0F">
            <wp:extent cx="5731510" cy="3538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673" w14:textId="77B08273" w:rsidR="00D4506E" w:rsidRDefault="00D4506E">
      <w:pPr>
        <w:rPr>
          <w:lang w:val="en-US"/>
        </w:rPr>
      </w:pPr>
      <w:r>
        <w:rPr>
          <w:lang w:val="en-US"/>
        </w:rPr>
        <w:t>Restart your computer</w:t>
      </w:r>
      <w:r w:rsidR="00287B62">
        <w:rPr>
          <w:lang w:val="en-US"/>
        </w:rPr>
        <w:t>.</w:t>
      </w:r>
    </w:p>
    <w:p w14:paraId="6D6663C4" w14:textId="70030B0A" w:rsidR="009D5C9A" w:rsidRDefault="009D5C9A">
      <w:pPr>
        <w:rPr>
          <w:lang w:val="en-US"/>
        </w:rPr>
      </w:pPr>
      <w:r>
        <w:rPr>
          <w:lang w:val="en-US"/>
        </w:rPr>
        <w:t>Now, go to the start windows logo and right click it, you’ll see this screen:</w:t>
      </w:r>
    </w:p>
    <w:p w14:paraId="1C8F07EE" w14:textId="504F6E15" w:rsidR="009D5C9A" w:rsidRDefault="009D5C9A">
      <w:pPr>
        <w:rPr>
          <w:lang w:val="en-US"/>
        </w:rPr>
      </w:pPr>
      <w:r w:rsidRPr="009D5C9A">
        <w:rPr>
          <w:noProof/>
          <w:lang w:val="en-US"/>
        </w:rPr>
        <w:lastRenderedPageBreak/>
        <w:drawing>
          <wp:inline distT="0" distB="0" distL="0" distR="0" wp14:anchorId="123F03C8" wp14:editId="1680D591">
            <wp:extent cx="2438740" cy="646837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DAC" w14:textId="7C7F8CBD" w:rsidR="009D5C9A" w:rsidRDefault="009D5C9A">
      <w:pPr>
        <w:rPr>
          <w:lang w:val="en-US"/>
        </w:rPr>
      </w:pPr>
      <w:r>
        <w:rPr>
          <w:lang w:val="en-US"/>
        </w:rPr>
        <w:t>Click on “Terminal (Admin)” or “Command Prompt(Admin)”</w:t>
      </w:r>
    </w:p>
    <w:p w14:paraId="79F784CA" w14:textId="1BC90502" w:rsidR="009D5C9A" w:rsidRDefault="009D5C9A">
      <w:pPr>
        <w:rPr>
          <w:lang w:val="en-US"/>
        </w:rPr>
      </w:pPr>
      <w:r>
        <w:rPr>
          <w:lang w:val="en-US"/>
        </w:rPr>
        <w:t>You will see this:</w:t>
      </w:r>
    </w:p>
    <w:p w14:paraId="5472A59C" w14:textId="01E91CE0" w:rsidR="009D5C9A" w:rsidRDefault="009D5C9A">
      <w:pPr>
        <w:rPr>
          <w:lang w:val="en-US"/>
        </w:rPr>
      </w:pPr>
      <w:r w:rsidRPr="009D5C9A">
        <w:rPr>
          <w:noProof/>
          <w:lang w:val="en-US"/>
        </w:rPr>
        <w:lastRenderedPageBreak/>
        <w:drawing>
          <wp:inline distT="0" distB="0" distL="0" distR="0" wp14:anchorId="67057A24" wp14:editId="58C674DD">
            <wp:extent cx="5731510" cy="3228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46B7" w14:textId="4380FED4" w:rsidR="009D5C9A" w:rsidRPr="00D4506E" w:rsidRDefault="009D5C9A">
      <w:pPr>
        <w:rPr>
          <w:lang w:val="en-US"/>
        </w:rPr>
      </w:pPr>
      <w:r>
        <w:rPr>
          <w:lang w:val="en-US"/>
        </w:rPr>
        <w:t xml:space="preserve">Now, type </w:t>
      </w:r>
      <w:r>
        <w:rPr>
          <w:b/>
          <w:bCs/>
          <w:lang w:val="en-US"/>
        </w:rPr>
        <w:t xml:space="preserve">pip install </w:t>
      </w:r>
      <w:r w:rsidR="00D475C4">
        <w:rPr>
          <w:b/>
          <w:bCs/>
          <w:lang w:val="en-US"/>
        </w:rPr>
        <w:t xml:space="preserve">wheel </w:t>
      </w:r>
      <w:r>
        <w:rPr>
          <w:b/>
          <w:bCs/>
          <w:lang w:val="en-US"/>
        </w:rPr>
        <w:t>numpy pandas matplotlib vpython</w:t>
      </w:r>
      <w:r w:rsidR="00033667">
        <w:rPr>
          <w:b/>
          <w:bCs/>
          <w:lang w:val="en-US"/>
        </w:rPr>
        <w:t xml:space="preserve"> pyautogui</w:t>
      </w:r>
      <w:r w:rsidR="00D4506E">
        <w:rPr>
          <w:b/>
          <w:bCs/>
          <w:lang w:val="en-US"/>
        </w:rPr>
        <w:t xml:space="preserve"> </w:t>
      </w:r>
      <w:r w:rsidR="00D4506E">
        <w:rPr>
          <w:lang w:val="en-US"/>
        </w:rPr>
        <w:t>and press enter</w:t>
      </w:r>
    </w:p>
    <w:p w14:paraId="64602E47" w14:textId="6331D5FE" w:rsidR="009D5C9A" w:rsidRDefault="00D475C4">
      <w:pPr>
        <w:rPr>
          <w:lang w:val="en-US"/>
        </w:rPr>
      </w:pPr>
      <w:r>
        <w:rPr>
          <w:lang w:val="en-US"/>
        </w:rPr>
        <w:t>You should see a screen like this:</w:t>
      </w:r>
    </w:p>
    <w:p w14:paraId="25AFC68D" w14:textId="31AC7D1E" w:rsidR="00D475C4" w:rsidRPr="009D5C9A" w:rsidRDefault="00D475C4">
      <w:pPr>
        <w:rPr>
          <w:lang w:val="en-US"/>
        </w:rPr>
      </w:pPr>
      <w:r w:rsidRPr="00D475C4">
        <w:rPr>
          <w:noProof/>
          <w:lang w:val="en-US"/>
        </w:rPr>
        <w:drawing>
          <wp:inline distT="0" distB="0" distL="0" distR="0" wp14:anchorId="4148AC62" wp14:editId="1FBDC0D6">
            <wp:extent cx="5731510" cy="3228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A686" w14:textId="4C3AD63D" w:rsidR="009D5C9A" w:rsidRDefault="00D4506E">
      <w:pPr>
        <w:rPr>
          <w:lang w:val="en-US"/>
        </w:rPr>
      </w:pPr>
      <w:r>
        <w:rPr>
          <w:lang w:val="en-US"/>
        </w:rPr>
        <w:t xml:space="preserve">When it has finished, type </w:t>
      </w:r>
      <w:r>
        <w:rPr>
          <w:b/>
          <w:bCs/>
          <w:lang w:val="en-US"/>
        </w:rPr>
        <w:t>exit</w:t>
      </w:r>
      <w:r>
        <w:rPr>
          <w:lang w:val="en-US"/>
        </w:rPr>
        <w:t xml:space="preserve"> and press enter. The window will close.</w:t>
      </w:r>
    </w:p>
    <w:p w14:paraId="057EF4AF" w14:textId="0C31D271" w:rsidR="00B24D78" w:rsidRDefault="00B24D78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Now everything is ready for the script to be run.</w:t>
      </w:r>
    </w:p>
    <w:p w14:paraId="2C4402C6" w14:textId="0BE2590D" w:rsidR="00D4506E" w:rsidRDefault="00D4506E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Now go to this folder and double-click</w:t>
      </w:r>
      <w:r w:rsidR="0077449F">
        <w:rPr>
          <w:lang w:val="en-US"/>
        </w:rPr>
        <w:t xml:space="preserve"> </w:t>
      </w:r>
      <w:r w:rsidR="0077449F" w:rsidRPr="0077449F">
        <w:rPr>
          <w:noProof/>
          <w:lang w:val="en-US"/>
        </w:rPr>
        <w:drawing>
          <wp:inline distT="0" distB="0" distL="0" distR="0" wp14:anchorId="58D45505" wp14:editId="64CE7722">
            <wp:extent cx="1086002" cy="29531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A73B" w14:textId="1760EA98" w:rsidR="00563C87" w:rsidRDefault="00994E7B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A terminal window will appear, and a window asking to open the POSCAR file will appear:</w:t>
      </w:r>
    </w:p>
    <w:p w14:paraId="3BC96A44" w14:textId="25924AD6" w:rsidR="00994E7B" w:rsidRDefault="00994E7B" w:rsidP="0077449F">
      <w:pPr>
        <w:tabs>
          <w:tab w:val="left" w:pos="3929"/>
        </w:tabs>
        <w:rPr>
          <w:lang w:val="en-US"/>
        </w:rPr>
      </w:pPr>
      <w:r w:rsidRPr="00994E7B">
        <w:rPr>
          <w:noProof/>
          <w:lang w:val="en-US"/>
        </w:rPr>
        <w:lastRenderedPageBreak/>
        <w:drawing>
          <wp:inline distT="0" distB="0" distL="0" distR="0" wp14:anchorId="784DB899" wp14:editId="37515CCE">
            <wp:extent cx="5731510" cy="37217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AF4A" w14:textId="12B72668" w:rsidR="00994E7B" w:rsidRDefault="00994E7B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Select the POSCAR file and click on Open.</w:t>
      </w:r>
    </w:p>
    <w:p w14:paraId="6DABA701" w14:textId="1BA21132" w:rsidR="00994E7B" w:rsidRDefault="00994E7B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Another window will appear, select the OUTCAR file and click on Open</w:t>
      </w:r>
    </w:p>
    <w:p w14:paraId="7C985CB0" w14:textId="771C6D91" w:rsidR="00994E7B" w:rsidRDefault="00994E7B" w:rsidP="0077449F">
      <w:pPr>
        <w:tabs>
          <w:tab w:val="left" w:pos="3929"/>
        </w:tabs>
        <w:rPr>
          <w:lang w:val="en-US"/>
        </w:rPr>
      </w:pPr>
      <w:r w:rsidRPr="00994E7B">
        <w:rPr>
          <w:noProof/>
          <w:lang w:val="en-US"/>
        </w:rPr>
        <w:drawing>
          <wp:inline distT="0" distB="0" distL="0" distR="0" wp14:anchorId="18A4578D" wp14:editId="25AB4937">
            <wp:extent cx="5731510" cy="32296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50F1" w14:textId="5B658A08" w:rsidR="00994E7B" w:rsidRDefault="00994E7B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We will now select only the functional group (molecule) – Not the LFP surface.</w:t>
      </w:r>
    </w:p>
    <w:p w14:paraId="0D7C8833" w14:textId="4615E218" w:rsidR="00994E7B" w:rsidRDefault="00994E7B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A window will appear asking you in which direction to plot the POSCAR file. First select XY</w:t>
      </w:r>
      <w:r w:rsidR="00233856">
        <w:rPr>
          <w:lang w:val="en-US"/>
        </w:rPr>
        <w:t xml:space="preserve"> (if XY doesn’t show a good view in the next window, you can restart the programme and choose YZ or XZ)</w:t>
      </w:r>
    </w:p>
    <w:p w14:paraId="007EBDE8" w14:textId="12A4B3C1" w:rsidR="00994E7B" w:rsidRDefault="00994E7B" w:rsidP="0077449F">
      <w:pPr>
        <w:tabs>
          <w:tab w:val="left" w:pos="3929"/>
        </w:tabs>
        <w:rPr>
          <w:lang w:val="en-US"/>
        </w:rPr>
      </w:pPr>
      <w:r w:rsidRPr="00994E7B">
        <w:rPr>
          <w:noProof/>
          <w:lang w:val="en-US"/>
        </w:rPr>
        <w:lastRenderedPageBreak/>
        <w:drawing>
          <wp:inline distT="0" distB="0" distL="0" distR="0" wp14:anchorId="53909E92" wp14:editId="6E202E5D">
            <wp:extent cx="3924848" cy="14480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CC3D" w14:textId="42A61F52" w:rsidR="00994E7B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This window will appear:</w:t>
      </w:r>
    </w:p>
    <w:p w14:paraId="46575C5A" w14:textId="479524A0" w:rsidR="00F624A2" w:rsidRDefault="00F624A2" w:rsidP="0077449F">
      <w:pPr>
        <w:tabs>
          <w:tab w:val="left" w:pos="3929"/>
        </w:tabs>
        <w:rPr>
          <w:lang w:val="en-US"/>
        </w:rPr>
      </w:pPr>
      <w:r w:rsidRPr="00F624A2">
        <w:rPr>
          <w:noProof/>
          <w:lang w:val="en-US"/>
        </w:rPr>
        <w:drawing>
          <wp:inline distT="0" distB="0" distL="0" distR="0" wp14:anchorId="3FAAF407" wp14:editId="2BB782C3">
            <wp:extent cx="5731510" cy="49460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383B" w14:textId="75AC5DDC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The molecule can be seen above the electrode. Use your mouse to draw a circle around the molecule (slowly)</w:t>
      </w:r>
    </w:p>
    <w:p w14:paraId="565ED143" w14:textId="48570F25" w:rsidR="00F624A2" w:rsidRDefault="00F624A2" w:rsidP="0077449F">
      <w:pPr>
        <w:tabs>
          <w:tab w:val="left" w:pos="3929"/>
        </w:tabs>
        <w:rPr>
          <w:lang w:val="en-US"/>
        </w:rPr>
      </w:pPr>
      <w:r w:rsidRPr="00F624A2">
        <w:rPr>
          <w:noProof/>
          <w:lang w:val="en-US"/>
        </w:rPr>
        <w:lastRenderedPageBreak/>
        <w:drawing>
          <wp:inline distT="0" distB="0" distL="0" distR="0" wp14:anchorId="4EECE8FD" wp14:editId="0DD174D8">
            <wp:extent cx="5731510" cy="49460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537C" w14:textId="1BB1EA87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The colour of the surrounded dots will change a bit (the selection will remain dark blue, whereas the other points go lighter)</w:t>
      </w:r>
    </w:p>
    <w:p w14:paraId="0C617C01" w14:textId="2728C8A4" w:rsidR="00F624A2" w:rsidRDefault="00F624A2" w:rsidP="0077449F">
      <w:pPr>
        <w:tabs>
          <w:tab w:val="left" w:pos="3929"/>
        </w:tabs>
        <w:rPr>
          <w:lang w:val="en-US"/>
        </w:rPr>
      </w:pPr>
      <w:r w:rsidRPr="00F624A2">
        <w:rPr>
          <w:noProof/>
          <w:lang w:val="en-US"/>
        </w:rPr>
        <w:lastRenderedPageBreak/>
        <w:drawing>
          <wp:inline distT="0" distB="0" distL="0" distR="0" wp14:anchorId="62A5F785" wp14:editId="12BA2BD4">
            <wp:extent cx="5731510" cy="49460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F3A3" w14:textId="299F6699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If you did not manage to select all the molecule atoms, you can draw again.</w:t>
      </w:r>
    </w:p>
    <w:p w14:paraId="4EB19211" w14:textId="03A6E066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 xml:space="preserve">If you have successfully selected the molecule, click </w:t>
      </w:r>
      <w:r>
        <w:rPr>
          <w:b/>
          <w:bCs/>
          <w:lang w:val="en-US"/>
        </w:rPr>
        <w:t>Enter</w:t>
      </w:r>
    </w:p>
    <w:p w14:paraId="4DBD77B5" w14:textId="04D43A58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The window title will change:</w:t>
      </w:r>
    </w:p>
    <w:p w14:paraId="08AB3F1C" w14:textId="587D4980" w:rsidR="00F624A2" w:rsidRDefault="00F624A2" w:rsidP="0077449F">
      <w:pPr>
        <w:tabs>
          <w:tab w:val="left" w:pos="3929"/>
        </w:tabs>
        <w:rPr>
          <w:lang w:val="en-US"/>
        </w:rPr>
      </w:pPr>
      <w:r w:rsidRPr="00F624A2">
        <w:rPr>
          <w:noProof/>
          <w:lang w:val="en-US"/>
        </w:rPr>
        <w:lastRenderedPageBreak/>
        <w:drawing>
          <wp:inline distT="0" distB="0" distL="0" distR="0" wp14:anchorId="5979986D" wp14:editId="67CB3656">
            <wp:extent cx="5731510" cy="49460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9C9B" w14:textId="2A5555C7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 xml:space="preserve">Now you can close the window by clicking on </w:t>
      </w:r>
      <w:r w:rsidRPr="00F624A2">
        <w:rPr>
          <w:noProof/>
          <w:lang w:val="en-US"/>
        </w:rPr>
        <w:drawing>
          <wp:inline distT="0" distB="0" distL="0" distR="0" wp14:anchorId="1CEDF696" wp14:editId="7019ACDC">
            <wp:extent cx="1533739" cy="5144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the red close button.</w:t>
      </w:r>
    </w:p>
    <w:p w14:paraId="5ED2E634" w14:textId="2F5A9EEF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The following window appears:</w:t>
      </w:r>
    </w:p>
    <w:p w14:paraId="7582328A" w14:textId="14ECC1FA" w:rsidR="00F624A2" w:rsidRDefault="00F624A2" w:rsidP="0077449F">
      <w:pPr>
        <w:tabs>
          <w:tab w:val="left" w:pos="3929"/>
        </w:tabs>
        <w:rPr>
          <w:lang w:val="en-US"/>
        </w:rPr>
      </w:pPr>
      <w:r w:rsidRPr="00F624A2">
        <w:rPr>
          <w:noProof/>
          <w:lang w:val="en-US"/>
        </w:rPr>
        <w:drawing>
          <wp:inline distT="0" distB="0" distL="0" distR="0" wp14:anchorId="59DA5562" wp14:editId="280A67F8">
            <wp:extent cx="2838846" cy="14480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989F" w14:textId="4D062FCA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 xml:space="preserve">Click on </w:t>
      </w:r>
      <w:r>
        <w:rPr>
          <w:b/>
          <w:bCs/>
          <w:lang w:val="en-US"/>
        </w:rPr>
        <w:t>Yes</w:t>
      </w:r>
      <w:r>
        <w:rPr>
          <w:lang w:val="en-US"/>
        </w:rPr>
        <w:t>.</w:t>
      </w:r>
    </w:p>
    <w:p w14:paraId="7A71D730" w14:textId="6A8F79C1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Now the following window will appear, showing the molecule which you selected and also the bonds between the atoms that it anticipated:</w:t>
      </w:r>
    </w:p>
    <w:p w14:paraId="100C00ED" w14:textId="1BD22C88" w:rsidR="00F624A2" w:rsidRDefault="00F624A2" w:rsidP="0077449F">
      <w:pPr>
        <w:tabs>
          <w:tab w:val="left" w:pos="3929"/>
        </w:tabs>
        <w:rPr>
          <w:lang w:val="en-US"/>
        </w:rPr>
      </w:pPr>
      <w:r w:rsidRPr="00F624A2">
        <w:rPr>
          <w:noProof/>
          <w:lang w:val="en-US"/>
        </w:rPr>
        <w:lastRenderedPageBreak/>
        <w:drawing>
          <wp:inline distT="0" distB="0" distL="0" distR="0" wp14:anchorId="69031706" wp14:editId="74650176">
            <wp:extent cx="5731510" cy="49460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DAFB" w14:textId="3E435E08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You can left-click on the molecule, keep it pressed in, and move the mouse to see if all atoms are correctly bonded.</w:t>
      </w:r>
    </w:p>
    <w:p w14:paraId="46B296EC" w14:textId="4C652A3E" w:rsidR="00F624A2" w:rsidRDefault="00F624A2" w:rsidP="00F624A2">
      <w:pPr>
        <w:tabs>
          <w:tab w:val="left" w:pos="3929"/>
        </w:tabs>
        <w:ind w:left="720"/>
        <w:rPr>
          <w:lang w:val="en-US"/>
        </w:rPr>
      </w:pPr>
      <w:r>
        <w:rPr>
          <w:lang w:val="en-US"/>
        </w:rPr>
        <w:t>! If there is a mistake, or if atoms belonging to the electrode are also included, then close the terminal window:</w:t>
      </w:r>
    </w:p>
    <w:p w14:paraId="59E04EEA" w14:textId="27DCA0BB" w:rsidR="00F624A2" w:rsidRDefault="00F624A2" w:rsidP="00F624A2">
      <w:pPr>
        <w:tabs>
          <w:tab w:val="left" w:pos="3929"/>
        </w:tabs>
        <w:ind w:left="720"/>
        <w:rPr>
          <w:lang w:val="en-US"/>
        </w:rPr>
      </w:pPr>
      <w:r w:rsidRPr="00F624A2">
        <w:rPr>
          <w:noProof/>
          <w:lang w:val="en-US"/>
        </w:rPr>
        <w:lastRenderedPageBreak/>
        <w:drawing>
          <wp:inline distT="0" distB="0" distL="0" distR="0" wp14:anchorId="560EE09A" wp14:editId="6EA60957">
            <wp:extent cx="5252935" cy="2958777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2935" cy="295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8232" w14:textId="03411863" w:rsidR="00F624A2" w:rsidRP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Otherwise, if there is no mistake, then close the Figure window</w:t>
      </w:r>
    </w:p>
    <w:p w14:paraId="21915372" w14:textId="743AF20B" w:rsidR="00F624A2" w:rsidRDefault="00F624A2" w:rsidP="0077449F">
      <w:pPr>
        <w:tabs>
          <w:tab w:val="left" w:pos="3929"/>
        </w:tabs>
        <w:rPr>
          <w:lang w:val="en-US"/>
        </w:rPr>
      </w:pPr>
      <w:r w:rsidRPr="00F624A2">
        <w:rPr>
          <w:noProof/>
          <w:lang w:val="en-US"/>
        </w:rPr>
        <w:drawing>
          <wp:inline distT="0" distB="0" distL="0" distR="0" wp14:anchorId="14647FB8" wp14:editId="756B8819">
            <wp:extent cx="5731510" cy="48285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4EA1" w14:textId="1ADB877B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The programme will now read the OUTCAR file and calculate the bond lengths over time.</w:t>
      </w:r>
    </w:p>
    <w:p w14:paraId="7A02A6B2" w14:textId="51BDE1C3" w:rsidR="00F624A2" w:rsidRDefault="00F624A2" w:rsidP="0077449F">
      <w:pPr>
        <w:tabs>
          <w:tab w:val="left" w:pos="3929"/>
        </w:tabs>
        <w:rPr>
          <w:lang w:val="en-US"/>
        </w:rPr>
      </w:pPr>
      <w:r w:rsidRPr="00F624A2">
        <w:rPr>
          <w:noProof/>
          <w:lang w:val="en-US"/>
        </w:rPr>
        <w:lastRenderedPageBreak/>
        <w:drawing>
          <wp:inline distT="0" distB="0" distL="0" distR="0" wp14:anchorId="7C8ACE8D" wp14:editId="4ED3890E">
            <wp:extent cx="5731510" cy="3829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2AB0" w14:textId="11E57B03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When it is finished, you will see this:</w:t>
      </w:r>
    </w:p>
    <w:p w14:paraId="22F3F18B" w14:textId="252D6759" w:rsidR="00F624A2" w:rsidRDefault="00F624A2" w:rsidP="0077449F">
      <w:pPr>
        <w:tabs>
          <w:tab w:val="left" w:pos="3929"/>
        </w:tabs>
        <w:rPr>
          <w:lang w:val="en-US"/>
        </w:rPr>
      </w:pPr>
      <w:r w:rsidRPr="00F624A2">
        <w:rPr>
          <w:noProof/>
          <w:lang w:val="en-US"/>
        </w:rPr>
        <w:drawing>
          <wp:inline distT="0" distB="0" distL="0" distR="0" wp14:anchorId="59E28152" wp14:editId="5B817351">
            <wp:extent cx="5731510" cy="36099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FA41" w14:textId="72ADDAEE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If you see “££££££££ end ££££££££” then it means that the calculation has successfully finished.</w:t>
      </w:r>
    </w:p>
    <w:p w14:paraId="0BF2E998" w14:textId="2EA8DEB5" w:rsidR="00F624A2" w:rsidRDefault="00F624A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 xml:space="preserve">Go to the folder </w:t>
      </w:r>
      <w:r w:rsidR="00852282">
        <w:rPr>
          <w:lang w:val="en-US"/>
        </w:rPr>
        <w:t xml:space="preserve">which contains the runme.bat file, you will find a csv file called output.csv. </w:t>
      </w:r>
      <w:r w:rsidR="00852282" w:rsidRPr="00852282">
        <w:rPr>
          <w:noProof/>
          <w:lang w:val="en-US"/>
        </w:rPr>
        <w:drawing>
          <wp:inline distT="0" distB="0" distL="0" distR="0" wp14:anchorId="39B3D953" wp14:editId="43A511CE">
            <wp:extent cx="1352739" cy="31436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282">
        <w:rPr>
          <w:lang w:val="en-US"/>
        </w:rPr>
        <w:t xml:space="preserve"> Open it:</w:t>
      </w:r>
    </w:p>
    <w:p w14:paraId="578022E0" w14:textId="325D2BC7" w:rsidR="0085228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Here you will see the bond, ModeRBC, MaxRBC, and MinRBC.</w:t>
      </w:r>
    </w:p>
    <w:p w14:paraId="08522EA0" w14:textId="14C219A4" w:rsidR="00852282" w:rsidRDefault="00852282" w:rsidP="0077449F">
      <w:pPr>
        <w:tabs>
          <w:tab w:val="left" w:pos="3929"/>
        </w:tabs>
        <w:rPr>
          <w:lang w:val="en-US"/>
        </w:rPr>
      </w:pPr>
      <w:r w:rsidRPr="00852282">
        <w:rPr>
          <w:noProof/>
          <w:lang w:val="en-US"/>
        </w:rPr>
        <w:lastRenderedPageBreak/>
        <w:drawing>
          <wp:inline distT="0" distB="0" distL="0" distR="0" wp14:anchorId="755E6B30" wp14:editId="7D1108A9">
            <wp:extent cx="5731510" cy="47409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6A51" w14:textId="30A66CCE" w:rsidR="0085228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Try plotting MinRBC vs MaxRBC:</w:t>
      </w:r>
    </w:p>
    <w:p w14:paraId="45990A34" w14:textId="6115F78E" w:rsidR="00852282" w:rsidRDefault="00852282" w:rsidP="0077449F">
      <w:pPr>
        <w:tabs>
          <w:tab w:val="left" w:pos="3929"/>
        </w:tabs>
        <w:rPr>
          <w:lang w:val="en-US"/>
        </w:rPr>
      </w:pPr>
      <w:r w:rsidRPr="00852282">
        <w:rPr>
          <w:noProof/>
          <w:lang w:val="en-US"/>
        </w:rPr>
        <w:drawing>
          <wp:inline distT="0" distB="0" distL="0" distR="0" wp14:anchorId="22C6DA41" wp14:editId="4345B8FC">
            <wp:extent cx="5731510" cy="25558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5A6A" w14:textId="19DEA81F" w:rsidR="00852282" w:rsidRDefault="00852282" w:rsidP="0077449F">
      <w:pPr>
        <w:tabs>
          <w:tab w:val="left" w:pos="3929"/>
        </w:tabs>
        <w:rPr>
          <w:lang w:val="en-US"/>
        </w:rPr>
      </w:pPr>
      <w:r w:rsidRPr="00852282">
        <w:rPr>
          <w:noProof/>
          <w:lang w:val="en-US"/>
        </w:rPr>
        <w:lastRenderedPageBreak/>
        <w:drawing>
          <wp:inline distT="0" distB="0" distL="0" distR="0" wp14:anchorId="0DE46490" wp14:editId="5ADE3BD1">
            <wp:extent cx="5731510" cy="37865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5294" w14:textId="6772244B" w:rsidR="00852282" w:rsidRDefault="00852282" w:rsidP="0077449F">
      <w:pPr>
        <w:tabs>
          <w:tab w:val="left" w:pos="3929"/>
        </w:tabs>
        <w:rPr>
          <w:lang w:val="en-US"/>
        </w:rPr>
      </w:pPr>
      <w:r w:rsidRPr="00852282">
        <w:rPr>
          <w:noProof/>
          <w:lang w:val="en-US"/>
        </w:rPr>
        <w:drawing>
          <wp:inline distT="0" distB="0" distL="0" distR="0" wp14:anchorId="20E72C5C" wp14:editId="6DD2A2EE">
            <wp:extent cx="5731510" cy="32315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E018" w14:textId="4894EC96" w:rsidR="00852282" w:rsidRDefault="00852282" w:rsidP="0077449F">
      <w:pPr>
        <w:tabs>
          <w:tab w:val="left" w:pos="3929"/>
        </w:tabs>
        <w:rPr>
          <w:lang w:val="en-US"/>
        </w:rPr>
      </w:pPr>
      <w:r w:rsidRPr="00852282">
        <w:rPr>
          <w:noProof/>
          <w:lang w:val="en-US"/>
        </w:rPr>
        <w:lastRenderedPageBreak/>
        <w:drawing>
          <wp:inline distT="0" distB="0" distL="0" distR="0" wp14:anchorId="144501A6" wp14:editId="365CF7E6">
            <wp:extent cx="2924583" cy="1857634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8D85" w14:textId="48CF2A04" w:rsidR="0085228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Set x-axis=MinRBC</w:t>
      </w:r>
    </w:p>
    <w:p w14:paraId="5EFF03B4" w14:textId="59E7D0A0" w:rsidR="0085228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Set y-axis=MaxRBC</w:t>
      </w:r>
    </w:p>
    <w:p w14:paraId="5CA47350" w14:textId="77E6C082" w:rsidR="00852282" w:rsidRDefault="00852282" w:rsidP="0077449F">
      <w:pPr>
        <w:tabs>
          <w:tab w:val="left" w:pos="3929"/>
        </w:tabs>
        <w:rPr>
          <w:lang w:val="en-US"/>
        </w:rPr>
      </w:pPr>
      <w:r w:rsidRPr="00852282">
        <w:rPr>
          <w:noProof/>
          <w:lang w:val="en-US"/>
        </w:rPr>
        <w:drawing>
          <wp:inline distT="0" distB="0" distL="0" distR="0" wp14:anchorId="6A743356" wp14:editId="06E24AAE">
            <wp:extent cx="5563376" cy="307700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E8BD" w14:textId="3FFA8FE3" w:rsidR="0085228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Press on Ok</w:t>
      </w:r>
    </w:p>
    <w:p w14:paraId="557230C3" w14:textId="5DD3C618" w:rsidR="00852282" w:rsidRDefault="00852282" w:rsidP="0077449F">
      <w:pPr>
        <w:tabs>
          <w:tab w:val="left" w:pos="3929"/>
        </w:tabs>
        <w:rPr>
          <w:lang w:val="en-US"/>
        </w:rPr>
      </w:pPr>
      <w:r w:rsidRPr="00852282">
        <w:rPr>
          <w:noProof/>
          <w:lang w:val="en-US"/>
        </w:rPr>
        <w:lastRenderedPageBreak/>
        <w:drawing>
          <wp:inline distT="0" distB="0" distL="0" distR="0" wp14:anchorId="20635F5C" wp14:editId="64A2368A">
            <wp:extent cx="5731510" cy="41497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A3BE" w14:textId="70A04DC8" w:rsidR="0085228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In this simulation, one of the O-H groups reacted, so that is why there is a high MaxRBC.</w:t>
      </w:r>
    </w:p>
    <w:p w14:paraId="10AC0093" w14:textId="72E5D0E4" w:rsidR="0085228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To look at the interactions of the unreacted bonds, change the axis limits:</w:t>
      </w:r>
    </w:p>
    <w:p w14:paraId="0BDDDBBB" w14:textId="19BB824C" w:rsidR="00852282" w:rsidRDefault="00852282" w:rsidP="0077449F">
      <w:pPr>
        <w:tabs>
          <w:tab w:val="left" w:pos="3929"/>
        </w:tabs>
        <w:rPr>
          <w:lang w:val="en-US"/>
        </w:rPr>
      </w:pPr>
      <w:r w:rsidRPr="00852282">
        <w:rPr>
          <w:noProof/>
          <w:lang w:val="en-US"/>
        </w:rPr>
        <w:drawing>
          <wp:inline distT="0" distB="0" distL="0" distR="0" wp14:anchorId="49826B4F" wp14:editId="2B5B9D67">
            <wp:extent cx="5077534" cy="3086531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6771" w14:textId="1D996BDD" w:rsidR="0085228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And you have the RBC graph, which you can use to compare between different molecules.</w:t>
      </w:r>
    </w:p>
    <w:p w14:paraId="40346F7D" w14:textId="4F4D03D4" w:rsidR="00F624A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 xml:space="preserve">After the output.csv file is created, automatically a </w:t>
      </w:r>
      <w:r w:rsidR="00F624A2">
        <w:rPr>
          <w:lang w:val="en-US"/>
        </w:rPr>
        <w:t>new window will pop up:</w:t>
      </w:r>
    </w:p>
    <w:p w14:paraId="7E708EFC" w14:textId="07019634" w:rsidR="00F624A2" w:rsidRDefault="00F624A2" w:rsidP="0077449F">
      <w:pPr>
        <w:tabs>
          <w:tab w:val="left" w:pos="3929"/>
        </w:tabs>
        <w:rPr>
          <w:lang w:val="en-US"/>
        </w:rPr>
      </w:pPr>
      <w:r w:rsidRPr="00F624A2">
        <w:rPr>
          <w:noProof/>
          <w:lang w:val="en-US"/>
        </w:rPr>
        <w:lastRenderedPageBreak/>
        <w:drawing>
          <wp:inline distT="0" distB="0" distL="0" distR="0" wp14:anchorId="62EBEAFB" wp14:editId="5E83FBD5">
            <wp:extent cx="5731510" cy="30835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8FBA" w14:textId="0E05B3CD" w:rsidR="0085228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>It shows the bond length change on the left, and the corresponding RBC distribution on the right from which the statistics are calculated. This is out of information.</w:t>
      </w:r>
    </w:p>
    <w:p w14:paraId="2F40540C" w14:textId="3CA31848" w:rsidR="00852282" w:rsidRDefault="00852282" w:rsidP="0077449F">
      <w:pPr>
        <w:tabs>
          <w:tab w:val="left" w:pos="3929"/>
        </w:tabs>
        <w:rPr>
          <w:lang w:val="en-US"/>
        </w:rPr>
      </w:pPr>
      <w:r>
        <w:rPr>
          <w:lang w:val="en-US"/>
        </w:rPr>
        <w:t xml:space="preserve">Finished </w:t>
      </w:r>
      <w:r w:rsidRPr="0085228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8EB71EA" w14:textId="77777777" w:rsidR="0077449F" w:rsidRPr="00D4506E" w:rsidRDefault="0077449F" w:rsidP="0077449F">
      <w:pPr>
        <w:tabs>
          <w:tab w:val="left" w:pos="3929"/>
        </w:tabs>
        <w:rPr>
          <w:lang w:val="en-US"/>
        </w:rPr>
      </w:pPr>
    </w:p>
    <w:sectPr w:rsidR="0077449F" w:rsidRPr="00D45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EBD"/>
    <w:rsid w:val="00033667"/>
    <w:rsid w:val="00105DF2"/>
    <w:rsid w:val="00233856"/>
    <w:rsid w:val="00287B62"/>
    <w:rsid w:val="00563C87"/>
    <w:rsid w:val="005C4780"/>
    <w:rsid w:val="0077449F"/>
    <w:rsid w:val="00852282"/>
    <w:rsid w:val="00994E7B"/>
    <w:rsid w:val="009D5C9A"/>
    <w:rsid w:val="00B24D78"/>
    <w:rsid w:val="00B53EBD"/>
    <w:rsid w:val="00D4506E"/>
    <w:rsid w:val="00D475C4"/>
    <w:rsid w:val="00F6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CB0BD"/>
  <w15:chartTrackingRefBased/>
  <w15:docId w15:val="{E8848F87-F340-4762-BE3C-EB1537567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kern w:val="2"/>
        <w:sz w:val="22"/>
        <w:szCs w:val="22"/>
        <w:lang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D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Linux</Company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Lieven Bekaert</dc:creator>
  <cp:keywords/>
  <dc:description/>
  <cp:lastModifiedBy>Lieven Bekaert</cp:lastModifiedBy>
  <cp:revision>21</cp:revision>
  <dcterms:created xsi:type="dcterms:W3CDTF">2023-04-17T08:00:00Z</dcterms:created>
  <dcterms:modified xsi:type="dcterms:W3CDTF">2023-04-18T01:46:00Z</dcterms:modified>
</cp:coreProperties>
</file>