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BA78" w14:textId="352BEF5A" w:rsidR="00391F79" w:rsidRPr="00302625" w:rsidRDefault="00302625" w:rsidP="00302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625">
        <w:rPr>
          <w:rFonts w:ascii="Times New Roman" w:hAnsi="Times New Roman" w:cs="Times New Roman"/>
          <w:b/>
          <w:bCs/>
          <w:sz w:val="28"/>
          <w:szCs w:val="28"/>
        </w:rPr>
        <w:t>Рецензия</w:t>
      </w:r>
    </w:p>
    <w:p w14:paraId="229D6779" w14:textId="6A265209" w:rsidR="00302625" w:rsidRDefault="00302625" w:rsidP="00302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625">
        <w:rPr>
          <w:rFonts w:ascii="Times New Roman" w:hAnsi="Times New Roman" w:cs="Times New Roman"/>
          <w:b/>
          <w:bCs/>
          <w:sz w:val="28"/>
          <w:szCs w:val="28"/>
        </w:rPr>
        <w:t>на проектную работу по курсу Базы данных студента гр. 17208 ФИТ НГУ Долгова Никиты Юрьевича</w:t>
      </w:r>
    </w:p>
    <w:p w14:paraId="5B261156" w14:textId="72DE07ED" w:rsidR="00302625" w:rsidRDefault="00EA2B34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</w:t>
      </w:r>
      <w:r w:rsidR="00302625">
        <w:rPr>
          <w:rFonts w:ascii="Times New Roman" w:hAnsi="Times New Roman" w:cs="Times New Roman"/>
          <w:sz w:val="28"/>
          <w:szCs w:val="28"/>
        </w:rPr>
        <w:t xml:space="preserve"> данного отчета </w:t>
      </w:r>
      <w:r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302625">
        <w:rPr>
          <w:rFonts w:ascii="Times New Roman" w:hAnsi="Times New Roman" w:cs="Times New Roman"/>
          <w:sz w:val="28"/>
          <w:szCs w:val="28"/>
        </w:rPr>
        <w:t xml:space="preserve">описывается </w:t>
      </w:r>
      <w:r w:rsidR="0000028F">
        <w:rPr>
          <w:rFonts w:ascii="Times New Roman" w:hAnsi="Times New Roman" w:cs="Times New Roman"/>
          <w:sz w:val="28"/>
          <w:szCs w:val="28"/>
        </w:rPr>
        <w:t xml:space="preserve">цель и </w:t>
      </w:r>
      <w:r w:rsidR="00302625">
        <w:rPr>
          <w:rFonts w:ascii="Times New Roman" w:hAnsi="Times New Roman" w:cs="Times New Roman"/>
          <w:sz w:val="28"/>
          <w:szCs w:val="28"/>
        </w:rPr>
        <w:t xml:space="preserve">существо проектного задания, включая </w:t>
      </w:r>
      <w:r>
        <w:rPr>
          <w:rFonts w:ascii="Times New Roman" w:hAnsi="Times New Roman" w:cs="Times New Roman"/>
          <w:sz w:val="28"/>
          <w:szCs w:val="28"/>
        </w:rPr>
        <w:t xml:space="preserve">назначение и </w:t>
      </w:r>
      <w:r w:rsidR="00302625">
        <w:rPr>
          <w:rFonts w:ascii="Times New Roman" w:hAnsi="Times New Roman" w:cs="Times New Roman"/>
          <w:sz w:val="28"/>
          <w:szCs w:val="28"/>
        </w:rPr>
        <w:t xml:space="preserve">характеристику системы, в которой </w:t>
      </w:r>
      <w:r>
        <w:rPr>
          <w:rFonts w:ascii="Times New Roman" w:hAnsi="Times New Roman" w:cs="Times New Roman"/>
          <w:sz w:val="28"/>
          <w:szCs w:val="28"/>
        </w:rPr>
        <w:t xml:space="preserve">перечислены основные бизнес-процессы, происходящие в исследуемой предметной области. </w:t>
      </w:r>
      <w:r w:rsidR="000C3C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ыло уделено внимание формированию набора задач, которые ставил перед собой </w:t>
      </w:r>
      <w:r w:rsidR="00A84F67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 для достижения поставленной цели.</w:t>
      </w:r>
    </w:p>
    <w:p w14:paraId="5DC23891" w14:textId="63BF7369" w:rsidR="00EA2B34" w:rsidRDefault="00EA2B34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</w:t>
      </w:r>
      <w:r w:rsidR="00785B3C">
        <w:rPr>
          <w:rFonts w:ascii="Times New Roman" w:hAnsi="Times New Roman" w:cs="Times New Roman"/>
          <w:sz w:val="28"/>
          <w:szCs w:val="28"/>
        </w:rPr>
        <w:t xml:space="preserve">рвой главе </w:t>
      </w:r>
      <w:r w:rsidR="00F04CEA">
        <w:rPr>
          <w:rFonts w:ascii="Times New Roman" w:hAnsi="Times New Roman" w:cs="Times New Roman"/>
          <w:sz w:val="28"/>
          <w:szCs w:val="28"/>
        </w:rPr>
        <w:t xml:space="preserve">«Анализ проекта» </w:t>
      </w:r>
      <w:r w:rsidR="00785B3C">
        <w:rPr>
          <w:rFonts w:ascii="Times New Roman" w:hAnsi="Times New Roman" w:cs="Times New Roman"/>
          <w:sz w:val="28"/>
          <w:szCs w:val="28"/>
        </w:rPr>
        <w:t>Долгов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785B3C">
        <w:rPr>
          <w:rFonts w:ascii="Times New Roman" w:hAnsi="Times New Roman" w:cs="Times New Roman"/>
          <w:sz w:val="28"/>
          <w:szCs w:val="28"/>
        </w:rPr>
        <w:t>Н.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785B3C">
        <w:rPr>
          <w:rFonts w:ascii="Times New Roman" w:hAnsi="Times New Roman" w:cs="Times New Roman"/>
          <w:sz w:val="28"/>
          <w:szCs w:val="28"/>
        </w:rPr>
        <w:t xml:space="preserve">Ю. очень подробно описал основные сущности, определяемые проектным заданием, и отношения между ними, что позволяет лучше понять структуру разрабатываемой системы. Так же было выявлено отношение супертип-подтип и приведена качественная </w:t>
      </w:r>
      <w:r w:rsidR="00785B3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785B3C" w:rsidRPr="00785B3C">
        <w:rPr>
          <w:rFonts w:ascii="Times New Roman" w:hAnsi="Times New Roman" w:cs="Times New Roman"/>
          <w:sz w:val="28"/>
          <w:szCs w:val="28"/>
        </w:rPr>
        <w:t>-</w:t>
      </w:r>
      <w:r w:rsidR="00785B3C">
        <w:rPr>
          <w:rFonts w:ascii="Times New Roman" w:hAnsi="Times New Roman" w:cs="Times New Roman"/>
          <w:sz w:val="28"/>
          <w:szCs w:val="28"/>
        </w:rPr>
        <w:t>диаграмма для более глубокого понимания связей ме</w:t>
      </w:r>
      <w:r w:rsidR="005A3653">
        <w:rPr>
          <w:rFonts w:ascii="Times New Roman" w:hAnsi="Times New Roman" w:cs="Times New Roman"/>
          <w:sz w:val="28"/>
          <w:szCs w:val="28"/>
        </w:rPr>
        <w:t>ж</w:t>
      </w:r>
      <w:r w:rsidR="00785B3C">
        <w:rPr>
          <w:rFonts w:ascii="Times New Roman" w:hAnsi="Times New Roman" w:cs="Times New Roman"/>
          <w:sz w:val="28"/>
          <w:szCs w:val="28"/>
        </w:rPr>
        <w:t xml:space="preserve">ду </w:t>
      </w:r>
      <w:r w:rsidR="005A3653">
        <w:rPr>
          <w:rFonts w:ascii="Times New Roman" w:hAnsi="Times New Roman" w:cs="Times New Roman"/>
          <w:sz w:val="28"/>
          <w:szCs w:val="28"/>
        </w:rPr>
        <w:t xml:space="preserve">выделенными сущностями. Автор </w:t>
      </w:r>
      <w:r w:rsidR="00ED1D5C">
        <w:rPr>
          <w:rFonts w:ascii="Times New Roman" w:hAnsi="Times New Roman" w:cs="Times New Roman"/>
          <w:sz w:val="28"/>
          <w:szCs w:val="28"/>
        </w:rPr>
        <w:t>детально</w:t>
      </w:r>
      <w:r w:rsidR="005A3653">
        <w:rPr>
          <w:rFonts w:ascii="Times New Roman" w:hAnsi="Times New Roman" w:cs="Times New Roman"/>
          <w:sz w:val="28"/>
          <w:szCs w:val="28"/>
        </w:rPr>
        <w:t xml:space="preserve"> </w:t>
      </w:r>
      <w:r w:rsidR="00ED1D5C">
        <w:rPr>
          <w:rFonts w:ascii="Times New Roman" w:hAnsi="Times New Roman" w:cs="Times New Roman"/>
          <w:sz w:val="28"/>
          <w:szCs w:val="28"/>
        </w:rPr>
        <w:t>изложил</w:t>
      </w:r>
      <w:r w:rsidR="005A3653">
        <w:rPr>
          <w:rFonts w:ascii="Times New Roman" w:hAnsi="Times New Roman" w:cs="Times New Roman"/>
          <w:sz w:val="28"/>
          <w:szCs w:val="28"/>
        </w:rPr>
        <w:t xml:space="preserve"> требования к обеспечению целостности данных, их смысл в рамках выполняемого задания, а </w:t>
      </w:r>
      <w:r w:rsidR="0016312D">
        <w:rPr>
          <w:rFonts w:ascii="Times New Roman" w:hAnsi="Times New Roman" w:cs="Times New Roman"/>
          <w:sz w:val="28"/>
          <w:szCs w:val="28"/>
        </w:rPr>
        <w:t>также</w:t>
      </w:r>
      <w:r w:rsidR="005A3653">
        <w:rPr>
          <w:rFonts w:ascii="Times New Roman" w:hAnsi="Times New Roman" w:cs="Times New Roman"/>
          <w:sz w:val="28"/>
          <w:szCs w:val="28"/>
        </w:rPr>
        <w:t xml:space="preserve"> пути обеспечения их выполнения. </w:t>
      </w:r>
      <w:r w:rsidR="0016312D">
        <w:rPr>
          <w:rFonts w:ascii="Times New Roman" w:hAnsi="Times New Roman" w:cs="Times New Roman"/>
          <w:sz w:val="28"/>
          <w:szCs w:val="28"/>
        </w:rPr>
        <w:t>Далее Долгов</w:t>
      </w:r>
      <w:r w:rsidR="00F04CEA">
        <w:rPr>
          <w:rFonts w:ascii="Times New Roman" w:hAnsi="Times New Roman" w:cs="Times New Roman"/>
          <w:sz w:val="28"/>
          <w:szCs w:val="28"/>
        </w:rPr>
        <w:t> Н. Ю.</w:t>
      </w:r>
      <w:r w:rsidR="0016312D">
        <w:rPr>
          <w:rFonts w:ascii="Times New Roman" w:hAnsi="Times New Roman" w:cs="Times New Roman"/>
          <w:sz w:val="28"/>
          <w:szCs w:val="28"/>
        </w:rPr>
        <w:t xml:space="preserve"> выделил роли пользователей приложения и основные сценарии их взаимодействия с </w:t>
      </w:r>
      <w:r w:rsidR="00F04CEA">
        <w:rPr>
          <w:rFonts w:ascii="Times New Roman" w:hAnsi="Times New Roman" w:cs="Times New Roman"/>
          <w:sz w:val="28"/>
          <w:szCs w:val="28"/>
        </w:rPr>
        <w:t>ним</w:t>
      </w:r>
      <w:r w:rsidR="0016312D">
        <w:rPr>
          <w:rFonts w:ascii="Times New Roman" w:hAnsi="Times New Roman" w:cs="Times New Roman"/>
          <w:sz w:val="28"/>
          <w:szCs w:val="28"/>
        </w:rPr>
        <w:t>.</w:t>
      </w:r>
    </w:p>
    <w:p w14:paraId="57225F22" w14:textId="447752E2" w:rsidR="0000028F" w:rsidRDefault="0016312D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</w:t>
      </w:r>
      <w:r w:rsidR="00F04CEA">
        <w:rPr>
          <w:rFonts w:ascii="Times New Roman" w:hAnsi="Times New Roman" w:cs="Times New Roman"/>
          <w:sz w:val="28"/>
          <w:szCs w:val="28"/>
        </w:rPr>
        <w:t xml:space="preserve"> «</w:t>
      </w:r>
      <w:r w:rsidR="00F04CEA" w:rsidRPr="00F04CEA">
        <w:rPr>
          <w:rFonts w:ascii="Times New Roman" w:hAnsi="Times New Roman" w:cs="Times New Roman"/>
          <w:sz w:val="28"/>
          <w:szCs w:val="28"/>
        </w:rPr>
        <w:t>Проектирование системы</w:t>
      </w:r>
      <w:r w:rsidR="00F04C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автор описал</w:t>
      </w:r>
      <w:r w:rsidR="00F04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проектные решения работы. Им была приведена общая архитектура приложения и ее основные части с обоснованием выбора. Далее </w:t>
      </w:r>
      <w:r w:rsidR="00ED1D5C">
        <w:rPr>
          <w:rFonts w:ascii="Times New Roman" w:hAnsi="Times New Roman" w:cs="Times New Roman"/>
          <w:sz w:val="28"/>
          <w:szCs w:val="28"/>
        </w:rPr>
        <w:t>изложены</w:t>
      </w:r>
      <w:r>
        <w:rPr>
          <w:rFonts w:ascii="Times New Roman" w:hAnsi="Times New Roman" w:cs="Times New Roman"/>
          <w:sz w:val="28"/>
          <w:szCs w:val="28"/>
        </w:rPr>
        <w:t xml:space="preserve"> проектные решения логического уровня, включая </w:t>
      </w:r>
      <w:r w:rsidR="00F04CEA">
        <w:rPr>
          <w:rFonts w:ascii="Times New Roman" w:hAnsi="Times New Roman" w:cs="Times New Roman"/>
          <w:sz w:val="28"/>
          <w:szCs w:val="28"/>
        </w:rPr>
        <w:t>наиболее важные</w:t>
      </w:r>
      <w:r>
        <w:rPr>
          <w:rFonts w:ascii="Times New Roman" w:hAnsi="Times New Roman" w:cs="Times New Roman"/>
          <w:sz w:val="28"/>
          <w:szCs w:val="28"/>
        </w:rPr>
        <w:t xml:space="preserve"> таблицы и их группы. Автор </w:t>
      </w:r>
      <w:r w:rsidR="00ED1D5C">
        <w:rPr>
          <w:rFonts w:ascii="Times New Roman" w:hAnsi="Times New Roman" w:cs="Times New Roman"/>
          <w:sz w:val="28"/>
          <w:szCs w:val="28"/>
        </w:rPr>
        <w:t>детально</w:t>
      </w:r>
      <w:r>
        <w:rPr>
          <w:rFonts w:ascii="Times New Roman" w:hAnsi="Times New Roman" w:cs="Times New Roman"/>
          <w:sz w:val="28"/>
          <w:szCs w:val="28"/>
        </w:rPr>
        <w:t xml:space="preserve"> описал способ</w:t>
      </w:r>
      <w:r w:rsidR="0000028F">
        <w:rPr>
          <w:rFonts w:ascii="Times New Roman" w:hAnsi="Times New Roman" w:cs="Times New Roman"/>
          <w:sz w:val="28"/>
          <w:szCs w:val="28"/>
        </w:rPr>
        <w:t xml:space="preserve">ы и сложные моменты логического проектирования супертипов и подтипов сущностей, подробно обосновав предпринятые решения, а также нетривиальные моменты при работе с другими сущностями и отношениями. Была приведена диаграмма схемы </w:t>
      </w:r>
      <w:r w:rsidR="00F04CEA">
        <w:rPr>
          <w:rFonts w:ascii="Times New Roman" w:hAnsi="Times New Roman" w:cs="Times New Roman"/>
          <w:sz w:val="28"/>
          <w:szCs w:val="28"/>
        </w:rPr>
        <w:t>базы данных</w:t>
      </w:r>
      <w:r w:rsidR="00932746">
        <w:rPr>
          <w:rFonts w:ascii="Times New Roman" w:hAnsi="Times New Roman" w:cs="Times New Roman"/>
          <w:sz w:val="28"/>
          <w:szCs w:val="28"/>
        </w:rPr>
        <w:t xml:space="preserve"> для более глубокого понимания проделанной работы. Далее Долгов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932746">
        <w:rPr>
          <w:rFonts w:ascii="Times New Roman" w:hAnsi="Times New Roman" w:cs="Times New Roman"/>
          <w:sz w:val="28"/>
          <w:szCs w:val="28"/>
        </w:rPr>
        <w:t>Н.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932746">
        <w:rPr>
          <w:rFonts w:ascii="Times New Roman" w:hAnsi="Times New Roman" w:cs="Times New Roman"/>
          <w:sz w:val="28"/>
          <w:szCs w:val="28"/>
        </w:rPr>
        <w:t xml:space="preserve">Ю. </w:t>
      </w:r>
      <w:r w:rsidR="00ED1D5C">
        <w:rPr>
          <w:rFonts w:ascii="Times New Roman" w:hAnsi="Times New Roman" w:cs="Times New Roman"/>
          <w:sz w:val="28"/>
          <w:szCs w:val="28"/>
        </w:rPr>
        <w:t>изложил</w:t>
      </w:r>
      <w:r w:rsidR="00932746">
        <w:rPr>
          <w:rFonts w:ascii="Times New Roman" w:hAnsi="Times New Roman" w:cs="Times New Roman"/>
          <w:sz w:val="28"/>
          <w:szCs w:val="28"/>
        </w:rPr>
        <w:t xml:space="preserve"> разделение ответственности за обеспечение целостности между базовыми ограничениями, реализуемыми ядром СУБД, слоем триггеров и хранимых процедур</w:t>
      </w:r>
      <w:r w:rsidR="00ED1D5C">
        <w:rPr>
          <w:rFonts w:ascii="Times New Roman" w:hAnsi="Times New Roman" w:cs="Times New Roman"/>
          <w:sz w:val="28"/>
          <w:szCs w:val="28"/>
        </w:rPr>
        <w:t>. Стоит заметить подробное описание алгоритма авторизации, разделение на уровни доступа и возможности восстановления пароля. Автор так же привел</w:t>
      </w:r>
      <w:r w:rsidR="003727C7">
        <w:rPr>
          <w:rFonts w:ascii="Times New Roman" w:hAnsi="Times New Roman" w:cs="Times New Roman"/>
          <w:sz w:val="28"/>
          <w:szCs w:val="28"/>
        </w:rPr>
        <w:t xml:space="preserve"> развернутый обзор ролей, обоснованный выбор необходимых для их работы форм, прецеденты и алгоритмы взаимодействия с выбранными формами.</w:t>
      </w:r>
    </w:p>
    <w:p w14:paraId="18971A6B" w14:textId="79F1C0A2" w:rsidR="003727C7" w:rsidRPr="00BD7477" w:rsidRDefault="003727C7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главе 3</w:t>
      </w:r>
      <w:r w:rsidR="00AE35C6">
        <w:rPr>
          <w:rFonts w:ascii="Times New Roman" w:hAnsi="Times New Roman" w:cs="Times New Roman"/>
          <w:sz w:val="28"/>
          <w:szCs w:val="28"/>
        </w:rPr>
        <w:t xml:space="preserve"> </w:t>
      </w:r>
      <w:r w:rsidR="00F04CEA">
        <w:rPr>
          <w:rFonts w:ascii="Times New Roman" w:hAnsi="Times New Roman" w:cs="Times New Roman"/>
          <w:sz w:val="28"/>
          <w:szCs w:val="28"/>
        </w:rPr>
        <w:t>«</w:t>
      </w:r>
      <w:r w:rsidR="00F04CEA" w:rsidRPr="00F04CEA">
        <w:rPr>
          <w:rFonts w:ascii="Times New Roman" w:hAnsi="Times New Roman" w:cs="Times New Roman"/>
          <w:sz w:val="28"/>
          <w:szCs w:val="28"/>
        </w:rPr>
        <w:t>Реализация системы</w:t>
      </w:r>
      <w:r w:rsidR="00F04CEA">
        <w:rPr>
          <w:rFonts w:ascii="Times New Roman" w:hAnsi="Times New Roman" w:cs="Times New Roman"/>
          <w:sz w:val="28"/>
          <w:szCs w:val="28"/>
        </w:rPr>
        <w:t xml:space="preserve">» </w:t>
      </w:r>
      <w:r w:rsidR="00AE35C6">
        <w:rPr>
          <w:rFonts w:ascii="Times New Roman" w:hAnsi="Times New Roman" w:cs="Times New Roman"/>
          <w:sz w:val="28"/>
          <w:szCs w:val="28"/>
        </w:rPr>
        <w:t>Долгов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AE35C6">
        <w:rPr>
          <w:rFonts w:ascii="Times New Roman" w:hAnsi="Times New Roman" w:cs="Times New Roman"/>
          <w:sz w:val="28"/>
          <w:szCs w:val="28"/>
        </w:rPr>
        <w:t>Н.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AE35C6">
        <w:rPr>
          <w:rFonts w:ascii="Times New Roman" w:hAnsi="Times New Roman" w:cs="Times New Roman"/>
          <w:sz w:val="28"/>
          <w:szCs w:val="28"/>
        </w:rPr>
        <w:t xml:space="preserve">Ю. описывает основные этапы и особенности реализации системы. </w:t>
      </w:r>
      <w:r w:rsidR="004F5A96">
        <w:rPr>
          <w:rFonts w:ascii="Times New Roman" w:hAnsi="Times New Roman" w:cs="Times New Roman"/>
          <w:sz w:val="28"/>
          <w:szCs w:val="28"/>
        </w:rPr>
        <w:t>Изложение в соответствии с выбранной архитектурой разбито на две части</w:t>
      </w:r>
      <w:r w:rsidR="004F5A96" w:rsidRPr="004F5A96">
        <w:rPr>
          <w:rFonts w:ascii="Times New Roman" w:hAnsi="Times New Roman" w:cs="Times New Roman"/>
          <w:sz w:val="28"/>
          <w:szCs w:val="28"/>
        </w:rPr>
        <w:t xml:space="preserve">: </w:t>
      </w:r>
      <w:r w:rsidR="001C378E">
        <w:rPr>
          <w:rFonts w:ascii="Times New Roman" w:hAnsi="Times New Roman" w:cs="Times New Roman"/>
          <w:sz w:val="28"/>
          <w:szCs w:val="28"/>
        </w:rPr>
        <w:t xml:space="preserve">про </w:t>
      </w:r>
      <w:r w:rsidR="004F5A96">
        <w:rPr>
          <w:rFonts w:ascii="Times New Roman" w:hAnsi="Times New Roman" w:cs="Times New Roman"/>
          <w:sz w:val="28"/>
          <w:szCs w:val="28"/>
        </w:rPr>
        <w:t>клиентское приложение и</w:t>
      </w:r>
      <w:r w:rsidR="001C378E">
        <w:rPr>
          <w:rFonts w:ascii="Times New Roman" w:hAnsi="Times New Roman" w:cs="Times New Roman"/>
          <w:sz w:val="28"/>
          <w:szCs w:val="28"/>
        </w:rPr>
        <w:t xml:space="preserve"> про</w:t>
      </w:r>
      <w:r w:rsidR="004F5A96">
        <w:rPr>
          <w:rFonts w:ascii="Times New Roman" w:hAnsi="Times New Roman" w:cs="Times New Roman"/>
          <w:sz w:val="28"/>
          <w:szCs w:val="28"/>
        </w:rPr>
        <w:t xml:space="preserve"> сервер СУБД. </w:t>
      </w:r>
      <w:r w:rsidR="001C378E">
        <w:rPr>
          <w:rFonts w:ascii="Times New Roman" w:hAnsi="Times New Roman" w:cs="Times New Roman"/>
          <w:sz w:val="28"/>
          <w:szCs w:val="28"/>
        </w:rPr>
        <w:t>В первой части главы с</w:t>
      </w:r>
      <w:r w:rsidR="00AE35C6">
        <w:rPr>
          <w:rFonts w:ascii="Times New Roman" w:hAnsi="Times New Roman" w:cs="Times New Roman"/>
          <w:sz w:val="28"/>
          <w:szCs w:val="28"/>
        </w:rPr>
        <w:t xml:space="preserve">тоит отметить детальное описание архитектуры клиентского </w:t>
      </w:r>
      <w:r w:rsidR="001C378E">
        <w:rPr>
          <w:rFonts w:ascii="Times New Roman" w:hAnsi="Times New Roman" w:cs="Times New Roman"/>
          <w:sz w:val="28"/>
          <w:szCs w:val="28"/>
        </w:rPr>
        <w:t>программы</w:t>
      </w:r>
      <w:r w:rsidR="00AE35C6">
        <w:rPr>
          <w:rFonts w:ascii="Times New Roman" w:hAnsi="Times New Roman" w:cs="Times New Roman"/>
          <w:sz w:val="28"/>
          <w:szCs w:val="28"/>
        </w:rPr>
        <w:t xml:space="preserve"> и е</w:t>
      </w:r>
      <w:r w:rsidR="001C378E">
        <w:rPr>
          <w:rFonts w:ascii="Times New Roman" w:hAnsi="Times New Roman" w:cs="Times New Roman"/>
          <w:sz w:val="28"/>
          <w:szCs w:val="28"/>
        </w:rPr>
        <w:t xml:space="preserve">е </w:t>
      </w:r>
      <w:r w:rsidR="00AE35C6">
        <w:rPr>
          <w:rFonts w:ascii="Times New Roman" w:hAnsi="Times New Roman" w:cs="Times New Roman"/>
          <w:sz w:val="28"/>
          <w:szCs w:val="28"/>
        </w:rPr>
        <w:t>взаимодействия с базой данных</w:t>
      </w:r>
      <w:r w:rsidR="00AE35C6" w:rsidRPr="00AE35C6">
        <w:rPr>
          <w:rFonts w:ascii="Times New Roman" w:hAnsi="Times New Roman" w:cs="Times New Roman"/>
          <w:sz w:val="28"/>
          <w:szCs w:val="28"/>
        </w:rPr>
        <w:t xml:space="preserve">: </w:t>
      </w:r>
      <w:r w:rsidR="00AE35C6">
        <w:rPr>
          <w:rFonts w:ascii="Times New Roman" w:hAnsi="Times New Roman" w:cs="Times New Roman"/>
          <w:sz w:val="28"/>
          <w:szCs w:val="28"/>
        </w:rPr>
        <w:t>подключение и формирование запросов - автором аргументирован выбор сторонней библиотеки для их создания и алгоритм формирования запросов со множеством параметров. Нельзя не упомянуть тот факт, что к каждому вышеописанному моменту приведены примеры кода, что</w:t>
      </w:r>
      <w:r w:rsidR="004F5A96">
        <w:rPr>
          <w:rFonts w:ascii="Times New Roman" w:hAnsi="Times New Roman" w:cs="Times New Roman"/>
          <w:sz w:val="28"/>
          <w:szCs w:val="28"/>
        </w:rPr>
        <w:t xml:space="preserve"> помогает</w:t>
      </w:r>
      <w:r w:rsidR="00AE35C6">
        <w:rPr>
          <w:rFonts w:ascii="Times New Roman" w:hAnsi="Times New Roman" w:cs="Times New Roman"/>
          <w:sz w:val="28"/>
          <w:szCs w:val="28"/>
        </w:rPr>
        <w:t xml:space="preserve"> проясня</w:t>
      </w:r>
      <w:r w:rsidR="004F5A96">
        <w:rPr>
          <w:rFonts w:ascii="Times New Roman" w:hAnsi="Times New Roman" w:cs="Times New Roman"/>
          <w:sz w:val="28"/>
          <w:szCs w:val="28"/>
        </w:rPr>
        <w:t>ть</w:t>
      </w:r>
      <w:r w:rsidR="00AE35C6">
        <w:rPr>
          <w:rFonts w:ascii="Times New Roman" w:hAnsi="Times New Roman" w:cs="Times New Roman"/>
          <w:sz w:val="28"/>
          <w:szCs w:val="28"/>
        </w:rPr>
        <w:t xml:space="preserve"> </w:t>
      </w:r>
      <w:r w:rsidR="004F5A96">
        <w:rPr>
          <w:rFonts w:ascii="Times New Roman" w:hAnsi="Times New Roman" w:cs="Times New Roman"/>
          <w:sz w:val="28"/>
          <w:szCs w:val="28"/>
        </w:rPr>
        <w:t>сложности</w:t>
      </w:r>
      <w:r w:rsidR="00AE35C6">
        <w:rPr>
          <w:rFonts w:ascii="Times New Roman" w:hAnsi="Times New Roman" w:cs="Times New Roman"/>
          <w:sz w:val="28"/>
          <w:szCs w:val="28"/>
        </w:rPr>
        <w:t>.</w:t>
      </w:r>
      <w:r w:rsidR="004F5A96">
        <w:rPr>
          <w:rFonts w:ascii="Times New Roman" w:hAnsi="Times New Roman" w:cs="Times New Roman"/>
          <w:sz w:val="28"/>
          <w:szCs w:val="28"/>
        </w:rPr>
        <w:t xml:space="preserve"> Автором в коде продемонстрирован способ обработки исключений и описаны ситуации их возникновения. Далее Долгов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4F5A96">
        <w:rPr>
          <w:rFonts w:ascii="Times New Roman" w:hAnsi="Times New Roman" w:cs="Times New Roman"/>
          <w:sz w:val="28"/>
          <w:szCs w:val="28"/>
        </w:rPr>
        <w:t>Н.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4F5A96">
        <w:rPr>
          <w:rFonts w:ascii="Times New Roman" w:hAnsi="Times New Roman" w:cs="Times New Roman"/>
          <w:sz w:val="28"/>
          <w:szCs w:val="28"/>
        </w:rPr>
        <w:t xml:space="preserve">Ю. иллюстрирует примеры реализованных форм. </w:t>
      </w:r>
      <w:r w:rsidR="001C378E">
        <w:rPr>
          <w:rFonts w:ascii="Times New Roman" w:hAnsi="Times New Roman" w:cs="Times New Roman"/>
          <w:sz w:val="28"/>
          <w:szCs w:val="28"/>
        </w:rPr>
        <w:t xml:space="preserve">Во второй части приведена номенклатура </w:t>
      </w:r>
      <w:r w:rsidR="001C37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C378E" w:rsidRPr="001C378E">
        <w:rPr>
          <w:rFonts w:ascii="Times New Roman" w:hAnsi="Times New Roman" w:cs="Times New Roman"/>
          <w:sz w:val="28"/>
          <w:szCs w:val="28"/>
        </w:rPr>
        <w:t xml:space="preserve"> </w:t>
      </w:r>
      <w:r w:rsidR="001C378E">
        <w:rPr>
          <w:rFonts w:ascii="Times New Roman" w:hAnsi="Times New Roman" w:cs="Times New Roman"/>
          <w:sz w:val="28"/>
          <w:szCs w:val="28"/>
        </w:rPr>
        <w:t xml:space="preserve">и </w:t>
      </w:r>
      <w:r w:rsidR="001C378E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1C378E" w:rsidRPr="001C378E">
        <w:rPr>
          <w:rFonts w:ascii="Times New Roman" w:hAnsi="Times New Roman" w:cs="Times New Roman"/>
          <w:sz w:val="28"/>
          <w:szCs w:val="28"/>
        </w:rPr>
        <w:t>\</w:t>
      </w:r>
      <w:r w:rsidR="001C37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C378E">
        <w:rPr>
          <w:rFonts w:ascii="Times New Roman" w:hAnsi="Times New Roman" w:cs="Times New Roman"/>
          <w:sz w:val="28"/>
          <w:szCs w:val="28"/>
        </w:rPr>
        <w:t xml:space="preserve"> скриптов с иллюстрированием программным кодом. Автор так же продемонстрировал алгоритм генерации исключений серверной стороной и их передачи на клиентское приложение. </w:t>
      </w:r>
      <w:r w:rsidR="000C3C62">
        <w:rPr>
          <w:rFonts w:ascii="Times New Roman" w:hAnsi="Times New Roman" w:cs="Times New Roman"/>
          <w:sz w:val="28"/>
          <w:szCs w:val="28"/>
        </w:rPr>
        <w:t>Б</w:t>
      </w:r>
      <w:r w:rsidR="00BD7477">
        <w:rPr>
          <w:rFonts w:ascii="Times New Roman" w:hAnsi="Times New Roman" w:cs="Times New Roman"/>
          <w:sz w:val="28"/>
          <w:szCs w:val="28"/>
        </w:rPr>
        <w:t>ыли изложены характеристики тестового набора данных и</w:t>
      </w:r>
      <w:r w:rsidR="000C3C62"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="00BD7477">
        <w:rPr>
          <w:rFonts w:ascii="Times New Roman" w:hAnsi="Times New Roman" w:cs="Times New Roman"/>
          <w:sz w:val="28"/>
          <w:szCs w:val="28"/>
        </w:rPr>
        <w:t xml:space="preserve"> фрагмент скрипта </w:t>
      </w:r>
      <w:r w:rsidR="00BD747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D7477" w:rsidRPr="00BD7477">
        <w:rPr>
          <w:rFonts w:ascii="Times New Roman" w:hAnsi="Times New Roman" w:cs="Times New Roman"/>
          <w:sz w:val="28"/>
          <w:szCs w:val="28"/>
        </w:rPr>
        <w:t xml:space="preserve"> </w:t>
      </w:r>
      <w:r w:rsidR="00BD7477">
        <w:rPr>
          <w:rFonts w:ascii="Times New Roman" w:hAnsi="Times New Roman" w:cs="Times New Roman"/>
          <w:sz w:val="28"/>
          <w:szCs w:val="28"/>
        </w:rPr>
        <w:t>ввода этих данных в базу данных.</w:t>
      </w:r>
    </w:p>
    <w:p w14:paraId="6EBF8087" w14:textId="723FDB4F" w:rsidR="001C378E" w:rsidRDefault="001C378E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главе 4 </w:t>
      </w:r>
      <w:r w:rsidR="00F04CEA">
        <w:rPr>
          <w:rFonts w:ascii="Times New Roman" w:hAnsi="Times New Roman" w:cs="Times New Roman"/>
          <w:sz w:val="28"/>
          <w:szCs w:val="28"/>
        </w:rPr>
        <w:t>«</w:t>
      </w:r>
      <w:r w:rsidR="00F04CEA" w:rsidRPr="00F04CEA">
        <w:rPr>
          <w:rFonts w:ascii="Times New Roman" w:hAnsi="Times New Roman" w:cs="Times New Roman"/>
          <w:sz w:val="28"/>
          <w:szCs w:val="28"/>
        </w:rPr>
        <w:t>Тестирование</w:t>
      </w:r>
      <w:r w:rsidR="00F04CE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описаны мероприятия и способы тестирования приложения</w:t>
      </w:r>
      <w:r w:rsidR="00BD7477">
        <w:rPr>
          <w:rFonts w:ascii="Times New Roman" w:hAnsi="Times New Roman" w:cs="Times New Roman"/>
          <w:sz w:val="28"/>
          <w:szCs w:val="28"/>
        </w:rPr>
        <w:t xml:space="preserve">. В первую очередь приведен порядок работ по тестированию приложения и </w:t>
      </w:r>
      <w:r w:rsidR="00B12BA4">
        <w:rPr>
          <w:rFonts w:ascii="Times New Roman" w:hAnsi="Times New Roman" w:cs="Times New Roman"/>
          <w:sz w:val="28"/>
          <w:szCs w:val="28"/>
        </w:rPr>
        <w:t>моменты</w:t>
      </w:r>
      <w:r w:rsidR="00BD7477">
        <w:rPr>
          <w:rFonts w:ascii="Times New Roman" w:hAnsi="Times New Roman" w:cs="Times New Roman"/>
          <w:sz w:val="28"/>
          <w:szCs w:val="28"/>
        </w:rPr>
        <w:t>, на которые было уделено особое внимание</w:t>
      </w:r>
      <w:r w:rsidR="00B12BA4">
        <w:rPr>
          <w:rFonts w:ascii="Times New Roman" w:hAnsi="Times New Roman" w:cs="Times New Roman"/>
          <w:sz w:val="28"/>
          <w:szCs w:val="28"/>
        </w:rPr>
        <w:t>. Стоит отметить тот факт, что Долгов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B12BA4">
        <w:rPr>
          <w:rFonts w:ascii="Times New Roman" w:hAnsi="Times New Roman" w:cs="Times New Roman"/>
          <w:sz w:val="28"/>
          <w:szCs w:val="28"/>
        </w:rPr>
        <w:t>Н.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B12BA4">
        <w:rPr>
          <w:rFonts w:ascii="Times New Roman" w:hAnsi="Times New Roman" w:cs="Times New Roman"/>
          <w:sz w:val="28"/>
          <w:szCs w:val="28"/>
        </w:rPr>
        <w:t>Ю. привел детальный пример тестирования одной из составных частей приложения, что помогает лучше понять объем проделанной в этом отношении работы. Далее автор описывает результаты финального тестирования и оценку правильности функционирования программы в соответствии с проектным заданием.</w:t>
      </w:r>
    </w:p>
    <w:p w14:paraId="3B0E64F1" w14:textId="4A77F752" w:rsidR="00FB7ECB" w:rsidRDefault="00B12BA4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написано </w:t>
      </w:r>
      <w:r w:rsidR="000C3C62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>, было уделено внимани</w:t>
      </w:r>
      <w:r w:rsidR="000C3C6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результатам, полученным в ходе выполнения задач проектной работы. </w:t>
      </w:r>
      <w:r w:rsidR="000C3C6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достаточной степени подробно сформулированы выводы о поставленной цели проектной работы.</w:t>
      </w:r>
    </w:p>
    <w:p w14:paraId="50173CF8" w14:textId="782BADAF" w:rsidR="00B12BA4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изложен понятно, явно видна логика изложения, неясных мест в ходе анализа отчета обнаружено не было, отчет иллюстрирован качественными диаграммами и скриншотами. Ошибок в употреблении терминов обнаружено не было.</w:t>
      </w:r>
    </w:p>
    <w:p w14:paraId="3EB2F99A" w14:textId="5C583587" w:rsidR="00CA26FE" w:rsidRDefault="00CA26FE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Детальное тестирование работы самого ПО показало, что его функционал полностью соответствует описанному в данном техническом отчете и проектном задании. Никаких сложностей в эксплуатации выявлено не было.</w:t>
      </w:r>
    </w:p>
    <w:p w14:paraId="0A07B99F" w14:textId="77777777" w:rsidR="000C3C62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вышеизложенного считаю, что проектная работа Долгова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F04CEA">
        <w:t> </w:t>
      </w:r>
      <w:r>
        <w:rPr>
          <w:rFonts w:ascii="Times New Roman" w:hAnsi="Times New Roman" w:cs="Times New Roman"/>
          <w:sz w:val="28"/>
          <w:szCs w:val="28"/>
        </w:rPr>
        <w:t>Ю выполнена в полном объеме.</w:t>
      </w:r>
    </w:p>
    <w:p w14:paraId="2A05D5B0" w14:textId="2A473D4F" w:rsidR="00DA0A6F" w:rsidRPr="00FB7ECB" w:rsidRDefault="00DA0A6F" w:rsidP="00302625">
      <w:pPr>
        <w:rPr>
          <w:rFonts w:ascii="Times New Roman" w:hAnsi="Times New Roman" w:cs="Times New Roman"/>
          <w:sz w:val="28"/>
          <w:szCs w:val="28"/>
        </w:rPr>
      </w:pPr>
      <w:r w:rsidRPr="00DA0A6F">
        <w:rPr>
          <w:rFonts w:ascii="Times New Roman" w:hAnsi="Times New Roman" w:cs="Times New Roman"/>
          <w:sz w:val="28"/>
          <w:szCs w:val="28"/>
        </w:rPr>
        <w:t>Рецензию подготовил студент гр. 172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DA0A6F">
        <w:rPr>
          <w:rFonts w:ascii="Times New Roman" w:hAnsi="Times New Roman" w:cs="Times New Roman"/>
          <w:sz w:val="28"/>
          <w:szCs w:val="28"/>
        </w:rPr>
        <w:t xml:space="preserve"> ФИТ НГУ </w:t>
      </w:r>
      <w:r>
        <w:rPr>
          <w:rFonts w:ascii="Times New Roman" w:hAnsi="Times New Roman" w:cs="Times New Roman"/>
          <w:sz w:val="28"/>
          <w:szCs w:val="28"/>
        </w:rPr>
        <w:t>Гафиятуллин Альберт Рамилевич.</w:t>
      </w:r>
    </w:p>
    <w:sectPr w:rsidR="00DA0A6F" w:rsidRPr="00FB7ECB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8E"/>
    <w:rsid w:val="0000028F"/>
    <w:rsid w:val="000C3C62"/>
    <w:rsid w:val="0016312D"/>
    <w:rsid w:val="001C378E"/>
    <w:rsid w:val="00302625"/>
    <w:rsid w:val="003102FE"/>
    <w:rsid w:val="003727C7"/>
    <w:rsid w:val="00391F79"/>
    <w:rsid w:val="004F5A96"/>
    <w:rsid w:val="005A3653"/>
    <w:rsid w:val="005F7325"/>
    <w:rsid w:val="00785B3C"/>
    <w:rsid w:val="00932746"/>
    <w:rsid w:val="00A84F67"/>
    <w:rsid w:val="00AE35C6"/>
    <w:rsid w:val="00B12BA4"/>
    <w:rsid w:val="00B14A46"/>
    <w:rsid w:val="00B8338E"/>
    <w:rsid w:val="00BD7477"/>
    <w:rsid w:val="00CA26FE"/>
    <w:rsid w:val="00DA0A6F"/>
    <w:rsid w:val="00EA2B34"/>
    <w:rsid w:val="00ED1D5C"/>
    <w:rsid w:val="00F04CEA"/>
    <w:rsid w:val="00FB7ECB"/>
    <w:rsid w:val="00F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724C"/>
  <w15:chartTrackingRefBased/>
  <w15:docId w15:val="{AF5DDFE0-0744-4907-9BF8-8DCDB9E0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9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4</cp:revision>
  <dcterms:created xsi:type="dcterms:W3CDTF">2020-05-23T07:37:00Z</dcterms:created>
  <dcterms:modified xsi:type="dcterms:W3CDTF">2020-06-11T14:51:00Z</dcterms:modified>
</cp:coreProperties>
</file>