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A33E" w14:textId="4D7D7541" w:rsidR="00391F79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1081381" w14:textId="084A636F" w:rsidR="00330E52" w:rsidRP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3C9317AD" w14:textId="29D8C3B6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BD8EC17" w14:textId="4BE6196D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A5A2A" w14:textId="6C11E8DA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EED1C" w14:textId="6B7AECAA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61703" w14:textId="613DC599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273EC" w14:textId="39B5E972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6B34B" w14:textId="0E090BA8" w:rsidR="00330E52" w:rsidRDefault="00330E52" w:rsidP="000058CB">
      <w:pPr>
        <w:rPr>
          <w:rFonts w:ascii="Times New Roman" w:hAnsi="Times New Roman" w:cs="Times New Roman"/>
          <w:sz w:val="28"/>
          <w:szCs w:val="28"/>
        </w:rPr>
      </w:pPr>
    </w:p>
    <w:p w14:paraId="68F32CE6" w14:textId="77777777" w:rsidR="00330E52" w:rsidRDefault="00330E52" w:rsidP="00330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48022770" w14:textId="21C20989" w:rsidR="00330E52" w:rsidRDefault="00330E52" w:rsidP="000058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«Архитектура современных микропроцессоров и мультипроцессоров»</w:t>
      </w:r>
    </w:p>
    <w:p w14:paraId="2BF49E25" w14:textId="77777777" w:rsidR="000058CB" w:rsidRPr="000058CB" w:rsidRDefault="000058CB" w:rsidP="00005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DA3D6" w14:textId="125E5057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E52">
        <w:rPr>
          <w:rFonts w:ascii="Times New Roman" w:hAnsi="Times New Roman" w:cs="Times New Roman"/>
          <w:b/>
          <w:bCs/>
          <w:sz w:val="28"/>
          <w:szCs w:val="28"/>
        </w:rPr>
        <w:t>ОЦЕНКА ПРОИЗВОДИТЕЛЬНОСТИ МИКРОПРОЦЕССОРА НА ЗАДАННЫХ ОПЕРАЦИЯХ</w:t>
      </w:r>
    </w:p>
    <w:p w14:paraId="473CDE51" w14:textId="0529928F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83637" w14:textId="3574B3A6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CAEB6" w14:textId="48BFFFCB" w:rsidR="00330E52" w:rsidRDefault="00330E52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BCBB7" w14:textId="77777777" w:rsidR="000058CB" w:rsidRDefault="000058CB" w:rsidP="00330E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3F1C2D2" w14:textId="0EC5768F" w:rsidR="00330E52" w:rsidRDefault="00330E52" w:rsidP="00330E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0058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058CB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8CB">
        <w:rPr>
          <w:rFonts w:ascii="Times New Roman" w:hAnsi="Times New Roman" w:cs="Times New Roman"/>
          <w:sz w:val="28"/>
          <w:szCs w:val="28"/>
        </w:rPr>
        <w:t>3-го курса гр. 17208</w:t>
      </w:r>
    </w:p>
    <w:p w14:paraId="7D27E7EB" w14:textId="786AB5EE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Гафиятуллин </w:t>
      </w:r>
      <w:r w:rsidRPr="000058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58CB">
        <w:rPr>
          <w:rFonts w:ascii="Times New Roman" w:hAnsi="Times New Roman" w:cs="Times New Roman"/>
          <w:sz w:val="28"/>
          <w:szCs w:val="28"/>
        </w:rPr>
        <w:t>Р</w:t>
      </w:r>
    </w:p>
    <w:p w14:paraId="30D25569" w14:textId="102370FE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B27D91" w14:textId="6C87ED7A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D1C818" w14:textId="0202F5BD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F95307" w14:textId="77777777" w:rsidR="000058CB" w:rsidRDefault="000058CB" w:rsidP="00330E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D18614" w14:textId="700A94B5" w:rsidR="00B233F9" w:rsidRDefault="000058CB" w:rsidP="00B233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60F7DC89" w14:textId="4A24583E" w:rsidR="00B233F9" w:rsidRPr="00B233F9" w:rsidRDefault="00B233F9" w:rsidP="00B2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6F5A1CCF" w14:textId="70DCB619" w:rsidR="00B233F9" w:rsidRDefault="00B233F9" w:rsidP="00B233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sz w:val="28"/>
          <w:szCs w:val="28"/>
        </w:rPr>
        <w:t>научиться оценивать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производительность микропроцессора на заданных операциях.</w:t>
      </w:r>
    </w:p>
    <w:p w14:paraId="5E42D0D8" w14:textId="72C637A4" w:rsidR="00B233F9" w:rsidRPr="00B233F9" w:rsidRDefault="00B233F9" w:rsidP="00B233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3F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B233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2788E4" w14:textId="493A8464" w:rsidR="00380107" w:rsidRDefault="00B233F9" w:rsidP="00A46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33F9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B233F9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33F9">
        <w:rPr>
          <w:rFonts w:ascii="Times New Roman" w:hAnsi="Times New Roman" w:cs="Times New Roman"/>
          <w:sz w:val="28"/>
          <w:szCs w:val="28"/>
        </w:rPr>
        <w:t>, выполняющ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B233F9">
        <w:rPr>
          <w:rFonts w:ascii="Times New Roman" w:hAnsi="Times New Roman" w:cs="Times New Roman"/>
          <w:sz w:val="28"/>
          <w:szCs w:val="28"/>
        </w:rPr>
        <w:t>многократно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цикле)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операцию</w:t>
      </w:r>
      <w:r>
        <w:rPr>
          <w:rFonts w:ascii="Times New Roman" w:hAnsi="Times New Roman" w:cs="Times New Roman"/>
          <w:sz w:val="28"/>
          <w:szCs w:val="28"/>
        </w:rPr>
        <w:t xml:space="preserve"> целочисленного деления</w:t>
      </w:r>
      <w:r w:rsidR="00380107" w:rsidRPr="00380107">
        <w:rPr>
          <w:rFonts w:ascii="Times New Roman" w:hAnsi="Times New Roman" w:cs="Times New Roman"/>
          <w:sz w:val="28"/>
          <w:szCs w:val="28"/>
        </w:rPr>
        <w:t>:</w:t>
      </w:r>
    </w:p>
    <w:p w14:paraId="316B481D" w14:textId="3C8AD0BC" w:rsidR="00380107" w:rsidRPr="00380107" w:rsidRDefault="00380107" w:rsidP="003801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последовательности зависимых </w:t>
      </w:r>
      <w:r w:rsidR="00A7370A">
        <w:rPr>
          <w:rFonts w:ascii="Times New Roman" w:hAnsi="Times New Roman" w:cs="Times New Roman"/>
          <w:sz w:val="28"/>
          <w:szCs w:val="28"/>
        </w:rPr>
        <w:t>операций (</w:t>
      </w:r>
      <w:r>
        <w:rPr>
          <w:rFonts w:ascii="Times New Roman" w:hAnsi="Times New Roman" w:cs="Times New Roman"/>
          <w:sz w:val="28"/>
          <w:szCs w:val="28"/>
        </w:rPr>
        <w:t>оценка латентности)</w:t>
      </w:r>
      <w:r w:rsidRPr="00380107">
        <w:rPr>
          <w:rFonts w:ascii="Times New Roman" w:hAnsi="Times New Roman" w:cs="Times New Roman"/>
          <w:sz w:val="28"/>
          <w:szCs w:val="28"/>
        </w:rPr>
        <w:t>;</w:t>
      </w:r>
    </w:p>
    <w:p w14:paraId="64F5C585" w14:textId="5F3245C4" w:rsidR="00380107" w:rsidRDefault="00A7370A" w:rsidP="003801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последовательности независимых операций (оценка темпа выдачи результатов).</w:t>
      </w:r>
    </w:p>
    <w:p w14:paraId="3135A3E8" w14:textId="626DD23E" w:rsidR="00A46547" w:rsidRPr="00A7370A" w:rsidRDefault="00A46547" w:rsidP="00A7370A">
      <w:pPr>
        <w:rPr>
          <w:rFonts w:ascii="Times New Roman" w:hAnsi="Times New Roman" w:cs="Times New Roman"/>
          <w:sz w:val="28"/>
          <w:szCs w:val="28"/>
        </w:rPr>
      </w:pPr>
      <w:r w:rsidRPr="00A7370A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E9DFA24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include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stdio.h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4D91FC89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include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time.h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7491FC3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include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&lt;x86intrin.h&gt;</w:t>
      </w:r>
    </w:p>
    <w:p w14:paraId="1F85D22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DAF11C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ifndef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WARMING_UP_SECONDS</w:t>
      </w:r>
    </w:p>
    <w:p w14:paraId="4960B70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define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WARMING_UP_SECONDS 10</w:t>
      </w:r>
    </w:p>
    <w:p w14:paraId="1E5B85E8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endif</w:t>
      </w:r>
      <w:proofErr w:type="spellEnd"/>
    </w:p>
    <w:p w14:paraId="382CC56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9D31F8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ifndef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CYCLE_NUM</w:t>
      </w:r>
    </w:p>
    <w:p w14:paraId="3192CA1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define</w:t>
      </w:r>
      <w:proofErr w:type="spellEnd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 CYCLE_NUM 100000000</w:t>
      </w:r>
    </w:p>
    <w:p w14:paraId="67609E4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</w:t>
      </w:r>
      <w:proofErr w:type="spellStart"/>
      <w:r w:rsidRPr="00A46547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endif</w:t>
      </w:r>
      <w:proofErr w:type="spellEnd"/>
    </w:p>
    <w:p w14:paraId="00A4677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285D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747C3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CF293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6E1DB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77E348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31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57122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604992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unsigned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F332F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802A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clocks_per_empty_iter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B8AAC5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2603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warming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up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a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processor</w:t>
      </w:r>
      <w:proofErr w:type="spellEnd"/>
    </w:p>
    <w:p w14:paraId="403128C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time_t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6CA4A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start_time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WARMING_UP_SECONDS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BB4ADA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33827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20A6A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"Processor is warmed up! result = %d\n"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A75BC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795AE2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count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cycle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clocks</w:t>
      </w:r>
      <w:proofErr w:type="spellEnd"/>
    </w:p>
    <w:p w14:paraId="75A0454C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F737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rdtsc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A4D63A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CYCLE_NUM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45F4420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rdtsc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695C9E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clocks_per_empty_iter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6F881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clocks per empty iteration: %</w:t>
      </w:r>
      <w:proofErr w:type="spellStart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</w:t>
      </w:r>
      <w:proofErr w:type="spell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clocks_per_empty_iter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C3FCA0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BF30C2" w14:textId="2E0DD16B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//---------------------------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independent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operations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-------------------</w:t>
      </w:r>
    </w:p>
    <w:p w14:paraId="36BE69E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 clocks for cycle with divisions</w:t>
      </w:r>
    </w:p>
    <w:p w14:paraId="41F0B53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rdtsc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655FC4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79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CYCLE_NUM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7B90C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22C8D7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7FC4E2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rdtsc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4B0F7B4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clocks per iteration with division: %</w:t>
      </w:r>
      <w:proofErr w:type="spellStart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</w:t>
      </w:r>
      <w:proofErr w:type="spell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result = %d\n\n"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1B99E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CAAE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64F25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real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division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clocks</w:t>
      </w:r>
      <w:proofErr w:type="spellEnd"/>
    </w:p>
    <w:p w14:paraId="02F6FA6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"Division clocks for independent operations: %</w:t>
      </w:r>
      <w:proofErr w:type="spellStart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</w:t>
      </w:r>
      <w:proofErr w:type="spell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7F0676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clocks_per_empty_iter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BCBB09" w14:textId="1B6F9BBF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//---------------------------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Dependent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operations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---------------------</w:t>
      </w:r>
    </w:p>
    <w:p w14:paraId="2F600B1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31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96E58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F1046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rdtsc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64397E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CYCLE_NUM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27254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CDDCA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96ADA3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rdtsc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D901E2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clocks per iteration with division: %</w:t>
      </w:r>
      <w:proofErr w:type="spellStart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</w:t>
      </w:r>
      <w:proofErr w:type="spell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result = %d\n\n"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E2ADFE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39B6A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21D6AD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real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division</w:t>
      </w:r>
      <w:proofErr w:type="spellEnd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clocks</w:t>
      </w:r>
      <w:proofErr w:type="spellEnd"/>
    </w:p>
    <w:p w14:paraId="31357DCB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"Division clocks for dependent operations: %</w:t>
      </w:r>
      <w:proofErr w:type="spellStart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</w:t>
      </w:r>
      <w:proofErr w:type="spellEnd"/>
      <w:r w:rsidRPr="00A465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\n\n"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C27B181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4654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Start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clocks_per_empty_iter</w:t>
      </w:r>
      <w:proofErr w:type="spellEnd"/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D19D1F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858076" w14:textId="77777777" w:rsidR="00A46547" w:rsidRPr="00A4654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65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465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654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51643B" w14:textId="099D7E71" w:rsidR="00A46547" w:rsidRPr="002D79A7" w:rsidRDefault="00A46547" w:rsidP="00A4654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65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0867FB" w14:textId="19A88986" w:rsidR="002D79A7" w:rsidRDefault="002D79A7" w:rsidP="002D79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6A440" w14:textId="1282B05B" w:rsidR="00380107" w:rsidRDefault="002D79A7" w:rsidP="0038010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был скомпилирован с ключом 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D79A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далее был проанализирован ассемблерный код, генерируемый компилятором. Во всех циклах, которые были важны для оценки производительности, обращения к памяти на стеке были заменены на обращения к регистрам. Была так же произведена раскрутка циклов, чтобы уменьшить влияние накладных расходов на организацию цикла на конечные результаты оценки производительности операции целочисленного деления.</w:t>
      </w:r>
      <w:r w:rsidR="004A04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началом тестов был произведен «прогрев» процессора, чтобы достичь стабильной частоты.</w:t>
      </w:r>
    </w:p>
    <w:p w14:paraId="049460B8" w14:textId="77777777" w:rsidR="00A7370A" w:rsidRDefault="00A7370A" w:rsidP="0038010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43E92C" w14:textId="3EEB48CB" w:rsidR="00A7370A" w:rsidRPr="004A04AF" w:rsidRDefault="00380107" w:rsidP="00380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Ассемблерные листинги данных циклов</w:t>
      </w:r>
      <w:r w:rsidRPr="004A04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546438" w14:textId="168BDF6B" w:rsidR="00A7370A" w:rsidRPr="00A7370A" w:rsidRDefault="00A7370A" w:rsidP="00A73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для оценки числа тактов на итерацию холостого цикла</w:t>
      </w:r>
      <w:r w:rsidRPr="00A737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D9B79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empty cycle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</w:p>
    <w:p w14:paraId="70654E6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797DE63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</w:p>
    <w:p w14:paraId="6DF59E53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C7C7F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$1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454F4BA3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57E31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$99999999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6996DD5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jle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</w:t>
      </w:r>
    </w:p>
    <w:p w14:paraId="5BB62DA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9CE642" w14:textId="4B3D10BF" w:rsidR="00A7370A" w:rsidRDefault="00380107" w:rsidP="00A737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cycle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-------------------------------</w:t>
      </w:r>
    </w:p>
    <w:p w14:paraId="3DC4285F" w14:textId="2D60F696" w:rsidR="00380107" w:rsidRPr="00A7370A" w:rsidRDefault="00A7370A" w:rsidP="00A7370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темпа выдачи</w:t>
      </w:r>
      <w:r w:rsidRPr="00A737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E31B16" w14:textId="5CE171B4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</w:t>
      </w:r>
    </w:p>
    <w:p w14:paraId="76930C6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0250D87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</w:p>
    <w:p w14:paraId="728D147C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2957CF4A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</w:p>
    <w:p w14:paraId="28B8063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6D2B4D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4C703535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07B6065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6D1D705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6BEA2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50021875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7B710EE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3B54A76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7EAC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79E6702A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1869EAFB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32684C11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AFA7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7FA6D22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3DDA4F0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7B17C13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5B97B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$4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29D75D4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6236AC7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$2499999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57C42E4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jle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</w:t>
      </w:r>
    </w:p>
    <w:p w14:paraId="1C305FC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44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D6B35B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E192AC" w14:textId="5CBF086D" w:rsidR="00A7370A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independent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operations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---------------------</w:t>
      </w:r>
    </w:p>
    <w:p w14:paraId="22302D26" w14:textId="1E300D19" w:rsidR="00380107" w:rsidRPr="00A7370A" w:rsidRDefault="00A7370A" w:rsidP="0038010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для оценки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латентности</w:t>
      </w:r>
      <w:r w:rsidRPr="00A7370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80A5F9" w14:textId="4891103B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</w:t>
      </w:r>
    </w:p>
    <w:p w14:paraId="596C250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24D5B37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</w:p>
    <w:p w14:paraId="3552DD55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36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4701DE7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jmp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</w:t>
      </w:r>
    </w:p>
    <w:p w14:paraId="2DBF89B7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813043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7C9506B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7C30AEA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A8C116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4F045E67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75A6878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A5EC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7301A66B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215A3954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56191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edx</w:t>
      </w:r>
      <w:proofErr w:type="spellEnd"/>
    </w:p>
    <w:p w14:paraId="0B0C7AF2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ebx</w:t>
      </w:r>
      <w:proofErr w:type="spellEnd"/>
    </w:p>
    <w:p w14:paraId="78D53A4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8AD20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$4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5E867279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E28198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cmpl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$2499999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</w:p>
    <w:p w14:paraId="1A9284CE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80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jle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.L</w:t>
      </w:r>
      <w:proofErr w:type="gram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20</w:t>
      </w:r>
    </w:p>
    <w:p w14:paraId="01FD8B7C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eax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48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DCD3CF" w14:textId="77777777" w:rsidR="00380107" w:rsidRP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movl</w:t>
      </w:r>
      <w:proofErr w:type="spellEnd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%</w:t>
      </w:r>
      <w:proofErr w:type="spellStart"/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ecx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8010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40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(%</w:t>
      </w:r>
      <w:proofErr w:type="spellStart"/>
      <w:r w:rsidRPr="0038010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rbp</w:t>
      </w:r>
      <w:proofErr w:type="spellEnd"/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B69C26" w14:textId="5F4F97E6" w:rsidR="00380107" w:rsidRDefault="00380107" w:rsidP="003801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-------------------------------</w:t>
      </w:r>
      <w:r w:rsidRPr="003801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dependent operations </w:t>
      </w:r>
      <w:r w:rsidRPr="00380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-----------------------</w:t>
      </w:r>
    </w:p>
    <w:p w14:paraId="0B8329B3" w14:textId="77777777" w:rsidR="004A04AF" w:rsidRPr="00380107" w:rsidRDefault="004A04AF" w:rsidP="003801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01684F" w14:textId="0B3DBDC8" w:rsidR="004A04AF" w:rsidRPr="004A04AF" w:rsidRDefault="004A04AF" w:rsidP="004A04A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производительности</w:t>
      </w:r>
      <w:r w:rsidR="006C4DB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6C4DB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тактах)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04AF" w14:paraId="69B6C1CA" w14:textId="77777777" w:rsidTr="004A04AF">
        <w:tc>
          <w:tcPr>
            <w:tcW w:w="2337" w:type="dxa"/>
          </w:tcPr>
          <w:p w14:paraId="7EF6525B" w14:textId="77777777" w:rsid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14:paraId="7AD96338" w14:textId="77777777" w:rsidR="006C4DBB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Core i5 7200U</w:t>
            </w:r>
          </w:p>
          <w:p w14:paraId="4AC2622C" w14:textId="588E773F" w:rsidR="004A04AF" w:rsidRPr="006C4DBB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Skylake-X</w:t>
            </w:r>
            <w:r w:rsidR="006C4DBB" w:rsidRP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(2.5 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GHz, 3.10</w:t>
            </w:r>
            <w:r w:rsidR="00D41B8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D41B8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GHz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Turbo Boost)</w:t>
            </w:r>
          </w:p>
        </w:tc>
        <w:tc>
          <w:tcPr>
            <w:tcW w:w="2338" w:type="dxa"/>
          </w:tcPr>
          <w:p w14:paraId="195E4E55" w14:textId="77777777" w:rsidR="006C4DBB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Core i7 9400F</w:t>
            </w:r>
          </w:p>
          <w:p w14:paraId="1E3D083B" w14:textId="40A35A5B" w:rsidR="004A04AF" w:rsidRP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Coffee Lake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C4DBB" w:rsidRP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(2.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  <w:r w:rsidR="006C4DBB" w:rsidRP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GHz, 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.10</w:t>
            </w:r>
            <w:r w:rsidR="00D41B8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D41B8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GHz</w:t>
            </w:r>
            <w:r w:rsidR="006C4DB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Turbo Boost)</w:t>
            </w:r>
          </w:p>
        </w:tc>
        <w:tc>
          <w:tcPr>
            <w:tcW w:w="2338" w:type="dxa"/>
          </w:tcPr>
          <w:p w14:paraId="26717589" w14:textId="4266CD3D" w:rsidR="004A04AF" w:rsidRP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Agner Fog (Skylake-X)</w:t>
            </w:r>
          </w:p>
        </w:tc>
      </w:tr>
      <w:tr w:rsidR="004A04AF" w14:paraId="4D27D668" w14:textId="77777777" w:rsidTr="004A04AF">
        <w:tc>
          <w:tcPr>
            <w:tcW w:w="2337" w:type="dxa"/>
          </w:tcPr>
          <w:p w14:paraId="233544FE" w14:textId="20EFA909" w:rsidR="004A04AF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Пустой цикл</w:t>
            </w:r>
          </w:p>
        </w:tc>
        <w:tc>
          <w:tcPr>
            <w:tcW w:w="2337" w:type="dxa"/>
          </w:tcPr>
          <w:p w14:paraId="4DA4793F" w14:textId="55DEAECE" w:rsidR="004A04AF" w:rsidRPr="006C4DBB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57505</w:t>
            </w:r>
          </w:p>
        </w:tc>
        <w:tc>
          <w:tcPr>
            <w:tcW w:w="2338" w:type="dxa"/>
          </w:tcPr>
          <w:p w14:paraId="39CC4FD6" w14:textId="1EF28718" w:rsidR="004A04AF" w:rsidRDefault="006C4DBB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1.314142</w:t>
            </w:r>
          </w:p>
        </w:tc>
        <w:tc>
          <w:tcPr>
            <w:tcW w:w="2338" w:type="dxa"/>
          </w:tcPr>
          <w:p w14:paraId="6E1F986F" w14:textId="7316A6CE" w:rsidR="004A04AF" w:rsidRPr="00D41B86" w:rsidRDefault="004A04AF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41B86" w14:paraId="50860821" w14:textId="77777777" w:rsidTr="004A04AF">
        <w:tc>
          <w:tcPr>
            <w:tcW w:w="2337" w:type="dxa"/>
          </w:tcPr>
          <w:p w14:paraId="0C5925D5" w14:textId="29711C16" w:rsidR="00D41B86" w:rsidRP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Темп выдачи</w:t>
            </w:r>
          </w:p>
        </w:tc>
        <w:tc>
          <w:tcPr>
            <w:tcW w:w="2337" w:type="dxa"/>
          </w:tcPr>
          <w:p w14:paraId="530D0BE2" w14:textId="3DCBEB48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5.484572</w:t>
            </w:r>
          </w:p>
        </w:tc>
        <w:tc>
          <w:tcPr>
            <w:tcW w:w="2338" w:type="dxa"/>
          </w:tcPr>
          <w:p w14:paraId="368DBD16" w14:textId="787591B5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4.091744</w:t>
            </w:r>
          </w:p>
        </w:tc>
        <w:tc>
          <w:tcPr>
            <w:tcW w:w="2338" w:type="dxa"/>
            <w:vMerge w:val="restart"/>
          </w:tcPr>
          <w:p w14:paraId="769BC29D" w14:textId="41365039" w:rsidR="00D41B86" w:rsidRP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D41B86" w14:paraId="322AC93D" w14:textId="77777777" w:rsidTr="004A04AF">
        <w:tc>
          <w:tcPr>
            <w:tcW w:w="2337" w:type="dxa"/>
          </w:tcPr>
          <w:p w14:paraId="40F2C702" w14:textId="4FF554EB" w:rsidR="00D41B86" w:rsidRPr="004A04AF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Темп выдачи с поправкой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Turbo</w:t>
            </w:r>
            <w:r w:rsidRPr="006C4D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Boost</w:t>
            </w:r>
          </w:p>
        </w:tc>
        <w:tc>
          <w:tcPr>
            <w:tcW w:w="2337" w:type="dxa"/>
          </w:tcPr>
          <w:p w14:paraId="3CC97C95" w14:textId="3584C180" w:rsidR="00D41B86" w:rsidRPr="007F7E10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F7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6.800869</w:t>
            </w:r>
          </w:p>
        </w:tc>
        <w:tc>
          <w:tcPr>
            <w:tcW w:w="2338" w:type="dxa"/>
          </w:tcPr>
          <w:p w14:paraId="18BD2657" w14:textId="6AA9E045" w:rsidR="00D41B86" w:rsidRPr="007F7E10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F7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5.784879</w:t>
            </w:r>
          </w:p>
        </w:tc>
        <w:tc>
          <w:tcPr>
            <w:tcW w:w="2338" w:type="dxa"/>
            <w:vMerge/>
          </w:tcPr>
          <w:p w14:paraId="2B7492A7" w14:textId="77777777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41B86" w14:paraId="284E7CE6" w14:textId="77777777" w:rsidTr="004A04AF">
        <w:tc>
          <w:tcPr>
            <w:tcW w:w="2337" w:type="dxa"/>
          </w:tcPr>
          <w:p w14:paraId="2E770852" w14:textId="572D5FA2" w:rsidR="00D41B86" w:rsidRPr="004A04AF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Латентность</w:t>
            </w:r>
          </w:p>
        </w:tc>
        <w:tc>
          <w:tcPr>
            <w:tcW w:w="2337" w:type="dxa"/>
          </w:tcPr>
          <w:p w14:paraId="2786FF7E" w14:textId="5279F954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20.271018</w:t>
            </w:r>
          </w:p>
        </w:tc>
        <w:tc>
          <w:tcPr>
            <w:tcW w:w="2338" w:type="dxa"/>
          </w:tcPr>
          <w:p w14:paraId="0104461D" w14:textId="38117319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15.632926</w:t>
            </w:r>
          </w:p>
        </w:tc>
        <w:tc>
          <w:tcPr>
            <w:tcW w:w="2338" w:type="dxa"/>
            <w:vMerge w:val="restart"/>
          </w:tcPr>
          <w:p w14:paraId="1C028900" w14:textId="0AF702E2" w:rsidR="00D41B86" w:rsidRPr="006C4DBB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  <w:tr w:rsidR="00D41B86" w14:paraId="1D466FA1" w14:textId="77777777" w:rsidTr="004A04AF">
        <w:tc>
          <w:tcPr>
            <w:tcW w:w="2337" w:type="dxa"/>
          </w:tcPr>
          <w:p w14:paraId="661A55DD" w14:textId="177CD139" w:rsidR="00D41B86" w:rsidRPr="006C4DBB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Латентность с поправкой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Turbo</w:t>
            </w:r>
            <w:r w:rsidRPr="004A04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Boost</w:t>
            </w:r>
          </w:p>
        </w:tc>
        <w:tc>
          <w:tcPr>
            <w:tcW w:w="2337" w:type="dxa"/>
          </w:tcPr>
          <w:p w14:paraId="1B5CDA5D" w14:textId="2A95B22D" w:rsidR="00D41B86" w:rsidRPr="007F7E10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F7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25.136062</w:t>
            </w:r>
          </w:p>
        </w:tc>
        <w:tc>
          <w:tcPr>
            <w:tcW w:w="2338" w:type="dxa"/>
          </w:tcPr>
          <w:p w14:paraId="5431E020" w14:textId="01587738" w:rsidR="00D41B86" w:rsidRPr="007F7E10" w:rsidRDefault="00D41B86" w:rsidP="00D41B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7F7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22.101722</w:t>
            </w:r>
          </w:p>
        </w:tc>
        <w:tc>
          <w:tcPr>
            <w:tcW w:w="2338" w:type="dxa"/>
            <w:vMerge/>
          </w:tcPr>
          <w:p w14:paraId="18700A43" w14:textId="77777777" w:rsidR="00D41B86" w:rsidRDefault="00D41B86" w:rsidP="00D41B8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7B1AB89" w14:textId="721D5522" w:rsidR="004A04AF" w:rsidRDefault="00D41B86" w:rsidP="00D41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заметить, что при учитывании режима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Turbo</w:t>
      </w:r>
      <w:r w:rsidRPr="00D41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Boost</w:t>
      </w:r>
      <w:r w:rsidRPr="00D41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полученные результаты очень близки к </w:t>
      </w:r>
      <w:r w:rsidR="006C2BF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тем, что получил Агнер Фог</w:t>
      </w:r>
      <w:r w:rsidR="006C2BF2" w:rsidRPr="006C2B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57E82B" w14:textId="106158F2" w:rsidR="006C2BF2" w:rsidRDefault="006C2BF2" w:rsidP="00D41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Pr="006C2B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дает своих оценок для операции целочисленного деления, указывая лишь то, что при различном количестве значащих битов в операндах количество тактов</w:t>
      </w:r>
      <w:r w:rsid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для латентности, так и для темпа выдачи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</w:t>
      </w:r>
      <w:r w:rsid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различаться.</w:t>
      </w:r>
    </w:p>
    <w:p w14:paraId="019E032D" w14:textId="25EC7EDC" w:rsidR="007F7E10" w:rsidRDefault="007F7E10" w:rsidP="00D41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DBD97" w14:textId="59C6EF4F" w:rsidR="007F7E10" w:rsidRPr="007F7E10" w:rsidRDefault="007F7E10" w:rsidP="007F7E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7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 w:rsidRPr="007F7E1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3B99DA5" w14:textId="15AD1377" w:rsidR="007F7E10" w:rsidRPr="007F7E10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33F9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B233F9">
        <w:rPr>
          <w:rFonts w:ascii="Times New Roman" w:hAnsi="Times New Roman" w:cs="Times New Roman"/>
          <w:sz w:val="28"/>
          <w:szCs w:val="28"/>
        </w:rPr>
        <w:t xml:space="preserve"> оценивать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производительность микропроцессора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F9">
        <w:rPr>
          <w:rFonts w:ascii="Times New Roman" w:hAnsi="Times New Roman" w:cs="Times New Roman"/>
          <w:sz w:val="28"/>
          <w:szCs w:val="28"/>
        </w:rPr>
        <w:t>заданных операциях</w:t>
      </w:r>
      <w:r w:rsidRPr="007F7E10">
        <w:rPr>
          <w:rFonts w:ascii="Times New Roman" w:hAnsi="Times New Roman" w:cs="Times New Roman"/>
          <w:sz w:val="28"/>
          <w:szCs w:val="28"/>
        </w:rPr>
        <w:t>;</w:t>
      </w:r>
    </w:p>
    <w:p w14:paraId="2BD07BD9" w14:textId="66483CEC" w:rsidR="007F7E10" w:rsidRPr="005D2825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узнали про отличия латентности и темпа выдачи, как характеристик микропроцессорных инструкций</w:t>
      </w:r>
      <w:r w:rsidRPr="007F7E10">
        <w:rPr>
          <w:rFonts w:ascii="Times New Roman" w:hAnsi="Times New Roman" w:cs="Times New Roman"/>
          <w:sz w:val="28"/>
          <w:szCs w:val="28"/>
        </w:rPr>
        <w:t>;</w:t>
      </w:r>
    </w:p>
    <w:p w14:paraId="7C56084A" w14:textId="2CD0B6CE" w:rsidR="005D2825" w:rsidRPr="005D2825" w:rsidRDefault="005D2825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написали программу для оценки латентности и темпа выдачи для операции целочисленного деления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2825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>-64 процессоре</w:t>
      </w:r>
      <w:r w:rsidRPr="005D2825">
        <w:rPr>
          <w:rFonts w:ascii="Times New Roman" w:hAnsi="Times New Roman" w:cs="Times New Roman"/>
          <w:sz w:val="28"/>
          <w:szCs w:val="28"/>
        </w:rPr>
        <w:t>;</w:t>
      </w:r>
    </w:p>
    <w:p w14:paraId="12255CAF" w14:textId="42CE4979" w:rsidR="005D2825" w:rsidRPr="005D2825" w:rsidRDefault="005D2825" w:rsidP="005D2825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поработали с ассемблерными листингами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2C3455" w14:textId="7FDC55A3" w:rsidR="007F7E10" w:rsidRPr="005D2825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 оценки латентности и темпа выдачи для операции целочисленного деления</w:t>
      </w:r>
      <w:r w:rsidR="005D28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двух компьютерах и сравнили эти результаты с другими оценками</w:t>
      </w:r>
      <w:r w:rsidRPr="007F7E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43A3A5" w14:textId="17A0BA95" w:rsidR="007F7E10" w:rsidRPr="007F7E10" w:rsidRDefault="007F7E10" w:rsidP="007F7E10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стараться писать программы с небольшими информационными зависимостями, чтобы операции работали как можно быстрее.</w:t>
      </w:r>
    </w:p>
    <w:sectPr w:rsidR="007F7E10" w:rsidRPr="007F7E10" w:rsidSect="005D2825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2A93" w14:textId="77777777" w:rsidR="005D2825" w:rsidRDefault="005D2825" w:rsidP="005D2825">
      <w:pPr>
        <w:spacing w:after="0" w:line="240" w:lineRule="auto"/>
      </w:pPr>
      <w:r>
        <w:separator/>
      </w:r>
    </w:p>
  </w:endnote>
  <w:endnote w:type="continuationSeparator" w:id="0">
    <w:p w14:paraId="4E55D149" w14:textId="77777777" w:rsidR="005D2825" w:rsidRDefault="005D2825" w:rsidP="005D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646721"/>
      <w:docPartObj>
        <w:docPartGallery w:val="Page Numbers (Bottom of Page)"/>
        <w:docPartUnique/>
      </w:docPartObj>
    </w:sdtPr>
    <w:sdtContent>
      <w:p w14:paraId="7BB94C2B" w14:textId="77C69E67" w:rsidR="005D2825" w:rsidRDefault="005D28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7CF8E1" w14:textId="77777777" w:rsidR="005D2825" w:rsidRDefault="005D2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B99C" w14:textId="77777777" w:rsidR="005D2825" w:rsidRDefault="005D2825" w:rsidP="005D2825">
      <w:pPr>
        <w:spacing w:after="0" w:line="240" w:lineRule="auto"/>
      </w:pPr>
      <w:r>
        <w:separator/>
      </w:r>
    </w:p>
  </w:footnote>
  <w:footnote w:type="continuationSeparator" w:id="0">
    <w:p w14:paraId="26F5557F" w14:textId="77777777" w:rsidR="005D2825" w:rsidRDefault="005D2825" w:rsidP="005D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EF8"/>
    <w:multiLevelType w:val="hybridMultilevel"/>
    <w:tmpl w:val="EE20F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D5A"/>
    <w:multiLevelType w:val="multilevel"/>
    <w:tmpl w:val="F18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43352"/>
    <w:multiLevelType w:val="multilevel"/>
    <w:tmpl w:val="F18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F62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830BE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795008E"/>
    <w:multiLevelType w:val="hybridMultilevel"/>
    <w:tmpl w:val="AC1AE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237C"/>
    <w:multiLevelType w:val="multilevel"/>
    <w:tmpl w:val="4A2254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E265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172A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A84F56"/>
    <w:multiLevelType w:val="multilevel"/>
    <w:tmpl w:val="9E8E34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D"/>
    <w:rsid w:val="000058CB"/>
    <w:rsid w:val="002D79A7"/>
    <w:rsid w:val="003102FE"/>
    <w:rsid w:val="00330E52"/>
    <w:rsid w:val="00380107"/>
    <w:rsid w:val="00391F79"/>
    <w:rsid w:val="004A04AF"/>
    <w:rsid w:val="005D2825"/>
    <w:rsid w:val="006C2BF2"/>
    <w:rsid w:val="006C4DBB"/>
    <w:rsid w:val="007F7E10"/>
    <w:rsid w:val="008D4F30"/>
    <w:rsid w:val="00A46547"/>
    <w:rsid w:val="00A7370A"/>
    <w:rsid w:val="00B14A46"/>
    <w:rsid w:val="00B233F9"/>
    <w:rsid w:val="00C76F2D"/>
    <w:rsid w:val="00D41B86"/>
    <w:rsid w:val="00EB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1AF7D"/>
  <w15:chartTrackingRefBased/>
  <w15:docId w15:val="{C5A5ED77-9EF8-480F-B320-CBA7B5F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F9"/>
    <w:pPr>
      <w:ind w:left="720"/>
      <w:contextualSpacing/>
    </w:pPr>
  </w:style>
  <w:style w:type="character" w:customStyle="1" w:styleId="sc91">
    <w:name w:val="sc91"/>
    <w:basedOn w:val="DefaultParagraphFont"/>
    <w:rsid w:val="00A4654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A465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A4654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A4654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4654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4654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A4654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4654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4654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">
    <w:name w:val="sc5"/>
    <w:basedOn w:val="DefaultParagraphFont"/>
    <w:rsid w:val="003801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38010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table" w:styleId="TableGrid">
    <w:name w:val="Table Grid"/>
    <w:basedOn w:val="TableNormal"/>
    <w:uiPriority w:val="39"/>
    <w:rsid w:val="004A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25"/>
  </w:style>
  <w:style w:type="paragraph" w:styleId="Footer">
    <w:name w:val="footer"/>
    <w:basedOn w:val="Normal"/>
    <w:link w:val="Foot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7</cp:revision>
  <dcterms:created xsi:type="dcterms:W3CDTF">2020-02-25T08:47:00Z</dcterms:created>
  <dcterms:modified xsi:type="dcterms:W3CDTF">2020-02-25T15:29:00Z</dcterms:modified>
</cp:coreProperties>
</file>