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94" w:rsidRPr="000C6912" w:rsidRDefault="00B16E09" w:rsidP="000C6912">
      <w:bookmarkStart w:id="0" w:name="_GoBack"/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 w14:anchorId="7161A653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B16E09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 w:rsidRPr="0016278A">
                    <w:rPr>
                      <w:rFonts w:ascii="Roboto" w:hAnsi="Roboto"/>
                      <w:color w:val="FFFFFF" w:themeColor="background1"/>
                      <w:sz w:val="28"/>
                    </w:rPr>
                    <w:t xml:space="preserve">Подпишитесь на </w:t>
                  </w: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DeepL</w:t>
                  </w:r>
                  <w:r w:rsidRPr="0016278A">
                    <w:rPr>
                      <w:rFonts w:ascii="Roboto" w:hAnsi="Roboto"/>
                      <w:color w:val="FFFFFF" w:themeColor="background1"/>
                      <w:sz w:val="28"/>
                    </w:rPr>
                    <w:t xml:space="preserve"> </w:t>
                  </w: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Pro</w:t>
                  </w:r>
                  <w:r w:rsidRPr="0016278A">
                    <w:rPr>
                      <w:rFonts w:ascii="Roboto" w:hAnsi="Roboto"/>
                      <w:color w:val="FFFFFF" w:themeColor="background1"/>
                      <w:sz w:val="28"/>
                    </w:rPr>
                    <w:t xml:space="preserve">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Дополнительную информацию можно найти на странице www.DeepL.com/Pro.</w:t>
                  </w:r>
                </w:p>
              </w:txbxContent>
            </v:textbox>
            <w10:wrap anchorx="page" anchory="page"/>
          </v:shape>
        </w:pict>
      </w:r>
      <w:r>
        <w:pict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ТИтл: База данных лошадиных колик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Информация об источнике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-- Создатели: Мэри Маклиш и Мэтт Сесиль.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факультет информатики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Гельфский университет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Гельф, Онтарио, Канада N1G 2W1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mdmcleish@water.waterloo.edu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--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Донор:   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Уилл Тейлор (taylor@pluto.arc.nasa.gov)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--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Дата:   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8/6/89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Прошлое использование: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-- Неизвестно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 Соответствующая информация: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-- 2 файла данных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-- ...данные по лошадям: 300 учебных случаев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-- ...лошадиный тест: 68 тестовых случаев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-- Возможные атрибуты класса: 24 (является ли повреждение хирургическим)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-- Другие включают в себя: 23, 25, 26 и 27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-- Многие типы данных: (непрерывный, дискретный и номинальный)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 Количество случаев: 368 (300 для подготовки, 68 для тестирования)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6. Количество атрибутов: 28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7. Атрибутивная информация: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1: операция?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1 = Да, у него была операция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2 = Он был обработан без операции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2: Возраст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1 = взрослая лошадь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2 = Молодой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(&lt; 6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месяцев)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3: Номер больницы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числовой идентификатор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номер дела, присвоенный лошади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(может не быть уникальным, если лошадь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обрабатывается &gt;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 раз).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4: ректальная температура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линейный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 градусах Цельсия.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Повышенная температура может произойти из-за инфекции.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температура может быть снижена, когда животное находится в позднем шоковом состоянии.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нормальная температура 37,8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этот параметр обычно изменяется по мере возникновения проблемы.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например, может начаться нормально, а затем подняться из-за того.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поражение, проходящее через нормальный диапазон как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лошадь впадает в шок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5: пульс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линейный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частота пульса в минуту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является отражением болезни сердца: 30 -40 нормально для взрослых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редко имеют более низкий уровень, чем обычно, хотя спортивные лошади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может иметь тариф 20-25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- животные с болезненными повреждениями или страдающие от шока кровообращения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может иметь повышенный пульс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6: частота дыхания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линейный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обычная ставка 8-10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полезность сомнительна из-за больших колебаний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7: температура конечностей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субъективное указание на периферическое кровообращение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Нормальный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Тепло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Круто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Холодный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холодные или холодные конечности указывают на возможный шок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горячие конечности должны коррелировать с повышенной ректальной температурой.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8: периферический импульс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субъективный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нормальный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увеличенный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уменьшенный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отсутствует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нормальный или повышенный п.п. свидетельствуют об адекватной циркуляции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в то время как сокращённый или отсутствующий указывают на плохую перфузию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9: слизистые оболочки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субъективное измерение цвета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нормальный розовый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ярко-розовый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бледно-розовый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бледный цианоз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5 = ярко-красный / впрыснутый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6 = темно-синеватый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- 1 и 2 вероятно указывают на нормальный или слегка увеличенный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тираж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- 3 может произойти в раннем шоковом периоде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- 4 и 6 указывают на серьезное нарушение кровообращения.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- 5 больше свидетельствует о септицемии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10: время дозаправки капилляра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клиническое заключение. Чем дольше пополнение, тем беднее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тираж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доступные значения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 3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секунды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&gt;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3 секунды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11: боль - субъективное суждение об уровне боли лошади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тревога, без боли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подавленный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прерывистая мягкая боль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прерывистая сильная боль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5 = непрерывная острая боль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НЕ следует рассматривать как упорядоченную или дискретную переменную!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- В целом, чем более болезненно, тем больше вероятность того, что потребуется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хирургия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предшествующее лечение боли может в некоторой степени маскировать уровень боли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12: перистальтика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признак активности в кишечнике лошади. В качестве кишечника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растягивается или лошадь становится более токсичной.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снижение активности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гипермотильный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нормальный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гипомотил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отсутствует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13: растяжение брюшной полости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ВАЖНЫЙ параметр.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доступные значения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никто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слабый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умеренный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тяжёлый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животное с растяжением живота может быть болезненным 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уменьшили подвижность кишечника.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лошади с сильным растяжением живота, вероятно, потребуется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операция просто снимет давление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14: назогастральная трубка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это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относится к любому газу, выходящему из трубы.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никто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слабый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значительный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большой газовый колпачок в желудке, скорее всего, даст лошади...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неудобство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15: назогастральный рефлюкс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доступные значения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никто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&gt;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 литр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</w:t>
      </w:r>
      <w:proofErr w:type="gramStart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 1</w:t>
      </w:r>
      <w:proofErr w:type="gramEnd"/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литр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чем больше рефлюкса, тем больше вероятность того.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некоторые серьезные препятствия для прохождения жидкости от остальной части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кишечник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16: назогастральный рефлюкс PH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линейный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шкала от 0 до 14 с 7 нейтральной.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нормальные значения находятся в диапазоне 3-4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17: ректальное обследование - кал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доступные значения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нормальный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увеличенный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уменьшенный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отсутствует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отсутствие кала, вероятно, указывает на препятствие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18: брюшная полость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доступные значения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нормальный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другой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3 = твердые фекалии в толстой кишке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растянутый тонкий кишечник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5 = растянутый толстый кишечник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- 3 это, вероятно, препятствие, вызванное механическим ударом.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и обычно лечится по медицинским показаниям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- 4 и 5 указывают на хирургическое поражение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19: объём упакованной ячейки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линейный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# эритроцитов по объему в крови.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нормальный диапазон от 30 до 50. Уровень повышается по мере циркуляции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становится скомпрометированным или по мере того, как животное обезвоживается.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20: общий белок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линейный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нормальные значения лежат в диапазоне 6-7,5 (gms/dL).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чем выше значение, тем больше обезвоживание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21: появление абдоминоцентеза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 брюшную полость лошади вводится игла, а жидкость получается из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брюшная полость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ясно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мутный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серосангинальный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нормальная жидкость чиста, в то время как мутные или серосангинальные признаки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скомпрометированное нутро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22: абдоментез общий белок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линейный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чем выше уровень белка, тем больше вероятность того, что он имеет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скомпрометированное нутро. Значения в граммах/дл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23: итоги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что в конце концов случилось с лошадью?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прожил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умер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был эвтаназирован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24: хирургическое повреждение?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Ретроспективно, была ли проблема (поражение) хирургической?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 всех случаях либо проводится операция, либо вскрытие, чтобы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это значение и тип поражения всегда известны.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возможные значения: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Да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Нет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25, 26, 27: тип поражения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первое число - место поражения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желудочный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тонкий кишечник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двоеточие lg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lg двоеточие и цекум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5 = кекс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6 = поперечная двоеточие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7 = ретушь/растающая двоеточие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8 = матка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9 = мочевой пузырь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11 = все кишечные участки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00 = никто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второе число типа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простой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удушение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воспаление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другой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третье число является подтипом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механический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паралитический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0 = н/п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четвёртое число - специальный код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обтурация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внутренний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3 = посторонний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4 = адинамический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5 = залп/торсия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6 = инвазия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7 = тромбоэмболический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8 = грыжа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9 = липома/слизовое заключение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10 = перемещение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0 = н/п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28: cp_data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есть ли данные патологии для этого случая?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1 = Да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2 = Нет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- эта переменная не имеет значения, так как данные патологии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не входит и не собирается для этих случаев</w:t>
      </w: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61EA" w:rsidRPr="003B61EA" w:rsidRDefault="003B61EA" w:rsidP="003B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6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8. Пропущенные значения: 30% значений отсутствуют</w:t>
      </w:r>
    </w:p>
    <w:p w:rsidR="00B70012" w:rsidRDefault="00B16E09"/>
    <w:sectPr w:rsidR="00B70012" w:rsidSect="00CC42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EA"/>
    <w:rsid w:val="0016278A"/>
    <w:rsid w:val="003B61EA"/>
    <w:rsid w:val="00441D4C"/>
    <w:rsid w:val="00B16E09"/>
    <w:rsid w:val="00C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5B2A9E57-7237-DF4B-934D-8FE3552E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6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7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2020-11-09T07:25:00Z</dcterms:created>
  <dcterms:modified xsi:type="dcterms:W3CDTF">2020-11-09T07:25:00Z</dcterms:modified>
</cp:coreProperties>
</file>