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7E76" w14:textId="20BD5159" w:rsidR="00C33E7E" w:rsidRPr="00724159" w:rsidRDefault="005175C8" w:rsidP="00E4523B">
      <w:pPr>
        <w:pStyle w:val="1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Требования РС</w:t>
      </w:r>
    </w:p>
    <w:p w14:paraId="42E62EE7" w14:textId="1ABD2CB4" w:rsidR="00F16BEA" w:rsidRPr="00724159" w:rsidRDefault="005175C8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8B4BCB" wp14:editId="5698611A">
            <wp:extent cx="5940425" cy="164401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A558" w14:textId="77777777" w:rsidR="008C16CB" w:rsidRPr="00724159" w:rsidRDefault="008C16CB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415B81" w14:textId="77777777" w:rsidR="00F16BEA" w:rsidRPr="00724159" w:rsidRDefault="00F16BEA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CE6113" wp14:editId="0FB70D5B">
            <wp:extent cx="5940425" cy="15017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7BB5" w14:textId="77777777" w:rsidR="00F16BEA" w:rsidRPr="00724159" w:rsidRDefault="00F16BEA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953058" w14:textId="77777777" w:rsidR="001F47C5" w:rsidRPr="00724159" w:rsidRDefault="00F16BEA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1E31B7" wp14:editId="21D65D96">
            <wp:extent cx="5940425" cy="20212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DC7C" w14:textId="0811D2E7" w:rsidR="001F47C5" w:rsidRPr="00724159" w:rsidRDefault="00A35393" w:rsidP="00E4523B">
      <w:pPr>
        <w:pStyle w:val="2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тип</w:t>
      </w:r>
      <w:r w:rsidR="0094479C" w:rsidRPr="00724159">
        <w:rPr>
          <w:rFonts w:ascii="Times New Roman" w:hAnsi="Times New Roman" w:cs="Times New Roman"/>
          <w:sz w:val="24"/>
          <w:szCs w:val="24"/>
        </w:rPr>
        <w:t>ы</w:t>
      </w:r>
      <w:r w:rsidRPr="00724159">
        <w:rPr>
          <w:rFonts w:ascii="Times New Roman" w:hAnsi="Times New Roman" w:cs="Times New Roman"/>
          <w:sz w:val="24"/>
          <w:szCs w:val="24"/>
        </w:rPr>
        <w:t xml:space="preserve"> приборах</w:t>
      </w:r>
    </w:p>
    <w:p w14:paraId="7B2CF767" w14:textId="10C04964" w:rsidR="00847374" w:rsidRPr="00724159" w:rsidRDefault="00847374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Основные требования к приборам контроля посадки и остойчивости приведены в части </w:t>
      </w:r>
      <w:r w:rsidRPr="00724159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724159">
        <w:rPr>
          <w:rFonts w:ascii="Times New Roman" w:hAnsi="Times New Roman" w:cs="Times New Roman"/>
          <w:sz w:val="24"/>
          <w:szCs w:val="24"/>
        </w:rPr>
        <w:t xml:space="preserve"> «Техническая документация» Правил технического наблюдения за постройкой судов. В части расчетов остойчивости такие приборы могут быть 4 типов. </w:t>
      </w:r>
      <w:r w:rsidR="007C4277" w:rsidRPr="00724159">
        <w:rPr>
          <w:rFonts w:ascii="Times New Roman" w:hAnsi="Times New Roman" w:cs="Times New Roman"/>
          <w:sz w:val="24"/>
          <w:szCs w:val="24"/>
        </w:rPr>
        <w:t xml:space="preserve">Расчет прочности для всех типов при этом не отличается. </w:t>
      </w:r>
    </w:p>
    <w:p w14:paraId="036DD2D0" w14:textId="77777777" w:rsidR="00D70F4E" w:rsidRPr="00724159" w:rsidRDefault="007C4277" w:rsidP="00E4523B">
      <w:p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340E62" wp14:editId="276AA699">
            <wp:extent cx="5654649" cy="32761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3865" cy="3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5FDC" w14:textId="1529E61E" w:rsidR="007C4277" w:rsidRPr="00724159" w:rsidRDefault="007C4277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Поскольку дифференты в этом случае небольшие регистр допускает просто </w:t>
      </w:r>
      <w:proofErr w:type="spellStart"/>
      <w:r w:rsidRPr="00724159">
        <w:rPr>
          <w:rFonts w:ascii="Times New Roman" w:hAnsi="Times New Roman" w:cs="Times New Roman"/>
          <w:sz w:val="24"/>
          <w:szCs w:val="24"/>
        </w:rPr>
        <w:t>автоматизию</w:t>
      </w:r>
      <w:proofErr w:type="spellEnd"/>
      <w:r w:rsidRPr="00724159">
        <w:rPr>
          <w:rFonts w:ascii="Times New Roman" w:hAnsi="Times New Roman" w:cs="Times New Roman"/>
          <w:sz w:val="24"/>
          <w:szCs w:val="24"/>
        </w:rPr>
        <w:t xml:space="preserve"> ручного расчета взятого из инструкции по остойчивости для капитана по таблицам заранее сосчитанным проектантом судна</w:t>
      </w:r>
      <w:r w:rsidR="00F563BB" w:rsidRPr="00724159">
        <w:rPr>
          <w:rFonts w:ascii="Times New Roman" w:hAnsi="Times New Roman" w:cs="Times New Roman"/>
          <w:sz w:val="24"/>
          <w:szCs w:val="24"/>
        </w:rPr>
        <w:t xml:space="preserve"> </w:t>
      </w:r>
      <w:r w:rsidRPr="00724159">
        <w:rPr>
          <w:rFonts w:ascii="Times New Roman" w:hAnsi="Times New Roman" w:cs="Times New Roman"/>
          <w:sz w:val="24"/>
          <w:szCs w:val="24"/>
        </w:rPr>
        <w:t>(без использования 3</w:t>
      </w:r>
      <w:r w:rsidRPr="0072415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24159">
        <w:rPr>
          <w:rFonts w:ascii="Times New Roman" w:hAnsi="Times New Roman" w:cs="Times New Roman"/>
          <w:sz w:val="24"/>
          <w:szCs w:val="24"/>
        </w:rPr>
        <w:t xml:space="preserve"> модели корпуса </w:t>
      </w:r>
      <w:r w:rsidRPr="00724159">
        <w:rPr>
          <w:rFonts w:ascii="Times New Roman" w:hAnsi="Times New Roman" w:cs="Times New Roman"/>
          <w:sz w:val="24"/>
          <w:szCs w:val="24"/>
        </w:rPr>
        <w:lastRenderedPageBreak/>
        <w:t xml:space="preserve">и цистерн). Такой подход, мне кажется, будет оптимальным для создания приборов для старых судов, если есть такая необходимость, поэтому такой также стоит рассмотреть. </w:t>
      </w:r>
    </w:p>
    <w:p w14:paraId="02960E69" w14:textId="27B70B5D" w:rsidR="002E1E4A" w:rsidRPr="00724159" w:rsidRDefault="007C4277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94479C" w:rsidRPr="00724159">
        <w:rPr>
          <w:rFonts w:ascii="Times New Roman" w:hAnsi="Times New Roman" w:cs="Times New Roman"/>
          <w:sz w:val="24"/>
          <w:szCs w:val="24"/>
        </w:rPr>
        <w:t>допускается</w:t>
      </w:r>
      <w:r w:rsidRPr="00724159">
        <w:rPr>
          <w:rFonts w:ascii="Times New Roman" w:hAnsi="Times New Roman" w:cs="Times New Roman"/>
          <w:sz w:val="24"/>
          <w:szCs w:val="24"/>
        </w:rPr>
        <w:t xml:space="preserve"> сделать все расчеты с использованием 3</w:t>
      </w:r>
      <w:r w:rsidRPr="0072415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24159">
        <w:rPr>
          <w:rFonts w:ascii="Times New Roman" w:hAnsi="Times New Roman" w:cs="Times New Roman"/>
          <w:sz w:val="24"/>
          <w:szCs w:val="24"/>
        </w:rPr>
        <w:t xml:space="preserve"> </w:t>
      </w:r>
      <w:r w:rsidR="002E1E4A" w:rsidRPr="00724159">
        <w:rPr>
          <w:rFonts w:ascii="Times New Roman" w:hAnsi="Times New Roman" w:cs="Times New Roman"/>
          <w:sz w:val="24"/>
          <w:szCs w:val="24"/>
        </w:rPr>
        <w:t>модели. В этом случае все характеристики корпуса и цистерн рассчитываются по модели (или ее какого-то математического описания</w:t>
      </w:r>
      <w:r w:rsidR="00F563BB" w:rsidRPr="00724159">
        <w:rPr>
          <w:rFonts w:ascii="Times New Roman" w:hAnsi="Times New Roman" w:cs="Times New Roman"/>
          <w:sz w:val="24"/>
          <w:szCs w:val="24"/>
        </w:rPr>
        <w:t>, например,</w:t>
      </w:r>
      <w:r w:rsidR="002E1E4A" w:rsidRPr="00724159">
        <w:rPr>
          <w:rFonts w:ascii="Times New Roman" w:hAnsi="Times New Roman" w:cs="Times New Roman"/>
          <w:sz w:val="24"/>
          <w:szCs w:val="24"/>
        </w:rPr>
        <w:t xml:space="preserve"> в виде большого числа </w:t>
      </w:r>
      <w:r w:rsidR="0094479C" w:rsidRPr="00724159">
        <w:rPr>
          <w:rFonts w:ascii="Times New Roman" w:hAnsi="Times New Roman" w:cs="Times New Roman"/>
          <w:sz w:val="24"/>
          <w:szCs w:val="24"/>
        </w:rPr>
        <w:t xml:space="preserve">гидростатических </w:t>
      </w:r>
      <w:r w:rsidR="002E1E4A" w:rsidRPr="00724159">
        <w:rPr>
          <w:rFonts w:ascii="Times New Roman" w:hAnsi="Times New Roman" w:cs="Times New Roman"/>
          <w:sz w:val="24"/>
          <w:szCs w:val="24"/>
        </w:rPr>
        <w:t>таблиц</w:t>
      </w:r>
      <w:r w:rsidR="0094479C" w:rsidRPr="00724159">
        <w:rPr>
          <w:rFonts w:ascii="Times New Roman" w:hAnsi="Times New Roman" w:cs="Times New Roman"/>
          <w:sz w:val="24"/>
          <w:szCs w:val="24"/>
        </w:rPr>
        <w:t xml:space="preserve"> корпуса и цистерн</w:t>
      </w:r>
      <w:r w:rsidR="002E1E4A" w:rsidRPr="00724159">
        <w:rPr>
          <w:rFonts w:ascii="Times New Roman" w:hAnsi="Times New Roman" w:cs="Times New Roman"/>
          <w:sz w:val="24"/>
          <w:szCs w:val="24"/>
        </w:rPr>
        <w:t xml:space="preserve">) непосредственно для каждого случая загрузки. Фактически это почти </w:t>
      </w:r>
      <w:r w:rsidR="00F563BB" w:rsidRPr="00724159">
        <w:rPr>
          <w:rFonts w:ascii="Times New Roman" w:hAnsi="Times New Roman" w:cs="Times New Roman"/>
          <w:sz w:val="24"/>
          <w:szCs w:val="24"/>
        </w:rPr>
        <w:t xml:space="preserve">такой же подход, который используется при </w:t>
      </w:r>
      <w:r w:rsidR="00A35393" w:rsidRPr="00724159">
        <w:rPr>
          <w:rFonts w:ascii="Times New Roman" w:hAnsi="Times New Roman" w:cs="Times New Roman"/>
          <w:sz w:val="24"/>
          <w:szCs w:val="24"/>
        </w:rPr>
        <w:t>расчетах остойчивости при проектировании</w:t>
      </w:r>
      <w:r w:rsidR="002E1E4A" w:rsidRPr="007241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7954B2" w14:textId="6D141F91" w:rsidR="002E1E4A" w:rsidRPr="00724159" w:rsidRDefault="00F563BB" w:rsidP="00E4523B">
      <w:p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0BF9FC" wp14:editId="3F06F27F">
            <wp:extent cx="5969686" cy="779154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4366" cy="78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17BA" w14:textId="343BB405" w:rsidR="00F563BB" w:rsidRPr="00724159" w:rsidRDefault="00F563BB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Это фактически тоже самое, что и тип 1, только добавляется еще одна таблица «Контроля остойчивости</w:t>
      </w:r>
      <w:r w:rsidR="00A35393" w:rsidRPr="00724159">
        <w:rPr>
          <w:rFonts w:ascii="Times New Roman" w:hAnsi="Times New Roman" w:cs="Times New Roman"/>
          <w:sz w:val="24"/>
          <w:szCs w:val="24"/>
        </w:rPr>
        <w:t>»</w:t>
      </w:r>
      <w:r w:rsidRPr="00724159">
        <w:rPr>
          <w:rFonts w:ascii="Times New Roman" w:hAnsi="Times New Roman" w:cs="Times New Roman"/>
          <w:sz w:val="24"/>
          <w:szCs w:val="24"/>
        </w:rPr>
        <w:t xml:space="preserve"> с дополнительными требованиями к метацентрической высоте для различных осадок.</w:t>
      </w:r>
    </w:p>
    <w:p w14:paraId="07259814" w14:textId="559F7291" w:rsidR="00F563BB" w:rsidRPr="00724159" w:rsidRDefault="00F563BB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Программ</w:t>
      </w:r>
      <w:r w:rsidR="0094479C" w:rsidRPr="00724159">
        <w:rPr>
          <w:rFonts w:ascii="Times New Roman" w:hAnsi="Times New Roman" w:cs="Times New Roman"/>
          <w:sz w:val="24"/>
          <w:szCs w:val="24"/>
        </w:rPr>
        <w:t>ы</w:t>
      </w:r>
      <w:r w:rsidRPr="007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159">
        <w:rPr>
          <w:rFonts w:ascii="Times New Roman" w:hAnsi="Times New Roman" w:cs="Times New Roman"/>
          <w:sz w:val="24"/>
          <w:szCs w:val="24"/>
        </w:rPr>
        <w:t>валкома</w:t>
      </w:r>
      <w:proofErr w:type="spellEnd"/>
      <w:r w:rsidRPr="00724159">
        <w:rPr>
          <w:rFonts w:ascii="Times New Roman" w:hAnsi="Times New Roman" w:cs="Times New Roman"/>
          <w:sz w:val="24"/>
          <w:szCs w:val="24"/>
        </w:rPr>
        <w:t xml:space="preserve"> это как раз тип 1 или 2.</w:t>
      </w:r>
    </w:p>
    <w:p w14:paraId="40F682C1" w14:textId="57187082" w:rsidR="00F563BB" w:rsidRPr="00724159" w:rsidRDefault="00A35393" w:rsidP="00E4523B">
      <w:p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1218A" wp14:editId="0DCEE7D2">
            <wp:extent cx="5940425" cy="13798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BF35" w14:textId="45A49ECD" w:rsidR="00A900EC" w:rsidRPr="00724159" w:rsidRDefault="00A35393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Типы 3 и 4 предназначены в том числе для расчетов аварийных посадок. </w:t>
      </w:r>
      <w:r w:rsidR="00A900EC" w:rsidRPr="00724159">
        <w:rPr>
          <w:rFonts w:ascii="Times New Roman" w:hAnsi="Times New Roman" w:cs="Times New Roman"/>
          <w:sz w:val="24"/>
          <w:szCs w:val="24"/>
        </w:rPr>
        <w:t>Расчеты</w:t>
      </w:r>
      <w:r w:rsidR="0019712B" w:rsidRPr="00724159">
        <w:rPr>
          <w:rFonts w:ascii="Times New Roman" w:hAnsi="Times New Roman" w:cs="Times New Roman"/>
          <w:sz w:val="24"/>
          <w:szCs w:val="24"/>
        </w:rPr>
        <w:t xml:space="preserve"> должны быть</w:t>
      </w:r>
      <w:r w:rsidR="00A900EC" w:rsidRPr="00724159">
        <w:rPr>
          <w:rFonts w:ascii="Times New Roman" w:hAnsi="Times New Roman" w:cs="Times New Roman"/>
          <w:sz w:val="24"/>
          <w:szCs w:val="24"/>
        </w:rPr>
        <w:t xml:space="preserve"> основаны на 3</w:t>
      </w:r>
      <w:r w:rsidR="00A900EC" w:rsidRPr="0072415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900EC" w:rsidRPr="00724159">
        <w:rPr>
          <w:rFonts w:ascii="Times New Roman" w:hAnsi="Times New Roman" w:cs="Times New Roman"/>
          <w:sz w:val="24"/>
          <w:szCs w:val="24"/>
        </w:rPr>
        <w:t xml:space="preserve"> модели корпуса судна, цистерн и дополнительно отсеков, в которые может поступать вода. Это практически совпадает с расчетами остойчивости и непотопляемости при проектировании.</w:t>
      </w:r>
      <w:r w:rsidR="00D70F4E" w:rsidRPr="00724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E96424" w14:textId="77777777" w:rsidR="00A900EC" w:rsidRPr="00724159" w:rsidRDefault="00A900EC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40DC780" w14:textId="03679B28" w:rsidR="00D70F4E" w:rsidRPr="00724159" w:rsidRDefault="00D70F4E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Наверно для </w:t>
      </w:r>
      <w:r w:rsidRPr="00724159">
        <w:rPr>
          <w:rFonts w:ascii="Times New Roman" w:hAnsi="Times New Roman" w:cs="Times New Roman"/>
          <w:sz w:val="24"/>
          <w:szCs w:val="24"/>
          <w:lang w:val="en-US"/>
        </w:rPr>
        <w:t>ARC</w:t>
      </w:r>
      <w:r w:rsidRPr="00724159">
        <w:rPr>
          <w:rFonts w:ascii="Times New Roman" w:hAnsi="Times New Roman" w:cs="Times New Roman"/>
          <w:sz w:val="24"/>
          <w:szCs w:val="24"/>
        </w:rPr>
        <w:t>2023 есть смысл создавать программу по типу 1</w:t>
      </w:r>
      <w:r w:rsidR="003079F4" w:rsidRPr="00724159">
        <w:rPr>
          <w:rFonts w:ascii="Times New Roman" w:hAnsi="Times New Roman" w:cs="Times New Roman"/>
          <w:sz w:val="24"/>
          <w:szCs w:val="24"/>
        </w:rPr>
        <w:t>, т</w:t>
      </w:r>
      <w:r w:rsidRPr="00724159">
        <w:rPr>
          <w:rFonts w:ascii="Times New Roman" w:hAnsi="Times New Roman" w:cs="Times New Roman"/>
          <w:sz w:val="24"/>
          <w:szCs w:val="24"/>
        </w:rPr>
        <w:t>олько основанную на 3</w:t>
      </w:r>
      <w:r w:rsidRPr="0072415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24159">
        <w:rPr>
          <w:rFonts w:ascii="Times New Roman" w:hAnsi="Times New Roman" w:cs="Times New Roman"/>
          <w:sz w:val="24"/>
          <w:szCs w:val="24"/>
        </w:rPr>
        <w:t xml:space="preserve"> модели корпуса с заделом на программу для проектирования.</w:t>
      </w:r>
    </w:p>
    <w:p w14:paraId="0109B8E6" w14:textId="265CF361" w:rsidR="00D70F4E" w:rsidRPr="00724159" w:rsidRDefault="00D70F4E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6F1A56E" w14:textId="2FF327F6" w:rsidR="00D77B86" w:rsidRPr="00724159" w:rsidRDefault="00D77B86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В приложении скидываю инструкцию</w:t>
      </w:r>
      <w:r w:rsidR="009E6D6F" w:rsidRPr="00724159">
        <w:rPr>
          <w:rFonts w:ascii="Times New Roman" w:hAnsi="Times New Roman" w:cs="Times New Roman"/>
          <w:sz w:val="24"/>
          <w:szCs w:val="24"/>
        </w:rPr>
        <w:t xml:space="preserve"> по остойчивости</w:t>
      </w:r>
      <w:r w:rsidRPr="00724159">
        <w:rPr>
          <w:rFonts w:ascii="Times New Roman" w:hAnsi="Times New Roman" w:cs="Times New Roman"/>
          <w:sz w:val="24"/>
          <w:szCs w:val="24"/>
        </w:rPr>
        <w:t xml:space="preserve"> к судну </w:t>
      </w:r>
      <w:r w:rsidR="009E6D6F" w:rsidRPr="00724159">
        <w:rPr>
          <w:rFonts w:ascii="Times New Roman" w:hAnsi="Times New Roman" w:cs="Times New Roman"/>
          <w:sz w:val="24"/>
          <w:szCs w:val="24"/>
        </w:rPr>
        <w:t xml:space="preserve">«Инф об ост Юрий </w:t>
      </w:r>
      <w:proofErr w:type="spellStart"/>
      <w:r w:rsidR="009E6D6F" w:rsidRPr="00724159">
        <w:rPr>
          <w:rFonts w:ascii="Times New Roman" w:hAnsi="Times New Roman" w:cs="Times New Roman"/>
          <w:sz w:val="24"/>
          <w:szCs w:val="24"/>
        </w:rPr>
        <w:t>Аршевский</w:t>
      </w:r>
      <w:proofErr w:type="spellEnd"/>
      <w:r w:rsidR="009E6D6F" w:rsidRPr="00724159">
        <w:rPr>
          <w:rFonts w:ascii="Times New Roman" w:hAnsi="Times New Roman" w:cs="Times New Roman"/>
          <w:sz w:val="24"/>
          <w:szCs w:val="24"/>
        </w:rPr>
        <w:t xml:space="preserve">». В ней раздел 4 </w:t>
      </w:r>
      <w:r w:rsidR="00804756" w:rsidRPr="00724159">
        <w:rPr>
          <w:rFonts w:ascii="Times New Roman" w:hAnsi="Times New Roman" w:cs="Times New Roman"/>
          <w:sz w:val="24"/>
          <w:szCs w:val="24"/>
        </w:rPr>
        <w:t>неплохо</w:t>
      </w:r>
      <w:r w:rsidR="009E6D6F" w:rsidRPr="00724159">
        <w:rPr>
          <w:rFonts w:ascii="Times New Roman" w:hAnsi="Times New Roman" w:cs="Times New Roman"/>
          <w:sz w:val="24"/>
          <w:szCs w:val="24"/>
        </w:rPr>
        <w:t xml:space="preserve"> описано как производится ручные расчеты посадки, начальной остойчивости и диаграмм статической остойчивости. Можно понять какая информация будет в инструкции и как посчитать.</w:t>
      </w:r>
    </w:p>
    <w:p w14:paraId="3A21E35C" w14:textId="77777777" w:rsidR="0019712B" w:rsidRPr="00724159" w:rsidRDefault="0019712B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8E3FBE" w14:textId="74D0D0DF" w:rsidR="00D70F4E" w:rsidRPr="00724159" w:rsidRDefault="00D70F4E" w:rsidP="00E4523B">
      <w:pPr>
        <w:spacing w:before="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br w:type="page"/>
      </w:r>
    </w:p>
    <w:p w14:paraId="1569E666" w14:textId="77777777" w:rsidR="00D056C0" w:rsidRPr="00724159" w:rsidRDefault="00D056C0" w:rsidP="00E4523B">
      <w:pPr>
        <w:pStyle w:val="1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lastRenderedPageBreak/>
        <w:t>Алгоритм расчета</w:t>
      </w:r>
    </w:p>
    <w:p w14:paraId="1AB8A189" w14:textId="77777777" w:rsidR="00D056C0" w:rsidRPr="00724159" w:rsidRDefault="00D056C0" w:rsidP="00E4523B">
      <w:pPr>
        <w:pStyle w:val="a4"/>
        <w:spacing w:before="0"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819CD60" w14:textId="464703FA" w:rsidR="00D056C0" w:rsidRPr="00724159" w:rsidRDefault="00D056C0" w:rsidP="00E4523B">
      <w:pPr>
        <w:pStyle w:val="a4"/>
        <w:spacing w:before="0"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291920" w:rsidRPr="00724159">
        <w:rPr>
          <w:rFonts w:ascii="Times New Roman" w:hAnsi="Times New Roman" w:cs="Times New Roman"/>
          <w:sz w:val="24"/>
          <w:szCs w:val="24"/>
        </w:rPr>
        <w:t>грузового плана</w:t>
      </w:r>
      <w:r w:rsidRPr="00724159">
        <w:rPr>
          <w:rFonts w:ascii="Times New Roman" w:hAnsi="Times New Roman" w:cs="Times New Roman"/>
          <w:sz w:val="24"/>
          <w:szCs w:val="24"/>
        </w:rPr>
        <w:t xml:space="preserve"> судна оператором</w:t>
      </w:r>
    </w:p>
    <w:p w14:paraId="50E8B617" w14:textId="77777777" w:rsidR="00D056C0" w:rsidRPr="00724159" w:rsidRDefault="00D056C0" w:rsidP="00E4523B">
      <w:pPr>
        <w:pStyle w:val="a4"/>
        <w:spacing w:before="0"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760CD" wp14:editId="14094E0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97510" cy="200660"/>
                <wp:effectExtent l="38100" t="0" r="2540" b="46990"/>
                <wp:wrapNone/>
                <wp:docPr id="4" name="Стрелка: вни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200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840F1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4" o:spid="_x0000_s1026" type="#_x0000_t67" style="position:absolute;margin-left:0;margin-top:.4pt;width:31.3pt;height:15.8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" adj="10800" fillcolor="#4472c4 [3204]" strokecolor="#1f3763 [1604]" strokeweight="1pt">
                <w10:wrap anchorx="margin"/>
              </v:shape>
            </w:pict>
          </mc:Fallback>
        </mc:AlternateContent>
      </w:r>
    </w:p>
    <w:p w14:paraId="0A9E5E82" w14:textId="69B24F78" w:rsidR="00D056C0" w:rsidRPr="00724159" w:rsidRDefault="00D056C0" w:rsidP="00E4523B">
      <w:pPr>
        <w:pStyle w:val="a4"/>
        <w:spacing w:before="0"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Определение массы судна</w:t>
      </w:r>
    </w:p>
    <w:p w14:paraId="2AF17F06" w14:textId="77777777" w:rsidR="00D056C0" w:rsidRPr="00724159" w:rsidRDefault="00D056C0" w:rsidP="00E4523B">
      <w:pPr>
        <w:pStyle w:val="a4"/>
        <w:spacing w:before="0"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535506" wp14:editId="7B0A41EA">
                <wp:simplePos x="0" y="0"/>
                <wp:positionH relativeFrom="margin">
                  <wp:posOffset>2790825</wp:posOffset>
                </wp:positionH>
                <wp:positionV relativeFrom="paragraph">
                  <wp:posOffset>29845</wp:posOffset>
                </wp:positionV>
                <wp:extent cx="397510" cy="200660"/>
                <wp:effectExtent l="38100" t="0" r="2540" b="46990"/>
                <wp:wrapNone/>
                <wp:docPr id="13" name="Стрелка: вни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200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87710" id="Стрелка: вниз 13" o:spid="_x0000_s1026" type="#_x0000_t67" style="position:absolute;margin-left:219.75pt;margin-top:2.35pt;width:31.3pt;height:15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" adj="10800" fillcolor="#4472c4 [3204]" strokecolor="#1f3763 [1604]" strokeweight="1pt">
                <w10:wrap anchorx="margin"/>
              </v:shape>
            </w:pict>
          </mc:Fallback>
        </mc:AlternateContent>
      </w:r>
    </w:p>
    <w:p w14:paraId="0DA2C1D4" w14:textId="77777777" w:rsidR="00D056C0" w:rsidRPr="00724159" w:rsidRDefault="00D056C0" w:rsidP="00E4523B">
      <w:pPr>
        <w:pStyle w:val="a4"/>
        <w:spacing w:before="0"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Определение посадки судна</w:t>
      </w:r>
    </w:p>
    <w:p w14:paraId="37F2A1C8" w14:textId="0E04E0D9" w:rsidR="00D056C0" w:rsidRPr="00724159" w:rsidRDefault="00D056C0" w:rsidP="00E4523B">
      <w:pPr>
        <w:pStyle w:val="a4"/>
        <w:spacing w:before="0"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FC7C8DE" w14:textId="77777777" w:rsidR="00D056C0" w:rsidRPr="00724159" w:rsidRDefault="00D056C0" w:rsidP="00E4523B">
      <w:pPr>
        <w:pStyle w:val="a4"/>
        <w:spacing w:before="0"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5A4F42" wp14:editId="5E9F9275">
                <wp:simplePos x="0" y="0"/>
                <wp:positionH relativeFrom="margin">
                  <wp:posOffset>3853731</wp:posOffset>
                </wp:positionH>
                <wp:positionV relativeFrom="paragraph">
                  <wp:posOffset>112953</wp:posOffset>
                </wp:positionV>
                <wp:extent cx="397510" cy="346075"/>
                <wp:effectExtent l="19050" t="38100" r="0" b="0"/>
                <wp:wrapNone/>
                <wp:docPr id="8" name="Стрелка: вни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57906">
                          <a:off x="0" y="0"/>
                          <a:ext cx="397510" cy="346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3A2D4" id="Стрелка: вниз 8" o:spid="_x0000_s1026" type="#_x0000_t67" style="position:absolute;margin-left:303.45pt;margin-top:8.9pt;width:31.3pt;height:27.25pt;rotation:-2558191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" adj="10800" fillcolor="#4472c4 [3204]" strokecolor="#1f3763 [1604]" strokeweight="1pt">
                <w10:wrap anchorx="margin"/>
              </v:shape>
            </w:pict>
          </mc:Fallback>
        </mc:AlternateContent>
      </w:r>
      <w:r w:rsidRPr="007241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27988" wp14:editId="01BD26E2">
                <wp:simplePos x="0" y="0"/>
                <wp:positionH relativeFrom="margin">
                  <wp:posOffset>1679760</wp:posOffset>
                </wp:positionH>
                <wp:positionV relativeFrom="paragraph">
                  <wp:posOffset>97828</wp:posOffset>
                </wp:positionV>
                <wp:extent cx="397510" cy="346669"/>
                <wp:effectExtent l="0" t="12383" r="47308" b="0"/>
                <wp:wrapNone/>
                <wp:docPr id="7" name="Стрелка: вни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18524">
                          <a:off x="0" y="0"/>
                          <a:ext cx="397510" cy="34666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29840" id="Стрелка: вниз 7" o:spid="_x0000_s1026" type="#_x0000_t67" style="position:absolute;margin-left:132.25pt;margin-top:7.7pt;width:31.3pt;height:27.3pt;rotation:3297033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" adj="10800" fillcolor="#4472c4 [3204]" strokecolor="#1f3763 [1604]" strokeweight="1pt">
                <w10:wrap anchorx="margin"/>
              </v:shape>
            </w:pict>
          </mc:Fallback>
        </mc:AlternateContent>
      </w:r>
    </w:p>
    <w:p w14:paraId="2E71F864" w14:textId="77777777" w:rsidR="00D056C0" w:rsidRPr="00724159" w:rsidRDefault="00D056C0" w:rsidP="00E4523B">
      <w:pPr>
        <w:pStyle w:val="a4"/>
        <w:spacing w:before="0"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6552E506" w14:textId="77777777" w:rsidR="00D056C0" w:rsidRPr="00724159" w:rsidRDefault="00D056C0" w:rsidP="00E4523B">
      <w:pPr>
        <w:pStyle w:val="a4"/>
        <w:spacing w:before="0"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056C0" w:rsidRPr="00724159" w14:paraId="59F041B4" w14:textId="77777777" w:rsidTr="005772BD">
        <w:tc>
          <w:tcPr>
            <w:tcW w:w="4672" w:type="dxa"/>
          </w:tcPr>
          <w:p w14:paraId="38290912" w14:textId="77777777" w:rsidR="00D056C0" w:rsidRPr="00724159" w:rsidRDefault="00D056C0" w:rsidP="00E4523B">
            <w:pPr>
              <w:pStyle w:val="a4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2415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Прочность</w:t>
            </w:r>
          </w:p>
        </w:tc>
        <w:tc>
          <w:tcPr>
            <w:tcW w:w="4673" w:type="dxa"/>
          </w:tcPr>
          <w:p w14:paraId="194DD4FA" w14:textId="77777777" w:rsidR="00D056C0" w:rsidRPr="00724159" w:rsidRDefault="00D056C0" w:rsidP="00E4523B">
            <w:pPr>
              <w:pStyle w:val="a4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2415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Остойчивость</w:t>
            </w:r>
          </w:p>
        </w:tc>
      </w:tr>
      <w:tr w:rsidR="00D056C0" w:rsidRPr="00724159" w14:paraId="4AE2A79A" w14:textId="77777777" w:rsidTr="005772BD">
        <w:tc>
          <w:tcPr>
            <w:tcW w:w="4672" w:type="dxa"/>
          </w:tcPr>
          <w:p w14:paraId="7B944ACC" w14:textId="0FB381F6" w:rsidR="006E475C" w:rsidRPr="00724159" w:rsidRDefault="006E475C" w:rsidP="00E4523B">
            <w:pPr>
              <w:pStyle w:val="a4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159">
              <w:rPr>
                <w:rFonts w:ascii="Times New Roman" w:hAnsi="Times New Roman" w:cs="Times New Roman"/>
                <w:sz w:val="24"/>
                <w:szCs w:val="24"/>
              </w:rPr>
              <w:t>Определение эпюры масс судна</w:t>
            </w:r>
          </w:p>
          <w:p w14:paraId="7447A510" w14:textId="748D7A94" w:rsidR="006E475C" w:rsidRPr="00724159" w:rsidRDefault="00AC2D9F" w:rsidP="00E4523B">
            <w:pPr>
              <w:pStyle w:val="a4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15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621E956" wp14:editId="52B9001A">
                      <wp:simplePos x="0" y="0"/>
                      <wp:positionH relativeFrom="column">
                        <wp:posOffset>1180465</wp:posOffset>
                      </wp:positionH>
                      <wp:positionV relativeFrom="paragraph">
                        <wp:posOffset>10321</wp:posOffset>
                      </wp:positionV>
                      <wp:extent cx="397510" cy="200660"/>
                      <wp:effectExtent l="38100" t="0" r="2540" b="46990"/>
                      <wp:wrapNone/>
                      <wp:docPr id="26" name="Стрелка: вниз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7510" cy="2006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919493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Стрелка: вниз 26" o:spid="_x0000_s1026" type="#_x0000_t67" style="position:absolute;margin-left:92.95pt;margin-top:.8pt;width:31.3pt;height:1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" adj="10800" fillcolor="#4472c4 [3204]" strokecolor="#1f3763 [1604]" strokeweight="1pt"/>
                  </w:pict>
                </mc:Fallback>
              </mc:AlternateContent>
            </w:r>
          </w:p>
          <w:p w14:paraId="711569C8" w14:textId="27D6BE1A" w:rsidR="00D056C0" w:rsidRPr="00724159" w:rsidRDefault="00D056C0" w:rsidP="00E4523B">
            <w:pPr>
              <w:pStyle w:val="a4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159">
              <w:rPr>
                <w:rFonts w:ascii="Times New Roman" w:hAnsi="Times New Roman" w:cs="Times New Roman"/>
                <w:sz w:val="24"/>
                <w:szCs w:val="24"/>
              </w:rPr>
              <w:t>Определения эпюры поддерживающих сил</w:t>
            </w:r>
          </w:p>
        </w:tc>
        <w:tc>
          <w:tcPr>
            <w:tcW w:w="4673" w:type="dxa"/>
          </w:tcPr>
          <w:p w14:paraId="5D88243A" w14:textId="3969675F" w:rsidR="00D056C0" w:rsidRPr="00724159" w:rsidRDefault="005E426F" w:rsidP="00E4523B">
            <w:pPr>
              <w:pStyle w:val="a4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15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443476" wp14:editId="0FE89B04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184150</wp:posOffset>
                      </wp:positionV>
                      <wp:extent cx="397510" cy="200660"/>
                      <wp:effectExtent l="38100" t="0" r="2540" b="46990"/>
                      <wp:wrapNone/>
                      <wp:docPr id="15" name="Стрелка: вниз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7510" cy="2006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C4F1F4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Стрелка: вниз 15" o:spid="_x0000_s1026" type="#_x0000_t67" style="position:absolute;margin-left:99pt;margin-top:14.5pt;width:31.3pt;height:1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" adj="10800" fillcolor="#4472c4 [3204]" strokecolor="#1f3763 [1604]" strokeweight="1pt"/>
                  </w:pict>
                </mc:Fallback>
              </mc:AlternateContent>
            </w:r>
            <w:r w:rsidR="00D056C0" w:rsidRPr="00724159">
              <w:rPr>
                <w:rFonts w:ascii="Times New Roman" w:hAnsi="Times New Roman" w:cs="Times New Roman"/>
                <w:sz w:val="24"/>
                <w:szCs w:val="24"/>
              </w:rPr>
              <w:t>Расчет начальной остойчивости</w:t>
            </w:r>
          </w:p>
        </w:tc>
      </w:tr>
      <w:tr w:rsidR="00D056C0" w:rsidRPr="00724159" w14:paraId="3D5FB5BF" w14:textId="77777777" w:rsidTr="005772BD">
        <w:tc>
          <w:tcPr>
            <w:tcW w:w="4672" w:type="dxa"/>
          </w:tcPr>
          <w:p w14:paraId="74449350" w14:textId="1CD2190F" w:rsidR="00D056C0" w:rsidRPr="00724159" w:rsidRDefault="00D056C0" w:rsidP="00E4523B">
            <w:pPr>
              <w:pStyle w:val="a4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15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08962B9" wp14:editId="507E01C2">
                      <wp:simplePos x="0" y="0"/>
                      <wp:positionH relativeFrom="column">
                        <wp:posOffset>1182853</wp:posOffset>
                      </wp:positionH>
                      <wp:positionV relativeFrom="paragraph">
                        <wp:posOffset>83166</wp:posOffset>
                      </wp:positionV>
                      <wp:extent cx="397510" cy="200660"/>
                      <wp:effectExtent l="38100" t="0" r="2540" b="46990"/>
                      <wp:wrapNone/>
                      <wp:docPr id="16" name="Стрелка: вниз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7510" cy="2006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D6BB7F" id="Стрелка: вниз 16" o:spid="_x0000_s1026" type="#_x0000_t67" style="position:absolute;margin-left:93.15pt;margin-top:6.55pt;width:31.3pt;height:1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" adj="108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673" w:type="dxa"/>
          </w:tcPr>
          <w:p w14:paraId="05D45223" w14:textId="1603B096" w:rsidR="00D056C0" w:rsidRPr="00724159" w:rsidRDefault="005E426F" w:rsidP="00E4523B">
            <w:pPr>
              <w:pStyle w:val="a4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159">
              <w:rPr>
                <w:rFonts w:ascii="Times New Roman" w:hAnsi="Times New Roman" w:cs="Times New Roman"/>
                <w:sz w:val="24"/>
                <w:szCs w:val="24"/>
              </w:rPr>
              <w:t>Расчет диаграммы статической остойчивости</w:t>
            </w:r>
          </w:p>
        </w:tc>
      </w:tr>
      <w:tr w:rsidR="00D056C0" w:rsidRPr="00724159" w14:paraId="20D23F1F" w14:textId="77777777" w:rsidTr="005772BD">
        <w:tc>
          <w:tcPr>
            <w:tcW w:w="4672" w:type="dxa"/>
          </w:tcPr>
          <w:p w14:paraId="1BCC4099" w14:textId="77777777" w:rsidR="00D056C0" w:rsidRPr="00724159" w:rsidRDefault="00D056C0" w:rsidP="00E4523B">
            <w:pPr>
              <w:pStyle w:val="a4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159">
              <w:rPr>
                <w:rFonts w:ascii="Times New Roman" w:hAnsi="Times New Roman" w:cs="Times New Roman"/>
                <w:sz w:val="24"/>
                <w:szCs w:val="24"/>
              </w:rPr>
              <w:t>Расчет эпюры перерезывающих сил и изгибающих моментов</w:t>
            </w:r>
          </w:p>
        </w:tc>
        <w:tc>
          <w:tcPr>
            <w:tcW w:w="4673" w:type="dxa"/>
          </w:tcPr>
          <w:p w14:paraId="05D6E9C1" w14:textId="269A1CB2" w:rsidR="00D056C0" w:rsidRPr="00724159" w:rsidRDefault="00F40B94" w:rsidP="00E4523B">
            <w:pPr>
              <w:pStyle w:val="a4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15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E161AF" wp14:editId="7183A6E7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53975</wp:posOffset>
                      </wp:positionV>
                      <wp:extent cx="397510" cy="200660"/>
                      <wp:effectExtent l="38100" t="0" r="2540" b="46990"/>
                      <wp:wrapNone/>
                      <wp:docPr id="11" name="Стрелка: вниз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7510" cy="2006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AA6F92A" id="Стрелка: вниз 11" o:spid="_x0000_s1026" type="#_x0000_t67" style="position:absolute;margin-left:99.6pt;margin-top:4.25pt;width:31.3pt;height:15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" adj="10800" fillcolor="#4472c4 [3204]" strokecolor="#1f3763 [1604]" strokeweight="1pt"/>
                  </w:pict>
                </mc:Fallback>
              </mc:AlternateContent>
            </w:r>
          </w:p>
        </w:tc>
      </w:tr>
      <w:tr w:rsidR="00D056C0" w:rsidRPr="00724159" w14:paraId="6B90ABBF" w14:textId="77777777" w:rsidTr="005772BD">
        <w:tc>
          <w:tcPr>
            <w:tcW w:w="4672" w:type="dxa"/>
          </w:tcPr>
          <w:p w14:paraId="3CCC4FF8" w14:textId="71053A3E" w:rsidR="00D056C0" w:rsidRPr="00724159" w:rsidRDefault="00D056C0" w:rsidP="00E4523B">
            <w:pPr>
              <w:pStyle w:val="a4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0524B06B" w14:textId="38485B1D" w:rsidR="00D056C0" w:rsidRPr="00724159" w:rsidRDefault="005E426F" w:rsidP="00E4523B">
            <w:pPr>
              <w:pStyle w:val="a4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159">
              <w:rPr>
                <w:rFonts w:ascii="Times New Roman" w:hAnsi="Times New Roman" w:cs="Times New Roman"/>
                <w:sz w:val="24"/>
                <w:szCs w:val="24"/>
              </w:rPr>
              <w:t>Расчет углов заливания отверстий</w:t>
            </w:r>
          </w:p>
        </w:tc>
      </w:tr>
      <w:tr w:rsidR="005E426F" w:rsidRPr="00724159" w14:paraId="0BE384EF" w14:textId="77777777" w:rsidTr="005772BD">
        <w:tc>
          <w:tcPr>
            <w:tcW w:w="4672" w:type="dxa"/>
          </w:tcPr>
          <w:p w14:paraId="2A0FBAEC" w14:textId="77777777" w:rsidR="005E426F" w:rsidRPr="00724159" w:rsidRDefault="005E426F" w:rsidP="00E4523B">
            <w:pPr>
              <w:pStyle w:val="a4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3882C59A" w14:textId="18F9E07F" w:rsidR="005E426F" w:rsidRPr="00724159" w:rsidRDefault="005E426F" w:rsidP="00E4523B">
            <w:pPr>
              <w:pStyle w:val="a4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6C0" w:rsidRPr="00724159" w14:paraId="15A45F76" w14:textId="77777777" w:rsidTr="005772BD">
        <w:tc>
          <w:tcPr>
            <w:tcW w:w="4672" w:type="dxa"/>
          </w:tcPr>
          <w:p w14:paraId="2819A50A" w14:textId="70984126" w:rsidR="00D056C0" w:rsidRPr="00724159" w:rsidRDefault="00D056C0" w:rsidP="00E4523B">
            <w:pPr>
              <w:pStyle w:val="a4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ADD44C6" w14:textId="45262BB9" w:rsidR="00D056C0" w:rsidRPr="00724159" w:rsidRDefault="005E426F" w:rsidP="00E4523B">
            <w:pPr>
              <w:pStyle w:val="a4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15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3214A2B" wp14:editId="4D83023D">
                      <wp:simplePos x="0" y="0"/>
                      <wp:positionH relativeFrom="column">
                        <wp:posOffset>1267299</wp:posOffset>
                      </wp:positionH>
                      <wp:positionV relativeFrom="paragraph">
                        <wp:posOffset>-222250</wp:posOffset>
                      </wp:positionV>
                      <wp:extent cx="397510" cy="200660"/>
                      <wp:effectExtent l="38100" t="0" r="2540" b="46990"/>
                      <wp:wrapNone/>
                      <wp:docPr id="27" name="Стрелка: вниз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7510" cy="2006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FCA1E6" id="Стрелка: вниз 27" o:spid="_x0000_s1026" type="#_x0000_t67" style="position:absolute;margin-left:99.8pt;margin-top:-17.5pt;width:31.3pt;height:15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" adj="10800" fillcolor="#4472c4 [3204]" strokecolor="#1f3763 [1604]" strokeweight="1pt"/>
                  </w:pict>
                </mc:Fallback>
              </mc:AlternateContent>
            </w:r>
            <w:r w:rsidR="00711598" w:rsidRPr="00724159">
              <w:rPr>
                <w:rFonts w:ascii="Times New Roman" w:hAnsi="Times New Roman" w:cs="Times New Roman"/>
                <w:sz w:val="24"/>
                <w:szCs w:val="24"/>
              </w:rPr>
              <w:t>Определение параметров в соответствии с критериями РС</w:t>
            </w:r>
          </w:p>
        </w:tc>
      </w:tr>
      <w:tr w:rsidR="00D056C0" w:rsidRPr="00724159" w14:paraId="4061AE39" w14:textId="77777777" w:rsidTr="005772BD">
        <w:tc>
          <w:tcPr>
            <w:tcW w:w="4672" w:type="dxa"/>
          </w:tcPr>
          <w:p w14:paraId="5DEEEB56" w14:textId="77777777" w:rsidR="00D056C0" w:rsidRPr="00724159" w:rsidRDefault="00D056C0" w:rsidP="00E4523B">
            <w:pPr>
              <w:pStyle w:val="a4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31C7284C" w14:textId="56E5DBE3" w:rsidR="00D056C0" w:rsidRPr="00724159" w:rsidRDefault="005E426F" w:rsidP="00E4523B">
            <w:pPr>
              <w:pStyle w:val="a4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15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3A527D" wp14:editId="1443115C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32385</wp:posOffset>
                      </wp:positionV>
                      <wp:extent cx="397510" cy="200660"/>
                      <wp:effectExtent l="38100" t="0" r="2540" b="46990"/>
                      <wp:wrapNone/>
                      <wp:docPr id="10" name="Стрелка: вниз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7510" cy="2006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237BB5E" id="Стрелка: вниз 10" o:spid="_x0000_s1026" type="#_x0000_t67" style="position:absolute;margin-left:98.9pt;margin-top:2.55pt;width:31.3pt;height:15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" adj="10800" fillcolor="#4472c4 [3204]" strokecolor="#1f3763 [1604]" strokeweight="1pt"/>
                  </w:pict>
                </mc:Fallback>
              </mc:AlternateContent>
            </w:r>
          </w:p>
        </w:tc>
      </w:tr>
      <w:tr w:rsidR="005071D0" w:rsidRPr="00724159" w14:paraId="56D735D8" w14:textId="77777777" w:rsidTr="005772BD">
        <w:tc>
          <w:tcPr>
            <w:tcW w:w="4672" w:type="dxa"/>
          </w:tcPr>
          <w:p w14:paraId="4F603CEF" w14:textId="77777777" w:rsidR="005071D0" w:rsidRPr="00724159" w:rsidRDefault="005071D0" w:rsidP="00E4523B">
            <w:pPr>
              <w:pStyle w:val="a4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3A0E6F79" w14:textId="45E1A4A5" w:rsidR="005071D0" w:rsidRPr="00724159" w:rsidRDefault="00711598" w:rsidP="00E4523B">
            <w:pPr>
              <w:pStyle w:val="a4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159">
              <w:rPr>
                <w:rFonts w:ascii="Times New Roman" w:hAnsi="Times New Roman" w:cs="Times New Roman"/>
                <w:sz w:val="24"/>
                <w:szCs w:val="24"/>
              </w:rPr>
              <w:t>Определение допустимых критериев в соответствии с регистром</w:t>
            </w:r>
          </w:p>
        </w:tc>
      </w:tr>
      <w:tr w:rsidR="005071D0" w:rsidRPr="00724159" w14:paraId="4329B4A9" w14:textId="77777777" w:rsidTr="005772BD">
        <w:tc>
          <w:tcPr>
            <w:tcW w:w="4672" w:type="dxa"/>
          </w:tcPr>
          <w:p w14:paraId="6D1086A0" w14:textId="77777777" w:rsidR="005071D0" w:rsidRPr="00724159" w:rsidRDefault="005071D0" w:rsidP="00E4523B">
            <w:pPr>
              <w:pStyle w:val="a4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E09A5C8" w14:textId="11E749C1" w:rsidR="005071D0" w:rsidRPr="00724159" w:rsidRDefault="005071D0" w:rsidP="00E4523B">
            <w:pPr>
              <w:pStyle w:val="a4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6C0" w:rsidRPr="00724159" w14:paraId="1DB7D011" w14:textId="77777777" w:rsidTr="005772BD">
        <w:tc>
          <w:tcPr>
            <w:tcW w:w="4672" w:type="dxa"/>
          </w:tcPr>
          <w:p w14:paraId="7E658689" w14:textId="77777777" w:rsidR="00D056C0" w:rsidRPr="00724159" w:rsidRDefault="00D056C0" w:rsidP="00E4523B">
            <w:pPr>
              <w:pStyle w:val="a4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17E74110" w14:textId="77777777" w:rsidR="00D056C0" w:rsidRPr="00724159" w:rsidRDefault="00D056C0" w:rsidP="00E4523B">
            <w:pPr>
              <w:pStyle w:val="a4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B5DA11" w14:textId="77777777" w:rsidR="00D056C0" w:rsidRPr="00724159" w:rsidRDefault="00D056C0" w:rsidP="00E4523B">
      <w:pPr>
        <w:pStyle w:val="a4"/>
        <w:spacing w:before="0"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C738E05" w14:textId="77777777" w:rsidR="007C4277" w:rsidRPr="00724159" w:rsidRDefault="007C4277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9C33DEC" w14:textId="216A6D91" w:rsidR="00D9627D" w:rsidRPr="00724159" w:rsidRDefault="000A5B39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A5B39">
        <w:rPr>
          <w:rFonts w:ascii="Times New Roman" w:hAnsi="Times New Roman" w:cs="Times New Roman"/>
          <w:sz w:val="24"/>
          <w:szCs w:val="24"/>
          <w:highlight w:val="cyan"/>
          <w:u w:val="single"/>
        </w:rPr>
        <w:t>Голубым цветом отмечено только то что рассчитывается для прибора остойчивости</w:t>
      </w:r>
    </w:p>
    <w:p w14:paraId="476D337A" w14:textId="77777777" w:rsidR="007C4277" w:rsidRPr="00724159" w:rsidRDefault="007C4277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64DCA7F" w14:textId="77777777" w:rsidR="007C4277" w:rsidRPr="00724159" w:rsidRDefault="007C4277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3AEDCCF" w14:textId="77777777" w:rsidR="00724159" w:rsidRDefault="00724159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  <w:u w:val="single"/>
        </w:rPr>
        <w:sectPr w:rsidR="00724159" w:rsidSect="00E166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109239" w14:textId="77777777" w:rsidR="00724159" w:rsidRPr="00724159" w:rsidRDefault="00724159" w:rsidP="00E4523B">
      <w:pPr>
        <w:pStyle w:val="1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lastRenderedPageBreak/>
        <w:t>Перечень величин</w:t>
      </w:r>
    </w:p>
    <w:p w14:paraId="54C67C7B" w14:textId="77777777" w:rsidR="00724159" w:rsidRPr="00724159" w:rsidRDefault="00724159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4534" w:type="dxa"/>
        <w:tblLook w:val="04A0" w:firstRow="1" w:lastRow="0" w:firstColumn="1" w:lastColumn="0" w:noHBand="0" w:noVBand="1"/>
      </w:tblPr>
      <w:tblGrid>
        <w:gridCol w:w="4532"/>
        <w:gridCol w:w="1842"/>
        <w:gridCol w:w="1951"/>
        <w:gridCol w:w="1241"/>
        <w:gridCol w:w="1242"/>
        <w:gridCol w:w="1242"/>
        <w:gridCol w:w="1242"/>
        <w:gridCol w:w="1242"/>
      </w:tblGrid>
      <w:tr w:rsidR="00BE27C4" w:rsidRPr="00B47B9E" w14:paraId="424760DE" w14:textId="77777777" w:rsidTr="00650902">
        <w:tc>
          <w:tcPr>
            <w:tcW w:w="4532" w:type="dxa"/>
          </w:tcPr>
          <w:p w14:paraId="5DA26A7A" w14:textId="77777777" w:rsidR="00B47B9E" w:rsidRPr="00BE27C4" w:rsidRDefault="00B47B9E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7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Величина</w:t>
            </w:r>
          </w:p>
        </w:tc>
        <w:tc>
          <w:tcPr>
            <w:tcW w:w="1842" w:type="dxa"/>
          </w:tcPr>
          <w:p w14:paraId="2EC285C9" w14:textId="74225B22" w:rsidR="00B47B9E" w:rsidRPr="00BE27C4" w:rsidRDefault="00B47B9E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7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Размерность</w:t>
            </w:r>
          </w:p>
        </w:tc>
        <w:tc>
          <w:tcPr>
            <w:tcW w:w="1951" w:type="dxa"/>
          </w:tcPr>
          <w:p w14:paraId="3ADBA476" w14:textId="2F9FFD27" w:rsidR="00B47B9E" w:rsidRPr="00BE27C4" w:rsidRDefault="00BE27C4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7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1241" w:type="dxa"/>
          </w:tcPr>
          <w:p w14:paraId="17410A0D" w14:textId="77777777" w:rsidR="00B47B9E" w:rsidRPr="00724159" w:rsidRDefault="00B47B9E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52B5DA1" w14:textId="77777777" w:rsidR="00B47B9E" w:rsidRPr="00724159" w:rsidRDefault="00B47B9E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BB3B936" w14:textId="77777777" w:rsidR="00B47B9E" w:rsidRPr="00724159" w:rsidRDefault="00B47B9E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8D530A6" w14:textId="77777777" w:rsidR="00B47B9E" w:rsidRPr="00724159" w:rsidRDefault="00B47B9E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45B81696" w14:textId="77777777" w:rsidR="00B47B9E" w:rsidRPr="00724159" w:rsidRDefault="00B47B9E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523B" w:rsidRPr="00B47B9E" w14:paraId="7D0F63FD" w14:textId="77777777" w:rsidTr="00476C27">
        <w:tc>
          <w:tcPr>
            <w:tcW w:w="8325" w:type="dxa"/>
            <w:gridSpan w:val="3"/>
          </w:tcPr>
          <w:p w14:paraId="147FFD96" w14:textId="17629D2E" w:rsidR="00E4523B" w:rsidRPr="00E4523B" w:rsidRDefault="00E4523B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Главные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размерения</w:t>
            </w:r>
            <w:proofErr w:type="spellEnd"/>
          </w:p>
        </w:tc>
        <w:tc>
          <w:tcPr>
            <w:tcW w:w="1241" w:type="dxa"/>
          </w:tcPr>
          <w:p w14:paraId="0D301DDD" w14:textId="77777777" w:rsidR="00E4523B" w:rsidRPr="00724159" w:rsidRDefault="00E4523B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09F66DDF" w14:textId="77777777" w:rsidR="00E4523B" w:rsidRPr="00724159" w:rsidRDefault="00E4523B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4DE1BB88" w14:textId="77777777" w:rsidR="00E4523B" w:rsidRPr="00724159" w:rsidRDefault="00E4523B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67E44119" w14:textId="77777777" w:rsidR="00E4523B" w:rsidRPr="00724159" w:rsidRDefault="00E4523B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AA23D1D" w14:textId="77777777" w:rsidR="00E4523B" w:rsidRPr="00724159" w:rsidRDefault="00E4523B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523B" w:rsidRPr="00B47B9E" w14:paraId="6EB110E6" w14:textId="77777777" w:rsidTr="00650902">
        <w:tc>
          <w:tcPr>
            <w:tcW w:w="4532" w:type="dxa"/>
          </w:tcPr>
          <w:p w14:paraId="6A22E22E" w14:textId="10F5A997" w:rsidR="00E4523B" w:rsidRPr="007908F0" w:rsidRDefault="00E4523B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Длина </w:t>
            </w:r>
            <w:r w:rsidR="007908F0">
              <w:rPr>
                <w:rFonts w:ascii="Times New Roman" w:hAnsi="Times New Roman" w:cs="Times New Roman"/>
                <w:sz w:val="24"/>
                <w:szCs w:val="24"/>
              </w:rPr>
              <w:t>по правилам о грузовой марке</w:t>
            </w:r>
          </w:p>
        </w:tc>
        <w:tc>
          <w:tcPr>
            <w:tcW w:w="1842" w:type="dxa"/>
          </w:tcPr>
          <w:p w14:paraId="574BE643" w14:textId="75D68D80" w:rsidR="00E4523B" w:rsidRPr="00E4523B" w:rsidRDefault="00E4523B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23B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951" w:type="dxa"/>
          </w:tcPr>
          <w:p w14:paraId="15CD733B" w14:textId="1A4FD625" w:rsidR="00E4523B" w:rsidRPr="00E4523B" w:rsidRDefault="00E4523B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oMath>
            </m:oMathPara>
          </w:p>
        </w:tc>
        <w:tc>
          <w:tcPr>
            <w:tcW w:w="1241" w:type="dxa"/>
          </w:tcPr>
          <w:p w14:paraId="05CA5E93" w14:textId="77777777" w:rsidR="00E4523B" w:rsidRPr="00724159" w:rsidRDefault="00E4523B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F9AF376" w14:textId="77777777" w:rsidR="00E4523B" w:rsidRPr="00724159" w:rsidRDefault="00E4523B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67AC957" w14:textId="77777777" w:rsidR="00E4523B" w:rsidRPr="00724159" w:rsidRDefault="00E4523B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F8ACF6C" w14:textId="77777777" w:rsidR="00E4523B" w:rsidRPr="00724159" w:rsidRDefault="00E4523B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2B441A48" w14:textId="77777777" w:rsidR="00E4523B" w:rsidRPr="00724159" w:rsidRDefault="00E4523B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523B" w:rsidRPr="00B47B9E" w14:paraId="30562CF3" w14:textId="77777777" w:rsidTr="00650902">
        <w:tc>
          <w:tcPr>
            <w:tcW w:w="4532" w:type="dxa"/>
          </w:tcPr>
          <w:p w14:paraId="6CF34AE9" w14:textId="77777777" w:rsidR="00E4523B" w:rsidRPr="00E4523B" w:rsidRDefault="00E4523B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C8DD011" w14:textId="77777777" w:rsidR="00E4523B" w:rsidRPr="00E4523B" w:rsidRDefault="00E4523B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</w:tcPr>
          <w:p w14:paraId="77740D17" w14:textId="77777777" w:rsidR="00E4523B" w:rsidRPr="00E4523B" w:rsidRDefault="00E4523B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</w:tcPr>
          <w:p w14:paraId="3A27214B" w14:textId="77777777" w:rsidR="00E4523B" w:rsidRPr="00724159" w:rsidRDefault="00E4523B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0A35107E" w14:textId="77777777" w:rsidR="00E4523B" w:rsidRPr="00724159" w:rsidRDefault="00E4523B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0C667DF" w14:textId="77777777" w:rsidR="00E4523B" w:rsidRPr="00724159" w:rsidRDefault="00E4523B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468BB565" w14:textId="77777777" w:rsidR="00E4523B" w:rsidRPr="00724159" w:rsidRDefault="00E4523B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8BAC64B" w14:textId="77777777" w:rsidR="00E4523B" w:rsidRPr="00724159" w:rsidRDefault="00E4523B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7C4" w:rsidRPr="00B47B9E" w14:paraId="5F440C61" w14:textId="77777777" w:rsidTr="00BE27C4">
        <w:tc>
          <w:tcPr>
            <w:tcW w:w="8325" w:type="dxa"/>
            <w:gridSpan w:val="3"/>
            <w:vAlign w:val="center"/>
          </w:tcPr>
          <w:p w14:paraId="48A58F7D" w14:textId="36F01F05" w:rsidR="00BE27C4" w:rsidRPr="00BE27C4" w:rsidRDefault="00BE27C4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7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Масса судна</w:t>
            </w:r>
          </w:p>
        </w:tc>
        <w:tc>
          <w:tcPr>
            <w:tcW w:w="1241" w:type="dxa"/>
          </w:tcPr>
          <w:p w14:paraId="127E875A" w14:textId="77777777" w:rsidR="00BE27C4" w:rsidRPr="00724159" w:rsidRDefault="00BE27C4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B1B527A" w14:textId="77777777" w:rsidR="00BE27C4" w:rsidRPr="00724159" w:rsidRDefault="00BE27C4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0237D071" w14:textId="77777777" w:rsidR="00BE27C4" w:rsidRPr="00724159" w:rsidRDefault="00BE27C4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244226B" w14:textId="77777777" w:rsidR="00BE27C4" w:rsidRPr="00724159" w:rsidRDefault="00BE27C4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AE93285" w14:textId="77777777" w:rsidR="00BE27C4" w:rsidRPr="00724159" w:rsidRDefault="00BE27C4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7C4" w:rsidRPr="00B47B9E" w14:paraId="2B507FAA" w14:textId="77777777" w:rsidTr="00650902">
        <w:tc>
          <w:tcPr>
            <w:tcW w:w="4532" w:type="dxa"/>
          </w:tcPr>
          <w:p w14:paraId="475BFF76" w14:textId="2E565849" w:rsidR="00B47B9E" w:rsidRPr="00724159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Водоизмещение массовое</w:t>
            </w:r>
            <w:r w:rsidR="00E9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</w:tcPr>
          <w:p w14:paraId="6EB8A4AC" w14:textId="650F2587" w:rsidR="00B47B9E" w:rsidRPr="00B47B9E" w:rsidRDefault="00B47B9E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B9E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951" w:type="dxa"/>
          </w:tcPr>
          <w:p w14:paraId="2F643167" w14:textId="4D6994C4" w:rsidR="00B47B9E" w:rsidRPr="00724159" w:rsidRDefault="00650902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</m:oMath>
            </m:oMathPara>
          </w:p>
        </w:tc>
        <w:tc>
          <w:tcPr>
            <w:tcW w:w="1241" w:type="dxa"/>
          </w:tcPr>
          <w:p w14:paraId="31C80699" w14:textId="77777777" w:rsidR="00B47B9E" w:rsidRPr="00724159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61B1EEAD" w14:textId="77777777" w:rsidR="00B47B9E" w:rsidRPr="00724159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021E4D8D" w14:textId="77777777" w:rsidR="00B47B9E" w:rsidRPr="00724159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F91C082" w14:textId="77777777" w:rsidR="00B47B9E" w:rsidRPr="00724159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5933476" w14:textId="77777777" w:rsidR="00B47B9E" w:rsidRPr="00724159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AAD" w:rsidRPr="00B47B9E" w14:paraId="3EB2F99D" w14:textId="77777777" w:rsidTr="00650902">
        <w:tc>
          <w:tcPr>
            <w:tcW w:w="4532" w:type="dxa"/>
          </w:tcPr>
          <w:p w14:paraId="5F266461" w14:textId="59966F39" w:rsidR="00AC4AAD" w:rsidRPr="00AC4AAD" w:rsidRDefault="00AC4AAD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Водоизмещение </w:t>
            </w:r>
            <w:r w:rsidR="002079EC">
              <w:rPr>
                <w:rFonts w:ascii="Times New Roman" w:hAnsi="Times New Roman" w:cs="Times New Roman"/>
                <w:sz w:val="24"/>
                <w:szCs w:val="24"/>
              </w:rPr>
              <w:t xml:space="preserve">массовое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судна порожнем</w:t>
            </w:r>
          </w:p>
        </w:tc>
        <w:tc>
          <w:tcPr>
            <w:tcW w:w="1842" w:type="dxa"/>
          </w:tcPr>
          <w:p w14:paraId="5EE5C024" w14:textId="6DC72138" w:rsidR="00AC4AAD" w:rsidRPr="00B47B9E" w:rsidRDefault="00AC4AAD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951" w:type="dxa"/>
          </w:tcPr>
          <w:p w14:paraId="2F091C4A" w14:textId="34A56CDF" w:rsidR="00AC4AAD" w:rsidRDefault="00E70EC0" w:rsidP="00E4523B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41" w:type="dxa"/>
          </w:tcPr>
          <w:p w14:paraId="0B8F1C5A" w14:textId="77777777" w:rsidR="00AC4AAD" w:rsidRPr="00724159" w:rsidRDefault="00AC4AAD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0C3F5787" w14:textId="77777777" w:rsidR="00AC4AAD" w:rsidRPr="00724159" w:rsidRDefault="00AC4AAD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50D9DAC" w14:textId="77777777" w:rsidR="00AC4AAD" w:rsidRPr="00724159" w:rsidRDefault="00AC4AAD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2666C234" w14:textId="77777777" w:rsidR="00AC4AAD" w:rsidRPr="00724159" w:rsidRDefault="00AC4AAD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4F34FBF6" w14:textId="77777777" w:rsidR="00AC4AAD" w:rsidRPr="00724159" w:rsidRDefault="00AC4AAD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68A" w:rsidRPr="00B47B9E" w14:paraId="25F12479" w14:textId="77777777" w:rsidTr="00650902">
        <w:tc>
          <w:tcPr>
            <w:tcW w:w="4532" w:type="dxa"/>
          </w:tcPr>
          <w:p w14:paraId="0CD0BDD8" w14:textId="3BF35BE6" w:rsidR="0013668A" w:rsidRDefault="0013668A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Дэдвейт</w:t>
            </w:r>
            <w:proofErr w:type="spellEnd"/>
          </w:p>
        </w:tc>
        <w:tc>
          <w:tcPr>
            <w:tcW w:w="1842" w:type="dxa"/>
          </w:tcPr>
          <w:p w14:paraId="3F0FD039" w14:textId="3AEB8A0D" w:rsidR="0013668A" w:rsidRDefault="0013668A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951" w:type="dxa"/>
          </w:tcPr>
          <w:p w14:paraId="5CB402DB" w14:textId="2F1104A2" w:rsidR="0013668A" w:rsidRPr="00925B0A" w:rsidRDefault="0013668A" w:rsidP="00E4523B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DWT</m:t>
                </m:r>
              </m:oMath>
            </m:oMathPara>
          </w:p>
        </w:tc>
        <w:tc>
          <w:tcPr>
            <w:tcW w:w="1241" w:type="dxa"/>
          </w:tcPr>
          <w:p w14:paraId="00DE77D6" w14:textId="77777777" w:rsidR="0013668A" w:rsidRPr="00724159" w:rsidRDefault="0013668A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1A7EBE9" w14:textId="77777777" w:rsidR="0013668A" w:rsidRPr="00724159" w:rsidRDefault="0013668A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2123910" w14:textId="77777777" w:rsidR="0013668A" w:rsidRPr="00724159" w:rsidRDefault="0013668A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20240417" w14:textId="77777777" w:rsidR="0013668A" w:rsidRPr="00724159" w:rsidRDefault="0013668A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20BDA1B3" w14:textId="77777777" w:rsidR="0013668A" w:rsidRPr="00724159" w:rsidRDefault="0013668A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7C4" w:rsidRPr="00B47B9E" w14:paraId="5119B4D9" w14:textId="77777777" w:rsidTr="00650902">
        <w:tc>
          <w:tcPr>
            <w:tcW w:w="4532" w:type="dxa"/>
          </w:tcPr>
          <w:p w14:paraId="046F18D8" w14:textId="4B320CEB" w:rsidR="00B47B9E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Момент массы судна</w:t>
            </w:r>
            <w:r w:rsidR="00E93764">
              <w:rPr>
                <w:rFonts w:ascii="Times New Roman" w:hAnsi="Times New Roman" w:cs="Times New Roman"/>
                <w:sz w:val="24"/>
                <w:szCs w:val="24"/>
              </w:rPr>
              <w:t xml:space="preserve"> относительно миделя </w:t>
            </w:r>
          </w:p>
          <w:p w14:paraId="37FE2CE3" w14:textId="1D8973BD" w:rsidR="00B47B9E" w:rsidRPr="00B47B9E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7B9E">
              <w:rPr>
                <w:rFonts w:ascii="Times New Roman" w:hAnsi="Times New Roman" w:cs="Times New Roman"/>
                <w:sz w:val="24"/>
                <w:szCs w:val="24"/>
              </w:rPr>
              <w:t>- продольный;</w:t>
            </w:r>
          </w:p>
          <w:p w14:paraId="75BD5DC8" w14:textId="3D29E809" w:rsidR="00B47B9E" w:rsidRPr="00B47B9E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7B9E">
              <w:rPr>
                <w:rFonts w:ascii="Times New Roman" w:hAnsi="Times New Roman" w:cs="Times New Roman"/>
                <w:sz w:val="24"/>
                <w:szCs w:val="24"/>
              </w:rPr>
              <w:t>- поперечный;</w:t>
            </w:r>
          </w:p>
          <w:p w14:paraId="4A3E6CB5" w14:textId="0BB77AF6" w:rsidR="00B47B9E" w:rsidRPr="00B47B9E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7B9E">
              <w:rPr>
                <w:rFonts w:ascii="Times New Roman" w:hAnsi="Times New Roman" w:cs="Times New Roman"/>
                <w:sz w:val="24"/>
                <w:szCs w:val="24"/>
              </w:rPr>
              <w:t>- вертикальный</w:t>
            </w:r>
          </w:p>
        </w:tc>
        <w:tc>
          <w:tcPr>
            <w:tcW w:w="1842" w:type="dxa"/>
          </w:tcPr>
          <w:p w14:paraId="555D674E" w14:textId="1A4B8563" w:rsidR="00B47B9E" w:rsidRPr="00B47B9E" w:rsidRDefault="00B47B9E" w:rsidP="00E4523B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B47B9E">
              <w:rPr>
                <w:rFonts w:ascii="Times New Roman" w:hAnsi="Times New Roman" w:cs="Times New Roman"/>
                <w:color w:val="auto"/>
              </w:rPr>
              <w:t>т∙м</w:t>
            </w:r>
            <w:proofErr w:type="spellEnd"/>
          </w:p>
        </w:tc>
        <w:tc>
          <w:tcPr>
            <w:tcW w:w="1951" w:type="dxa"/>
          </w:tcPr>
          <w:p w14:paraId="35E673D3" w14:textId="0C2D1D23" w:rsidR="00B47B9E" w:rsidRPr="00BE27C4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7809C7" w14:textId="4FF1D2DC" w:rsidR="00B47B9E" w:rsidRPr="00BE27C4" w:rsidRDefault="00E70EC0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sub>
                </m:sSub>
              </m:oMath>
            </m:oMathPara>
          </w:p>
          <w:p w14:paraId="42C32726" w14:textId="0E95467F" w:rsidR="00B47B9E" w:rsidRPr="002079EC" w:rsidRDefault="00E70EC0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sub>
                </m:sSub>
              </m:oMath>
            </m:oMathPara>
          </w:p>
          <w:p w14:paraId="57DD2E53" w14:textId="78516EA7" w:rsidR="00B47B9E" w:rsidRPr="00BE27C4" w:rsidRDefault="00E70EC0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241" w:type="dxa"/>
          </w:tcPr>
          <w:p w14:paraId="5B47066F" w14:textId="77777777" w:rsidR="00B47B9E" w:rsidRPr="00724159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4ECEB9D3" w14:textId="77777777" w:rsidR="00B47B9E" w:rsidRPr="00724159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6BBBA3E6" w14:textId="77777777" w:rsidR="00B47B9E" w:rsidRPr="00724159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88B9D00" w14:textId="77777777" w:rsidR="00B47B9E" w:rsidRPr="00724159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F12D8F3" w14:textId="77777777" w:rsidR="00B47B9E" w:rsidRPr="00724159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348" w:rsidRPr="00B47B9E" w14:paraId="77CA944F" w14:textId="77777777" w:rsidTr="00650902">
        <w:tc>
          <w:tcPr>
            <w:tcW w:w="4532" w:type="dxa"/>
          </w:tcPr>
          <w:p w14:paraId="17974AC8" w14:textId="69A5C4D0" w:rsidR="00B47B9E" w:rsidRDefault="00BE27C4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Отстояние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</w:t>
            </w:r>
            <w:r w:rsidR="00B47B9E">
              <w:rPr>
                <w:rFonts w:ascii="Times New Roman" w:hAnsi="Times New Roman" w:cs="Times New Roman"/>
                <w:sz w:val="24"/>
                <w:szCs w:val="24"/>
              </w:rPr>
              <w:t>ентр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B47B9E">
              <w:rPr>
                <w:rFonts w:ascii="Times New Roman" w:hAnsi="Times New Roman" w:cs="Times New Roman"/>
                <w:sz w:val="24"/>
                <w:szCs w:val="24"/>
              </w:rPr>
              <w:t xml:space="preserve"> масс судна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1B66588" w14:textId="1C7C0856" w:rsidR="00B47B9E" w:rsidRPr="00B47B9E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7B9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E27C4">
              <w:rPr>
                <w:rFonts w:ascii="Times New Roman" w:hAnsi="Times New Roman" w:cs="Times New Roman"/>
                <w:sz w:val="24"/>
                <w:szCs w:val="24"/>
              </w:rPr>
              <w:t>по длине от миделя</w:t>
            </w:r>
            <w:r w:rsidRPr="00B47B9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D62013A" w14:textId="6A1E42AB" w:rsidR="00B47B9E" w:rsidRPr="00B47B9E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7B9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E27C4">
              <w:rPr>
                <w:rFonts w:ascii="Times New Roman" w:hAnsi="Times New Roman" w:cs="Times New Roman"/>
                <w:sz w:val="24"/>
                <w:szCs w:val="24"/>
              </w:rPr>
              <w:t>по ширине от ДП</w:t>
            </w:r>
            <w:r w:rsidRPr="00B47B9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F2DCFD6" w14:textId="22318A36" w:rsidR="00B47B9E" w:rsidRPr="00B47B9E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7B9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E27C4">
              <w:rPr>
                <w:rFonts w:ascii="Times New Roman" w:hAnsi="Times New Roman" w:cs="Times New Roman"/>
                <w:sz w:val="24"/>
                <w:szCs w:val="24"/>
              </w:rPr>
              <w:t>по высоте от ОП</w:t>
            </w:r>
          </w:p>
        </w:tc>
        <w:tc>
          <w:tcPr>
            <w:tcW w:w="1842" w:type="dxa"/>
          </w:tcPr>
          <w:p w14:paraId="7B8B3249" w14:textId="15D985D5" w:rsidR="00B47B9E" w:rsidRPr="00B47B9E" w:rsidRDefault="00B47B9E" w:rsidP="00E4523B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м</w:t>
            </w:r>
          </w:p>
        </w:tc>
        <w:tc>
          <w:tcPr>
            <w:tcW w:w="1951" w:type="dxa"/>
          </w:tcPr>
          <w:p w14:paraId="4FCB366F" w14:textId="77777777" w:rsidR="00B47B9E" w:rsidRPr="00BE27C4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BC5904" w14:textId="77777777" w:rsidR="00B47B9E" w:rsidRPr="00BE27C4" w:rsidRDefault="00E70EC0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oMath>
            </m:oMathPara>
          </w:p>
          <w:p w14:paraId="7462F234" w14:textId="074298DA" w:rsidR="00B47B9E" w:rsidRPr="00BE27C4" w:rsidRDefault="00E70EC0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oMath>
            </m:oMathPara>
          </w:p>
          <w:p w14:paraId="261509CA" w14:textId="7E2DC99A" w:rsidR="00B47B9E" w:rsidRPr="00B47B9E" w:rsidRDefault="00E70EC0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241" w:type="dxa"/>
          </w:tcPr>
          <w:p w14:paraId="10255A2F" w14:textId="77777777" w:rsidR="00B47B9E" w:rsidRPr="00724159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040181B6" w14:textId="77777777" w:rsidR="00B47B9E" w:rsidRPr="00724159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48D9E547" w14:textId="77777777" w:rsidR="00B47B9E" w:rsidRPr="00724159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6A3DBD8A" w14:textId="77777777" w:rsidR="00B47B9E" w:rsidRPr="00724159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D9D54C9" w14:textId="77777777" w:rsidR="00B47B9E" w:rsidRPr="00724159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EB6" w:rsidRPr="00B47B9E" w14:paraId="0F6537AD" w14:textId="77777777" w:rsidTr="00B93F04">
        <w:tc>
          <w:tcPr>
            <w:tcW w:w="4532" w:type="dxa"/>
          </w:tcPr>
          <w:p w14:paraId="26A69152" w14:textId="7C6455F1" w:rsidR="00DB3EB6" w:rsidRDefault="00DB3EB6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Момент массы судна порожнем относительно миделя </w:t>
            </w:r>
          </w:p>
          <w:p w14:paraId="5F21B19B" w14:textId="77777777" w:rsidR="00DB3EB6" w:rsidRPr="00B47B9E" w:rsidRDefault="00DB3EB6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7B9E">
              <w:rPr>
                <w:rFonts w:ascii="Times New Roman" w:hAnsi="Times New Roman" w:cs="Times New Roman"/>
                <w:sz w:val="24"/>
                <w:szCs w:val="24"/>
              </w:rPr>
              <w:t>- продольный;</w:t>
            </w:r>
          </w:p>
          <w:p w14:paraId="2AA777B4" w14:textId="77777777" w:rsidR="00DB3EB6" w:rsidRPr="00B47B9E" w:rsidRDefault="00DB3EB6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7B9E">
              <w:rPr>
                <w:rFonts w:ascii="Times New Roman" w:hAnsi="Times New Roman" w:cs="Times New Roman"/>
                <w:sz w:val="24"/>
                <w:szCs w:val="24"/>
              </w:rPr>
              <w:t>- поперечный;</w:t>
            </w:r>
          </w:p>
          <w:p w14:paraId="75A7F98C" w14:textId="77777777" w:rsidR="00DB3EB6" w:rsidRPr="00B47B9E" w:rsidRDefault="00DB3EB6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7B9E">
              <w:rPr>
                <w:rFonts w:ascii="Times New Roman" w:hAnsi="Times New Roman" w:cs="Times New Roman"/>
                <w:sz w:val="24"/>
                <w:szCs w:val="24"/>
              </w:rPr>
              <w:t>- вертикальный</w:t>
            </w:r>
          </w:p>
        </w:tc>
        <w:tc>
          <w:tcPr>
            <w:tcW w:w="1842" w:type="dxa"/>
          </w:tcPr>
          <w:p w14:paraId="481D62CD" w14:textId="77777777" w:rsidR="00DB3EB6" w:rsidRPr="00B47B9E" w:rsidRDefault="00DB3EB6" w:rsidP="00B93F04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B47B9E">
              <w:rPr>
                <w:rFonts w:ascii="Times New Roman" w:hAnsi="Times New Roman" w:cs="Times New Roman"/>
                <w:color w:val="auto"/>
              </w:rPr>
              <w:t>т∙м</w:t>
            </w:r>
            <w:proofErr w:type="spellEnd"/>
          </w:p>
        </w:tc>
        <w:tc>
          <w:tcPr>
            <w:tcW w:w="1951" w:type="dxa"/>
          </w:tcPr>
          <w:p w14:paraId="2A641E87" w14:textId="77777777" w:rsidR="00DB3EB6" w:rsidRPr="00BE27C4" w:rsidRDefault="00DB3EB6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F3E287" w14:textId="18FA688E" w:rsidR="00DB3EB6" w:rsidRPr="00BE27C4" w:rsidRDefault="00E70EC0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g0</m:t>
                        </m:r>
                      </m:sub>
                    </m:sSub>
                  </m:sub>
                </m:sSub>
              </m:oMath>
            </m:oMathPara>
          </w:p>
          <w:p w14:paraId="70464BCD" w14:textId="7A6893C8" w:rsidR="00DB3EB6" w:rsidRPr="002079EC" w:rsidRDefault="00E70EC0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g0</m:t>
                        </m:r>
                      </m:sub>
                    </m:sSub>
                  </m:sub>
                </m:sSub>
              </m:oMath>
            </m:oMathPara>
          </w:p>
          <w:p w14:paraId="53D6F3DA" w14:textId="3DDDA0A4" w:rsidR="00DB3EB6" w:rsidRPr="00BE27C4" w:rsidRDefault="00E70EC0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g0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241" w:type="dxa"/>
          </w:tcPr>
          <w:p w14:paraId="7855E01D" w14:textId="77777777" w:rsidR="00DB3EB6" w:rsidRPr="00724159" w:rsidRDefault="00DB3EB6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183A449" w14:textId="77777777" w:rsidR="00DB3EB6" w:rsidRPr="00724159" w:rsidRDefault="00DB3EB6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02423FCB" w14:textId="77777777" w:rsidR="00DB3EB6" w:rsidRPr="00724159" w:rsidRDefault="00DB3EB6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4295F5DC" w14:textId="77777777" w:rsidR="00DB3EB6" w:rsidRPr="00724159" w:rsidRDefault="00DB3EB6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0E05CBB9" w14:textId="77777777" w:rsidR="00DB3EB6" w:rsidRPr="00724159" w:rsidRDefault="00DB3EB6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EB6" w:rsidRPr="00B47B9E" w14:paraId="0BD943B6" w14:textId="77777777" w:rsidTr="00B93F04">
        <w:tc>
          <w:tcPr>
            <w:tcW w:w="4532" w:type="dxa"/>
          </w:tcPr>
          <w:p w14:paraId="3915958E" w14:textId="7091AFF1" w:rsidR="00DB3EB6" w:rsidRDefault="00DB3EB6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Отстояние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центра масс судна порожнем</w:t>
            </w:r>
          </w:p>
          <w:p w14:paraId="0C173AC9" w14:textId="77777777" w:rsidR="00DB3EB6" w:rsidRPr="00B47B9E" w:rsidRDefault="00DB3EB6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7B9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длине от миделя</w:t>
            </w:r>
            <w:r w:rsidRPr="00B47B9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236EE75" w14:textId="77777777" w:rsidR="00DB3EB6" w:rsidRPr="00B47B9E" w:rsidRDefault="00DB3EB6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7B9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ширине от ДП</w:t>
            </w:r>
            <w:r w:rsidRPr="00B47B9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066FC9C" w14:textId="77777777" w:rsidR="00DB3EB6" w:rsidRPr="00B47B9E" w:rsidRDefault="00DB3EB6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7B9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высоте от ОП</w:t>
            </w:r>
          </w:p>
        </w:tc>
        <w:tc>
          <w:tcPr>
            <w:tcW w:w="1842" w:type="dxa"/>
          </w:tcPr>
          <w:p w14:paraId="49F5BB1F" w14:textId="77777777" w:rsidR="00DB3EB6" w:rsidRPr="00B47B9E" w:rsidRDefault="00DB3EB6" w:rsidP="00B93F04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м</w:t>
            </w:r>
          </w:p>
        </w:tc>
        <w:tc>
          <w:tcPr>
            <w:tcW w:w="1951" w:type="dxa"/>
          </w:tcPr>
          <w:p w14:paraId="731874EB" w14:textId="77777777" w:rsidR="00DB3EB6" w:rsidRPr="00BE27C4" w:rsidRDefault="00DB3EB6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4A415A" w14:textId="6462D04A" w:rsidR="00DB3EB6" w:rsidRPr="00BE27C4" w:rsidRDefault="00E70EC0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g0</m:t>
                    </m:r>
                  </m:sub>
                </m:sSub>
              </m:oMath>
            </m:oMathPara>
          </w:p>
          <w:p w14:paraId="17B9D56A" w14:textId="45BFA67D" w:rsidR="00DB3EB6" w:rsidRPr="00BE27C4" w:rsidRDefault="00E70EC0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g0</m:t>
                    </m:r>
                  </m:sub>
                </m:sSub>
              </m:oMath>
            </m:oMathPara>
          </w:p>
          <w:p w14:paraId="4F3D146E" w14:textId="2017A272" w:rsidR="00DB3EB6" w:rsidRPr="00B47B9E" w:rsidRDefault="00E70EC0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g0</m:t>
                    </m:r>
                  </m:sub>
                </m:sSub>
              </m:oMath>
            </m:oMathPara>
          </w:p>
        </w:tc>
        <w:tc>
          <w:tcPr>
            <w:tcW w:w="1241" w:type="dxa"/>
          </w:tcPr>
          <w:p w14:paraId="7545A064" w14:textId="77777777" w:rsidR="00DB3EB6" w:rsidRPr="00724159" w:rsidRDefault="00DB3EB6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0B2713C4" w14:textId="77777777" w:rsidR="00DB3EB6" w:rsidRPr="00724159" w:rsidRDefault="00DB3EB6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52E0E5B" w14:textId="77777777" w:rsidR="00DB3EB6" w:rsidRPr="00724159" w:rsidRDefault="00DB3EB6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02E9B631" w14:textId="77777777" w:rsidR="00DB3EB6" w:rsidRPr="00724159" w:rsidRDefault="00DB3EB6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AFF3676" w14:textId="77777777" w:rsidR="00DB3EB6" w:rsidRPr="00724159" w:rsidRDefault="00DB3EB6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EB6" w:rsidRPr="00B47B9E" w14:paraId="0CA4BAFF" w14:textId="77777777" w:rsidTr="00650902">
        <w:tc>
          <w:tcPr>
            <w:tcW w:w="4532" w:type="dxa"/>
          </w:tcPr>
          <w:p w14:paraId="1262281C" w14:textId="77777777" w:rsidR="00DB3EB6" w:rsidRDefault="00DB3EB6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AA97849" w14:textId="77777777" w:rsidR="00DB3EB6" w:rsidRDefault="00DB3EB6" w:rsidP="00E4523B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51" w:type="dxa"/>
          </w:tcPr>
          <w:p w14:paraId="3278789D" w14:textId="77777777" w:rsidR="00DB3EB6" w:rsidRPr="00BE27C4" w:rsidRDefault="00DB3EB6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</w:tcPr>
          <w:p w14:paraId="52B7EEAF" w14:textId="77777777" w:rsidR="00DB3EB6" w:rsidRPr="00724159" w:rsidRDefault="00DB3EB6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54C8CA2" w14:textId="77777777" w:rsidR="00DB3EB6" w:rsidRPr="00724159" w:rsidRDefault="00DB3EB6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4BC139F" w14:textId="77777777" w:rsidR="00DB3EB6" w:rsidRPr="00724159" w:rsidRDefault="00DB3EB6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0E497C7A" w14:textId="77777777" w:rsidR="00DB3EB6" w:rsidRPr="00724159" w:rsidRDefault="00DB3EB6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4391343" w14:textId="77777777" w:rsidR="00DB3EB6" w:rsidRPr="00724159" w:rsidRDefault="00DB3EB6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EB6" w:rsidRPr="00B47B9E" w14:paraId="3CD23E80" w14:textId="77777777" w:rsidTr="00650902">
        <w:tc>
          <w:tcPr>
            <w:tcW w:w="4532" w:type="dxa"/>
          </w:tcPr>
          <w:p w14:paraId="1FEB3207" w14:textId="77777777" w:rsidR="00DB3EB6" w:rsidRDefault="00DB3EB6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CEAFF27" w14:textId="77777777" w:rsidR="00DB3EB6" w:rsidRDefault="00DB3EB6" w:rsidP="00E4523B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51" w:type="dxa"/>
          </w:tcPr>
          <w:p w14:paraId="7E4B2F04" w14:textId="77777777" w:rsidR="00DB3EB6" w:rsidRPr="00BE27C4" w:rsidRDefault="00DB3EB6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</w:tcPr>
          <w:p w14:paraId="2557A0F8" w14:textId="77777777" w:rsidR="00DB3EB6" w:rsidRPr="00724159" w:rsidRDefault="00DB3EB6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2DC70EF4" w14:textId="77777777" w:rsidR="00DB3EB6" w:rsidRPr="00724159" w:rsidRDefault="00DB3EB6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48957DB5" w14:textId="77777777" w:rsidR="00DB3EB6" w:rsidRPr="00724159" w:rsidRDefault="00DB3EB6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2A046524" w14:textId="77777777" w:rsidR="00DB3EB6" w:rsidRPr="00724159" w:rsidRDefault="00DB3EB6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05A8EE7F" w14:textId="77777777" w:rsidR="00DB3EB6" w:rsidRPr="00724159" w:rsidRDefault="00DB3EB6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7C4" w:rsidRPr="00B47B9E" w14:paraId="732E50E7" w14:textId="77777777" w:rsidTr="00BE27C4">
        <w:tc>
          <w:tcPr>
            <w:tcW w:w="8325" w:type="dxa"/>
            <w:gridSpan w:val="3"/>
            <w:vAlign w:val="center"/>
          </w:tcPr>
          <w:p w14:paraId="2A9F4709" w14:textId="259F3406" w:rsidR="00BE27C4" w:rsidRPr="00BE27C4" w:rsidRDefault="00BE27C4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7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Элементы теоретического чертежа</w:t>
            </w:r>
          </w:p>
        </w:tc>
        <w:tc>
          <w:tcPr>
            <w:tcW w:w="1241" w:type="dxa"/>
          </w:tcPr>
          <w:p w14:paraId="3B74F485" w14:textId="77777777" w:rsidR="00BE27C4" w:rsidRPr="00724159" w:rsidRDefault="00BE27C4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0D55A67" w14:textId="77777777" w:rsidR="00BE27C4" w:rsidRPr="00724159" w:rsidRDefault="00BE27C4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63F9CADA" w14:textId="77777777" w:rsidR="00BE27C4" w:rsidRPr="00724159" w:rsidRDefault="00BE27C4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00E7F832" w14:textId="77777777" w:rsidR="00BE27C4" w:rsidRPr="00724159" w:rsidRDefault="00BE27C4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E295853" w14:textId="77777777" w:rsidR="00BE27C4" w:rsidRPr="00724159" w:rsidRDefault="00BE27C4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348" w:rsidRPr="00724159" w14:paraId="5F2960AE" w14:textId="77777777" w:rsidTr="00650902">
        <w:tc>
          <w:tcPr>
            <w:tcW w:w="4532" w:type="dxa"/>
          </w:tcPr>
          <w:p w14:paraId="6F1286C5" w14:textId="15755F6E" w:rsidR="00B47B9E" w:rsidRDefault="00BE27C4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Отстояние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центра величины погруженной части судна:</w:t>
            </w:r>
          </w:p>
          <w:p w14:paraId="3C8C0C4D" w14:textId="77777777" w:rsidR="00BE27C4" w:rsidRPr="00B47B9E" w:rsidRDefault="00BE27C4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7B9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длине от миделя</w:t>
            </w:r>
            <w:r w:rsidRPr="00B47B9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3C0C162" w14:textId="77777777" w:rsidR="00BE27C4" w:rsidRPr="00B47B9E" w:rsidRDefault="00BE27C4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7B9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ширине от ДП</w:t>
            </w:r>
            <w:r w:rsidRPr="00B47B9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2E290AC" w14:textId="74C7BD84" w:rsidR="00BE27C4" w:rsidRPr="00724159" w:rsidRDefault="00BE27C4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7B9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высоте от ОП</w:t>
            </w:r>
          </w:p>
        </w:tc>
        <w:tc>
          <w:tcPr>
            <w:tcW w:w="1842" w:type="dxa"/>
          </w:tcPr>
          <w:p w14:paraId="5A878FE0" w14:textId="3C9CBFF2" w:rsidR="00B47B9E" w:rsidRPr="00724159" w:rsidRDefault="00BE27C4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951" w:type="dxa"/>
          </w:tcPr>
          <w:p w14:paraId="4E08CB5F" w14:textId="77777777" w:rsidR="00B47B9E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EE636" w14:textId="1044FD34" w:rsidR="00BE27C4" w:rsidRPr="00BE27C4" w:rsidRDefault="00E70EC0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sub>
                </m:sSub>
              </m:oMath>
            </m:oMathPara>
          </w:p>
          <w:p w14:paraId="33827245" w14:textId="72FDE0C9" w:rsidR="00BE27C4" w:rsidRPr="00BE27C4" w:rsidRDefault="00E70EC0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sub>
                </m:sSub>
              </m:oMath>
            </m:oMathPara>
          </w:p>
          <w:p w14:paraId="58D4FFE8" w14:textId="3674DF06" w:rsidR="00BE27C4" w:rsidRPr="00724159" w:rsidRDefault="00E70EC0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1241" w:type="dxa"/>
          </w:tcPr>
          <w:p w14:paraId="7E6A56EC" w14:textId="77777777" w:rsidR="00B47B9E" w:rsidRPr="00724159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0958E4D" w14:textId="77777777" w:rsidR="00B47B9E" w:rsidRPr="00724159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480EF79" w14:textId="77777777" w:rsidR="00B47B9E" w:rsidRPr="00724159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16FC415" w14:textId="77777777" w:rsidR="00B47B9E" w:rsidRPr="00724159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27C22C47" w14:textId="77777777" w:rsidR="00B47B9E" w:rsidRPr="00724159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348" w:rsidRPr="00724159" w14:paraId="7C3C08A0" w14:textId="77777777" w:rsidTr="00650902">
        <w:tc>
          <w:tcPr>
            <w:tcW w:w="4532" w:type="dxa"/>
          </w:tcPr>
          <w:p w14:paraId="516ED897" w14:textId="79644BB6" w:rsidR="00B47B9E" w:rsidRPr="00724159" w:rsidRDefault="00BE27C4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Отстояние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центра тяжести ватерлинии по длине от миделя</w:t>
            </w:r>
          </w:p>
        </w:tc>
        <w:tc>
          <w:tcPr>
            <w:tcW w:w="1842" w:type="dxa"/>
          </w:tcPr>
          <w:p w14:paraId="3AE15E1E" w14:textId="17B98207" w:rsidR="00B47B9E" w:rsidRPr="00724159" w:rsidRDefault="00BE27C4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951" w:type="dxa"/>
          </w:tcPr>
          <w:p w14:paraId="2477E97B" w14:textId="46126994" w:rsidR="00B47B9E" w:rsidRPr="00724159" w:rsidRDefault="00E70EC0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241" w:type="dxa"/>
          </w:tcPr>
          <w:p w14:paraId="2744D83F" w14:textId="77777777" w:rsidR="00B47B9E" w:rsidRPr="00724159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728A415" w14:textId="77777777" w:rsidR="00B47B9E" w:rsidRPr="00724159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0D2B8024" w14:textId="77777777" w:rsidR="00B47B9E" w:rsidRPr="00724159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8DF95A1" w14:textId="77777777" w:rsidR="00B47B9E" w:rsidRPr="00724159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47C364E" w14:textId="77777777" w:rsidR="00B47B9E" w:rsidRPr="00724159" w:rsidRDefault="00B47B9E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5B2" w:rsidRPr="00724159" w14:paraId="12B239B7" w14:textId="77777777" w:rsidTr="00650902">
        <w:tc>
          <w:tcPr>
            <w:tcW w:w="4532" w:type="dxa"/>
          </w:tcPr>
          <w:p w14:paraId="523D509D" w14:textId="5F492326" w:rsidR="005115B2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Продольный метацентрический радиус</w:t>
            </w:r>
          </w:p>
        </w:tc>
        <w:tc>
          <w:tcPr>
            <w:tcW w:w="1842" w:type="dxa"/>
          </w:tcPr>
          <w:p w14:paraId="154A8A5A" w14:textId="13D65DFF" w:rsidR="005115B2" w:rsidRDefault="005115B2" w:rsidP="005115B2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951" w:type="dxa"/>
          </w:tcPr>
          <w:p w14:paraId="67AA6713" w14:textId="21E0C40C" w:rsidR="005115B2" w:rsidRDefault="005115B2" w:rsidP="005115B2">
            <w:pPr>
              <w:spacing w:before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1241" w:type="dxa"/>
          </w:tcPr>
          <w:p w14:paraId="0F412F94" w14:textId="77777777" w:rsidR="005115B2" w:rsidRPr="00724159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2CAF4EA" w14:textId="77777777" w:rsidR="005115B2" w:rsidRPr="00724159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4F229F08" w14:textId="77777777" w:rsidR="005115B2" w:rsidRPr="00724159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E3BD091" w14:textId="77777777" w:rsidR="005115B2" w:rsidRPr="00724159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7BD42A3" w14:textId="77777777" w:rsidR="005115B2" w:rsidRPr="00724159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5B2" w:rsidRPr="00724159" w14:paraId="7C641D27" w14:textId="77777777" w:rsidTr="00650902">
        <w:tc>
          <w:tcPr>
            <w:tcW w:w="4532" w:type="dxa"/>
          </w:tcPr>
          <w:p w14:paraId="0A2E40CF" w14:textId="46CDD3FB" w:rsidR="005115B2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Поперечный метацентрический радиус</w:t>
            </w:r>
          </w:p>
        </w:tc>
        <w:tc>
          <w:tcPr>
            <w:tcW w:w="1842" w:type="dxa"/>
          </w:tcPr>
          <w:p w14:paraId="2B78F4A1" w14:textId="614A12EE" w:rsidR="005115B2" w:rsidRDefault="005115B2" w:rsidP="005115B2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951" w:type="dxa"/>
          </w:tcPr>
          <w:p w14:paraId="5A4D9D80" w14:textId="71C530FD" w:rsidR="005115B2" w:rsidRDefault="005115B2" w:rsidP="005115B2">
            <w:pPr>
              <w:spacing w:before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1241" w:type="dxa"/>
          </w:tcPr>
          <w:p w14:paraId="6EA02F9C" w14:textId="77777777" w:rsidR="005115B2" w:rsidRPr="00724159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24F5408" w14:textId="77777777" w:rsidR="005115B2" w:rsidRPr="00724159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0857812A" w14:textId="77777777" w:rsidR="005115B2" w:rsidRPr="00724159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2002DBF6" w14:textId="77777777" w:rsidR="005115B2" w:rsidRPr="00724159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28BD2C95" w14:textId="77777777" w:rsidR="005115B2" w:rsidRPr="00724159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5B2" w:rsidRPr="00724159" w14:paraId="49A34B5D" w14:textId="77777777" w:rsidTr="00650902">
        <w:tc>
          <w:tcPr>
            <w:tcW w:w="4532" w:type="dxa"/>
          </w:tcPr>
          <w:p w14:paraId="3B04D6CE" w14:textId="34F555C5" w:rsidR="005115B2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Аппликата поперечного метацентра</w:t>
            </w:r>
          </w:p>
        </w:tc>
        <w:tc>
          <w:tcPr>
            <w:tcW w:w="1842" w:type="dxa"/>
          </w:tcPr>
          <w:p w14:paraId="43B16E22" w14:textId="42E823C8" w:rsidR="005115B2" w:rsidRDefault="005115B2" w:rsidP="005115B2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951" w:type="dxa"/>
          </w:tcPr>
          <w:p w14:paraId="08DAEB44" w14:textId="5EB198DB" w:rsidR="005115B2" w:rsidRDefault="00E70EC0" w:rsidP="005115B2">
            <w:pPr>
              <w:spacing w:before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241" w:type="dxa"/>
          </w:tcPr>
          <w:p w14:paraId="51804C2B" w14:textId="77777777" w:rsidR="005115B2" w:rsidRPr="00724159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41F6FDDD" w14:textId="77777777" w:rsidR="005115B2" w:rsidRPr="00724159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B75E4DF" w14:textId="77777777" w:rsidR="005115B2" w:rsidRPr="00724159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4DA13D5" w14:textId="77777777" w:rsidR="005115B2" w:rsidRPr="00724159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2D379D89" w14:textId="77777777" w:rsidR="005115B2" w:rsidRPr="00724159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5B2" w:rsidRPr="00724159" w14:paraId="26B9D7FF" w14:textId="77777777" w:rsidTr="00650902">
        <w:tc>
          <w:tcPr>
            <w:tcW w:w="4532" w:type="dxa"/>
          </w:tcPr>
          <w:p w14:paraId="2623EE78" w14:textId="5E41E44C" w:rsidR="005115B2" w:rsidRPr="00724159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Аппликата поперечного метацентра</w:t>
            </w:r>
          </w:p>
        </w:tc>
        <w:tc>
          <w:tcPr>
            <w:tcW w:w="1842" w:type="dxa"/>
          </w:tcPr>
          <w:p w14:paraId="3FA30F94" w14:textId="20E0102D" w:rsidR="005115B2" w:rsidRPr="00724159" w:rsidRDefault="005115B2" w:rsidP="005115B2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951" w:type="dxa"/>
          </w:tcPr>
          <w:p w14:paraId="4B802D50" w14:textId="4ED95CA6" w:rsidR="005115B2" w:rsidRPr="00724159" w:rsidRDefault="00E70EC0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241" w:type="dxa"/>
          </w:tcPr>
          <w:p w14:paraId="0F5726FD" w14:textId="77777777" w:rsidR="005115B2" w:rsidRPr="00724159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D7F71FB" w14:textId="77777777" w:rsidR="005115B2" w:rsidRPr="00724159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D447B42" w14:textId="77777777" w:rsidR="005115B2" w:rsidRPr="00724159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07395AFD" w14:textId="77777777" w:rsidR="005115B2" w:rsidRPr="00724159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E643E61" w14:textId="77777777" w:rsidR="005115B2" w:rsidRPr="00724159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5B2" w:rsidRPr="00E4523B" w14:paraId="1DDACD99" w14:textId="77777777" w:rsidTr="009A395A">
        <w:tc>
          <w:tcPr>
            <w:tcW w:w="8325" w:type="dxa"/>
            <w:gridSpan w:val="3"/>
          </w:tcPr>
          <w:p w14:paraId="3B072A67" w14:textId="35CC6C61" w:rsidR="005115B2" w:rsidRPr="00E4523B" w:rsidRDefault="005115B2" w:rsidP="005115B2">
            <w:pPr>
              <w:spacing w:before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52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Посадка</w:t>
            </w:r>
          </w:p>
        </w:tc>
        <w:tc>
          <w:tcPr>
            <w:tcW w:w="1241" w:type="dxa"/>
          </w:tcPr>
          <w:p w14:paraId="1CF287AA" w14:textId="77777777" w:rsidR="005115B2" w:rsidRPr="00E4523B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42" w:type="dxa"/>
          </w:tcPr>
          <w:p w14:paraId="1F4B3ADC" w14:textId="77777777" w:rsidR="005115B2" w:rsidRPr="00E4523B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42" w:type="dxa"/>
          </w:tcPr>
          <w:p w14:paraId="241DC2F2" w14:textId="77777777" w:rsidR="005115B2" w:rsidRPr="00E4523B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42" w:type="dxa"/>
          </w:tcPr>
          <w:p w14:paraId="24CC7A29" w14:textId="77777777" w:rsidR="005115B2" w:rsidRPr="00E4523B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42" w:type="dxa"/>
          </w:tcPr>
          <w:p w14:paraId="53772BDE" w14:textId="77777777" w:rsidR="005115B2" w:rsidRPr="00E4523B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115B2" w:rsidRPr="000C2A86" w14:paraId="4CADE26A" w14:textId="77777777" w:rsidTr="00650902">
        <w:tc>
          <w:tcPr>
            <w:tcW w:w="4532" w:type="dxa"/>
          </w:tcPr>
          <w:p w14:paraId="5660173D" w14:textId="3B6A5BB0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C2A86">
              <w:rPr>
                <w:rFonts w:ascii="Times New Roman" w:hAnsi="Times New Roman" w:cs="Times New Roman"/>
                <w:iCs/>
                <w:sz w:val="24"/>
                <w:szCs w:val="24"/>
              </w:rPr>
              <w:t>Осадка</w:t>
            </w:r>
          </w:p>
        </w:tc>
        <w:tc>
          <w:tcPr>
            <w:tcW w:w="1842" w:type="dxa"/>
          </w:tcPr>
          <w:p w14:paraId="3F686D74" w14:textId="7A4C32D2" w:rsidR="005115B2" w:rsidRPr="000C2A86" w:rsidRDefault="005115B2" w:rsidP="005115B2">
            <w:pPr>
              <w:spacing w:before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C2A86">
              <w:rPr>
                <w:rFonts w:ascii="Times New Roman" w:hAnsi="Times New Roman" w:cs="Times New Roman"/>
                <w:iCs/>
                <w:sz w:val="24"/>
                <w:szCs w:val="24"/>
              </w:rPr>
              <w:t>м</w:t>
            </w:r>
          </w:p>
        </w:tc>
        <w:tc>
          <w:tcPr>
            <w:tcW w:w="1951" w:type="dxa"/>
          </w:tcPr>
          <w:p w14:paraId="243BE35E" w14:textId="7CEA0192" w:rsidR="005115B2" w:rsidRPr="000C2A86" w:rsidRDefault="005115B2" w:rsidP="005115B2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1241" w:type="dxa"/>
          </w:tcPr>
          <w:p w14:paraId="288E5A07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8207FF4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1D9A370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655FB376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2374A36A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5B2" w:rsidRPr="000C2A86" w14:paraId="57C99785" w14:textId="77777777" w:rsidTr="00650902">
        <w:tc>
          <w:tcPr>
            <w:tcW w:w="4532" w:type="dxa"/>
          </w:tcPr>
          <w:p w14:paraId="743677EA" w14:textId="381B0EEF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C2A86">
              <w:rPr>
                <w:rFonts w:ascii="Times New Roman" w:hAnsi="Times New Roman" w:cs="Times New Roman"/>
                <w:iCs/>
                <w:sz w:val="24"/>
                <w:szCs w:val="24"/>
              </w:rPr>
              <w:t>Дифферент</w:t>
            </w:r>
          </w:p>
        </w:tc>
        <w:tc>
          <w:tcPr>
            <w:tcW w:w="1842" w:type="dxa"/>
          </w:tcPr>
          <w:p w14:paraId="68A3385A" w14:textId="0118C34A" w:rsidR="005115B2" w:rsidRPr="000C2A86" w:rsidRDefault="005115B2" w:rsidP="005115B2">
            <w:pPr>
              <w:spacing w:before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C2A86">
              <w:rPr>
                <w:rFonts w:ascii="Times New Roman" w:hAnsi="Times New Roman" w:cs="Times New Roman"/>
                <w:iCs/>
                <w:sz w:val="24"/>
                <w:szCs w:val="24"/>
              </w:rPr>
              <w:t>м</w:t>
            </w:r>
          </w:p>
        </w:tc>
        <w:tc>
          <w:tcPr>
            <w:tcW w:w="1951" w:type="dxa"/>
          </w:tcPr>
          <w:p w14:paraId="58B5C7B6" w14:textId="08CE0158" w:rsidR="005115B2" w:rsidRPr="000C2A86" w:rsidRDefault="005115B2" w:rsidP="005115B2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1241" w:type="dxa"/>
          </w:tcPr>
          <w:p w14:paraId="50BB63FD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FF7B6B4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D28F068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469B9787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A10F666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5B2" w:rsidRPr="000C2A86" w14:paraId="09FBE06E" w14:textId="77777777" w:rsidTr="00650902">
        <w:tc>
          <w:tcPr>
            <w:tcW w:w="4532" w:type="dxa"/>
          </w:tcPr>
          <w:p w14:paraId="3A684394" w14:textId="1D5304CD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C2A86">
              <w:rPr>
                <w:rFonts w:ascii="Times New Roman" w:hAnsi="Times New Roman" w:cs="Times New Roman"/>
                <w:iCs/>
                <w:sz w:val="24"/>
                <w:szCs w:val="24"/>
              </w:rPr>
              <w:t>Дифферент</w:t>
            </w:r>
          </w:p>
        </w:tc>
        <w:tc>
          <w:tcPr>
            <w:tcW w:w="1842" w:type="dxa"/>
          </w:tcPr>
          <w:p w14:paraId="4CF54DBF" w14:textId="318961B6" w:rsidR="005115B2" w:rsidRPr="000C2A86" w:rsidRDefault="005115B2" w:rsidP="005115B2">
            <w:pPr>
              <w:spacing w:before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C2A86">
              <w:rPr>
                <w:rFonts w:ascii="Times New Roman" w:hAnsi="Times New Roman" w:cs="Times New Roman"/>
                <w:iCs/>
                <w:sz w:val="24"/>
                <w:szCs w:val="24"/>
              </w:rPr>
              <w:t>градус</w:t>
            </w:r>
            <w:r w:rsidR="00DB3EB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/ радиан</w:t>
            </w:r>
          </w:p>
        </w:tc>
        <w:tc>
          <w:tcPr>
            <w:tcW w:w="1951" w:type="dxa"/>
          </w:tcPr>
          <w:p w14:paraId="79B46F13" w14:textId="3CDCF6B6" w:rsidR="005115B2" w:rsidRPr="000C2A86" w:rsidRDefault="005115B2" w:rsidP="005115B2">
            <w:pPr>
              <w:spacing w:before="0"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ψ</m:t>
                </m:r>
              </m:oMath>
            </m:oMathPara>
          </w:p>
        </w:tc>
        <w:tc>
          <w:tcPr>
            <w:tcW w:w="1241" w:type="dxa"/>
          </w:tcPr>
          <w:p w14:paraId="1A16322D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608FAF01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03399E39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477908D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09F152A3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14C" w:rsidRPr="000C2A86" w14:paraId="0552CA82" w14:textId="77777777" w:rsidTr="00650902">
        <w:tc>
          <w:tcPr>
            <w:tcW w:w="4532" w:type="dxa"/>
          </w:tcPr>
          <w:p w14:paraId="46ADDBB6" w14:textId="65E02897" w:rsidR="00B3314C" w:rsidRPr="000C2A86" w:rsidRDefault="00B3314C" w:rsidP="005115B2">
            <w:pPr>
              <w:spacing w:before="0"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Крен</w:t>
            </w:r>
          </w:p>
        </w:tc>
        <w:tc>
          <w:tcPr>
            <w:tcW w:w="1842" w:type="dxa"/>
          </w:tcPr>
          <w:p w14:paraId="16D2AC09" w14:textId="1DBF2600" w:rsidR="00B3314C" w:rsidRPr="000C2A86" w:rsidRDefault="00B3314C" w:rsidP="005115B2">
            <w:pPr>
              <w:spacing w:before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градус</w:t>
            </w:r>
            <w:r w:rsidR="00DB3EB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/ радиан</w:t>
            </w:r>
          </w:p>
        </w:tc>
        <w:tc>
          <w:tcPr>
            <w:tcW w:w="1951" w:type="dxa"/>
          </w:tcPr>
          <w:p w14:paraId="2B1EA3B9" w14:textId="0DF9AFA9" w:rsidR="00B3314C" w:rsidRPr="000C2A86" w:rsidRDefault="00B3314C" w:rsidP="005115B2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θ</m:t>
                </m:r>
              </m:oMath>
            </m:oMathPara>
          </w:p>
        </w:tc>
        <w:tc>
          <w:tcPr>
            <w:tcW w:w="1241" w:type="dxa"/>
          </w:tcPr>
          <w:p w14:paraId="517BAA80" w14:textId="77777777" w:rsidR="00B3314C" w:rsidRPr="000C2A86" w:rsidRDefault="00B3314C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048D67B" w14:textId="77777777" w:rsidR="00B3314C" w:rsidRPr="000C2A86" w:rsidRDefault="00B3314C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558E853" w14:textId="77777777" w:rsidR="00B3314C" w:rsidRPr="000C2A86" w:rsidRDefault="00B3314C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4ED5A878" w14:textId="77777777" w:rsidR="00B3314C" w:rsidRPr="000C2A86" w:rsidRDefault="00B3314C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5ACE825" w14:textId="77777777" w:rsidR="00B3314C" w:rsidRPr="000C2A86" w:rsidRDefault="00B3314C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2213" w:rsidRPr="00724159" w14:paraId="26CE327B" w14:textId="77777777" w:rsidTr="00B93F04">
        <w:tc>
          <w:tcPr>
            <w:tcW w:w="4532" w:type="dxa"/>
          </w:tcPr>
          <w:p w14:paraId="7AF17C40" w14:textId="77777777" w:rsidR="005115B2" w:rsidRDefault="005115B2" w:rsidP="00B93F04">
            <w:pPr>
              <w:spacing w:before="0" w:line="360" w:lineRule="auto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>
              <w:rPr>
                <w:rFonts w:ascii="Cambria Math" w:hAnsi="Cambria Math" w:cs="Times New Roman"/>
                <w:iCs/>
                <w:sz w:val="24"/>
                <w:szCs w:val="24"/>
              </w:rPr>
              <w:t>П</w:t>
            </w:r>
            <w:r w:rsidRPr="0042785D">
              <w:rPr>
                <w:rFonts w:ascii="Cambria Math" w:hAnsi="Cambria Math" w:cs="Times New Roman"/>
                <w:iCs/>
                <w:sz w:val="24"/>
                <w:szCs w:val="24"/>
              </w:rPr>
              <w:t>лотность забортной воды</w:t>
            </w:r>
          </w:p>
          <w:p w14:paraId="1D38930C" w14:textId="77777777" w:rsidR="005115B2" w:rsidRDefault="005115B2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ρ=1,000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реки,</w:t>
            </w:r>
          </w:p>
          <w:p w14:paraId="1E6DE723" w14:textId="77777777" w:rsidR="005115B2" w:rsidRPr="00724159" w:rsidRDefault="005115B2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ρ=1,025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моря.</w:t>
            </w:r>
          </w:p>
        </w:tc>
        <w:tc>
          <w:tcPr>
            <w:tcW w:w="1842" w:type="dxa"/>
          </w:tcPr>
          <w:p w14:paraId="7948F0E5" w14:textId="77777777" w:rsidR="005115B2" w:rsidRPr="00724159" w:rsidRDefault="005115B2" w:rsidP="00B93F04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5D">
              <w:rPr>
                <w:rFonts w:ascii="Cambria Math" w:hAnsi="Cambria Math" w:cs="Times New Roman"/>
                <w:iCs/>
                <w:sz w:val="24"/>
                <w:szCs w:val="24"/>
              </w:rPr>
              <w:t>т/м</w:t>
            </w:r>
            <w:r w:rsidRPr="0042785D">
              <w:rPr>
                <w:rFonts w:ascii="Cambria Math" w:hAnsi="Cambria Math" w:cs="Times New Roman"/>
                <w:iCs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951" w:type="dxa"/>
          </w:tcPr>
          <w:p w14:paraId="7E4E7075" w14:textId="77777777" w:rsidR="005115B2" w:rsidRPr="0042785D" w:rsidRDefault="005115B2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oMath>
            </m:oMathPara>
          </w:p>
        </w:tc>
        <w:tc>
          <w:tcPr>
            <w:tcW w:w="1241" w:type="dxa"/>
          </w:tcPr>
          <w:p w14:paraId="223D2EAB" w14:textId="77777777" w:rsidR="005115B2" w:rsidRPr="00724159" w:rsidRDefault="005115B2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20341AD5" w14:textId="77777777" w:rsidR="005115B2" w:rsidRPr="00724159" w:rsidRDefault="005115B2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09F62683" w14:textId="77777777" w:rsidR="005115B2" w:rsidRPr="00724159" w:rsidRDefault="005115B2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43302DDB" w14:textId="77777777" w:rsidR="005115B2" w:rsidRPr="00724159" w:rsidRDefault="005115B2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2A5C023A" w14:textId="77777777" w:rsidR="005115B2" w:rsidRPr="00724159" w:rsidRDefault="005115B2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5B2" w:rsidRPr="000C2A86" w14:paraId="1EE54C4E" w14:textId="77777777" w:rsidTr="00650902">
        <w:tc>
          <w:tcPr>
            <w:tcW w:w="4532" w:type="dxa"/>
          </w:tcPr>
          <w:p w14:paraId="09F53EB3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842" w:type="dxa"/>
          </w:tcPr>
          <w:p w14:paraId="2073023D" w14:textId="77777777" w:rsidR="005115B2" w:rsidRPr="000C2A86" w:rsidRDefault="005115B2" w:rsidP="005115B2">
            <w:pPr>
              <w:spacing w:before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951" w:type="dxa"/>
          </w:tcPr>
          <w:p w14:paraId="7729B440" w14:textId="77777777" w:rsidR="005115B2" w:rsidRPr="000C2A86" w:rsidRDefault="005115B2" w:rsidP="005115B2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</w:tcPr>
          <w:p w14:paraId="15F4F024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0AD5657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44D62976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67017665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E27FB6D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5B2" w:rsidRPr="00E4523B" w14:paraId="585BFF24" w14:textId="77777777" w:rsidTr="00DB6A03">
        <w:tc>
          <w:tcPr>
            <w:tcW w:w="8325" w:type="dxa"/>
            <w:gridSpan w:val="3"/>
          </w:tcPr>
          <w:p w14:paraId="48920875" w14:textId="58A47628" w:rsidR="005115B2" w:rsidRPr="00E4523B" w:rsidRDefault="005115B2" w:rsidP="005115B2">
            <w:pPr>
              <w:spacing w:before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52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Остойчивость</w:t>
            </w:r>
          </w:p>
        </w:tc>
        <w:tc>
          <w:tcPr>
            <w:tcW w:w="1241" w:type="dxa"/>
          </w:tcPr>
          <w:p w14:paraId="255B5B6E" w14:textId="77777777" w:rsidR="005115B2" w:rsidRPr="00E4523B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42" w:type="dxa"/>
          </w:tcPr>
          <w:p w14:paraId="3CCF4628" w14:textId="77777777" w:rsidR="005115B2" w:rsidRPr="00E4523B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42" w:type="dxa"/>
          </w:tcPr>
          <w:p w14:paraId="76C33309" w14:textId="77777777" w:rsidR="005115B2" w:rsidRPr="00E4523B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42" w:type="dxa"/>
          </w:tcPr>
          <w:p w14:paraId="3989DD8D" w14:textId="77777777" w:rsidR="005115B2" w:rsidRPr="00E4523B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42" w:type="dxa"/>
          </w:tcPr>
          <w:p w14:paraId="790538AB" w14:textId="77777777" w:rsidR="005115B2" w:rsidRPr="00E4523B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115B2" w:rsidRPr="000C2A86" w14:paraId="320AAC33" w14:textId="77777777" w:rsidTr="00650902">
        <w:tc>
          <w:tcPr>
            <w:tcW w:w="4532" w:type="dxa"/>
          </w:tcPr>
          <w:p w14:paraId="0F2186E1" w14:textId="0B9A968D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Момент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дифферентующий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1 см осадки</w:t>
            </w:r>
          </w:p>
        </w:tc>
        <w:tc>
          <w:tcPr>
            <w:tcW w:w="1842" w:type="dxa"/>
          </w:tcPr>
          <w:p w14:paraId="14402847" w14:textId="37A88650" w:rsidR="005115B2" w:rsidRPr="000C2A86" w:rsidRDefault="005115B2" w:rsidP="005115B2">
            <w:pPr>
              <w:spacing w:before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т∙м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/см</w:t>
            </w:r>
          </w:p>
        </w:tc>
        <w:tc>
          <w:tcPr>
            <w:tcW w:w="1951" w:type="dxa"/>
          </w:tcPr>
          <w:p w14:paraId="7C55EAA8" w14:textId="59E34512" w:rsidR="005115B2" w:rsidRPr="000C2A86" w:rsidRDefault="005115B2" w:rsidP="005115B2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MCT</m:t>
                </m:r>
              </m:oMath>
            </m:oMathPara>
          </w:p>
        </w:tc>
        <w:tc>
          <w:tcPr>
            <w:tcW w:w="1241" w:type="dxa"/>
          </w:tcPr>
          <w:p w14:paraId="07181816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4260AA95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17CDE83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E710CE5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208AE11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5B2" w:rsidRPr="000C2A86" w14:paraId="3B01E1C9" w14:textId="77777777" w:rsidTr="00650902">
        <w:tc>
          <w:tcPr>
            <w:tcW w:w="4532" w:type="dxa"/>
          </w:tcPr>
          <w:p w14:paraId="75665776" w14:textId="0359640C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Продольная метацентрическая высота</w:t>
            </w:r>
            <w:r w:rsidR="00931B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(исправленная)</w:t>
            </w:r>
          </w:p>
        </w:tc>
        <w:tc>
          <w:tcPr>
            <w:tcW w:w="1842" w:type="dxa"/>
          </w:tcPr>
          <w:p w14:paraId="7236310A" w14:textId="1881278F" w:rsidR="005115B2" w:rsidRPr="000C2A86" w:rsidRDefault="005115B2" w:rsidP="005115B2">
            <w:pPr>
              <w:spacing w:before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951" w:type="dxa"/>
          </w:tcPr>
          <w:p w14:paraId="2404517C" w14:textId="2C965B44" w:rsidR="005115B2" w:rsidRPr="000C2A86" w:rsidRDefault="005115B2" w:rsidP="005115B2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</m:t>
                </m:r>
              </m:oMath>
            </m:oMathPara>
          </w:p>
        </w:tc>
        <w:tc>
          <w:tcPr>
            <w:tcW w:w="1241" w:type="dxa"/>
          </w:tcPr>
          <w:p w14:paraId="54B6B778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00A963FE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D6DC23D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6C19C7D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C9D563A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5B2" w:rsidRPr="000C2A86" w14:paraId="4F8A0694" w14:textId="77777777" w:rsidTr="00650902">
        <w:tc>
          <w:tcPr>
            <w:tcW w:w="4532" w:type="dxa"/>
          </w:tcPr>
          <w:p w14:paraId="7A9D1722" w14:textId="1CD0A174" w:rsidR="005115B2" w:rsidRDefault="005115B2" w:rsidP="005115B2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Поперечная метацентрическая высота</w:t>
            </w:r>
            <w:r w:rsidR="00931B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(исправленная)</w:t>
            </w:r>
          </w:p>
        </w:tc>
        <w:tc>
          <w:tcPr>
            <w:tcW w:w="1842" w:type="dxa"/>
          </w:tcPr>
          <w:p w14:paraId="778D7D11" w14:textId="13ED1B03" w:rsidR="005115B2" w:rsidRDefault="005115B2" w:rsidP="005115B2">
            <w:pPr>
              <w:spacing w:before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951" w:type="dxa"/>
          </w:tcPr>
          <w:p w14:paraId="0A03EFFD" w14:textId="61DA28F0" w:rsidR="005115B2" w:rsidRPr="00564BEE" w:rsidRDefault="005115B2" w:rsidP="005115B2">
            <w:pPr>
              <w:spacing w:before="0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h</m:t>
                </m:r>
              </m:oMath>
            </m:oMathPara>
          </w:p>
        </w:tc>
        <w:tc>
          <w:tcPr>
            <w:tcW w:w="1241" w:type="dxa"/>
          </w:tcPr>
          <w:p w14:paraId="541A654C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3ACEAC8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6BB7A9C9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FF96785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E0561EA" w14:textId="77777777" w:rsidR="005115B2" w:rsidRPr="000C2A86" w:rsidRDefault="005115B2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1BB8" w:rsidRPr="000C2A86" w14:paraId="2C6FB2D2" w14:textId="77777777" w:rsidTr="00B93F04">
        <w:tc>
          <w:tcPr>
            <w:tcW w:w="4532" w:type="dxa"/>
          </w:tcPr>
          <w:p w14:paraId="369ABA06" w14:textId="2F051E08" w:rsidR="00931BB8" w:rsidRPr="000C2A86" w:rsidRDefault="00931BB8" w:rsidP="00B93F04">
            <w:pPr>
              <w:spacing w:before="0"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Продольная метацентрическая высота без учета влияния поправки на влияние свободной поверхности</w:t>
            </w:r>
          </w:p>
        </w:tc>
        <w:tc>
          <w:tcPr>
            <w:tcW w:w="1842" w:type="dxa"/>
          </w:tcPr>
          <w:p w14:paraId="68DF59CF" w14:textId="77777777" w:rsidR="00931BB8" w:rsidRPr="000C2A86" w:rsidRDefault="00931BB8" w:rsidP="00B93F04">
            <w:pPr>
              <w:spacing w:before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951" w:type="dxa"/>
          </w:tcPr>
          <w:p w14:paraId="5B854E09" w14:textId="541119D2" w:rsidR="00931BB8" w:rsidRPr="000C2A86" w:rsidRDefault="00E70EC0" w:rsidP="00B93F04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41" w:type="dxa"/>
          </w:tcPr>
          <w:p w14:paraId="240FA86E" w14:textId="77777777" w:rsidR="00931BB8" w:rsidRPr="000C2A86" w:rsidRDefault="00931BB8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07BD52CA" w14:textId="77777777" w:rsidR="00931BB8" w:rsidRPr="000C2A86" w:rsidRDefault="00931BB8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051DC629" w14:textId="77777777" w:rsidR="00931BB8" w:rsidRPr="000C2A86" w:rsidRDefault="00931BB8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6247BDE7" w14:textId="77777777" w:rsidR="00931BB8" w:rsidRPr="000C2A86" w:rsidRDefault="00931BB8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54D2ACB" w14:textId="77777777" w:rsidR="00931BB8" w:rsidRPr="000C2A86" w:rsidRDefault="00931BB8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1BB8" w:rsidRPr="000C2A86" w14:paraId="556E773B" w14:textId="77777777" w:rsidTr="00B93F04">
        <w:tc>
          <w:tcPr>
            <w:tcW w:w="4532" w:type="dxa"/>
          </w:tcPr>
          <w:p w14:paraId="542BEC8B" w14:textId="1C5ECB00" w:rsidR="00931BB8" w:rsidRDefault="00931BB8" w:rsidP="00B93F04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Поперечная метацентрическая высота без учета влияния поправки на влияние свободной поверхности</w:t>
            </w:r>
          </w:p>
        </w:tc>
        <w:tc>
          <w:tcPr>
            <w:tcW w:w="1842" w:type="dxa"/>
          </w:tcPr>
          <w:p w14:paraId="341E6A90" w14:textId="77777777" w:rsidR="00931BB8" w:rsidRDefault="00931BB8" w:rsidP="00B93F04">
            <w:pPr>
              <w:spacing w:before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951" w:type="dxa"/>
          </w:tcPr>
          <w:p w14:paraId="0DEAD688" w14:textId="6CF9FADD" w:rsidR="00931BB8" w:rsidRPr="00564BEE" w:rsidRDefault="00E70EC0" w:rsidP="00B93F04">
            <w:pPr>
              <w:spacing w:before="0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41" w:type="dxa"/>
          </w:tcPr>
          <w:p w14:paraId="0534C613" w14:textId="77777777" w:rsidR="00931BB8" w:rsidRPr="000C2A86" w:rsidRDefault="00931BB8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49F6FE3" w14:textId="77777777" w:rsidR="00931BB8" w:rsidRPr="000C2A86" w:rsidRDefault="00931BB8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03943F05" w14:textId="77777777" w:rsidR="00931BB8" w:rsidRPr="000C2A86" w:rsidRDefault="00931BB8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69425757" w14:textId="77777777" w:rsidR="00931BB8" w:rsidRPr="000C2A86" w:rsidRDefault="00931BB8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11D8B1C" w14:textId="77777777" w:rsidR="00931BB8" w:rsidRPr="000C2A86" w:rsidRDefault="00931BB8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1BB8" w:rsidRPr="000C2A86" w14:paraId="2C0CDFF7" w14:textId="77777777" w:rsidTr="00650902">
        <w:tc>
          <w:tcPr>
            <w:tcW w:w="4532" w:type="dxa"/>
          </w:tcPr>
          <w:p w14:paraId="3302537E" w14:textId="77777777" w:rsidR="00931BB8" w:rsidRDefault="00931BB8" w:rsidP="005115B2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B49E41C" w14:textId="77777777" w:rsidR="00931BB8" w:rsidRDefault="00931BB8" w:rsidP="005115B2">
            <w:pPr>
              <w:spacing w:before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</w:tcPr>
          <w:p w14:paraId="5CC0F01E" w14:textId="77777777" w:rsidR="00931BB8" w:rsidRPr="00564BEE" w:rsidRDefault="00931BB8" w:rsidP="005115B2">
            <w:pPr>
              <w:spacing w:before="0" w:line="36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14:paraId="70C8A91B" w14:textId="77777777" w:rsidR="00931BB8" w:rsidRPr="000C2A86" w:rsidRDefault="00931BB8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D0C5476" w14:textId="77777777" w:rsidR="00931BB8" w:rsidRPr="000C2A86" w:rsidRDefault="00931BB8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D11232F" w14:textId="77777777" w:rsidR="00931BB8" w:rsidRPr="000C2A86" w:rsidRDefault="00931BB8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57FA6A1" w14:textId="77777777" w:rsidR="00931BB8" w:rsidRPr="000C2A86" w:rsidRDefault="00931BB8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D283F30" w14:textId="77777777" w:rsidR="00931BB8" w:rsidRPr="000C2A86" w:rsidRDefault="00931BB8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1BB8" w:rsidRPr="000C2A86" w14:paraId="618496D1" w14:textId="77777777" w:rsidTr="00650902">
        <w:tc>
          <w:tcPr>
            <w:tcW w:w="4532" w:type="dxa"/>
          </w:tcPr>
          <w:p w14:paraId="04F8E42C" w14:textId="77777777" w:rsidR="00931BB8" w:rsidRDefault="00931BB8" w:rsidP="005115B2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B560C80" w14:textId="77777777" w:rsidR="00931BB8" w:rsidRDefault="00931BB8" w:rsidP="005115B2">
            <w:pPr>
              <w:spacing w:before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</w:tcPr>
          <w:p w14:paraId="0F2A8443" w14:textId="77777777" w:rsidR="00931BB8" w:rsidRPr="00564BEE" w:rsidRDefault="00931BB8" w:rsidP="005115B2">
            <w:pPr>
              <w:spacing w:before="0" w:line="36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14:paraId="6D20B82F" w14:textId="77777777" w:rsidR="00931BB8" w:rsidRPr="000C2A86" w:rsidRDefault="00931BB8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B46C59C" w14:textId="77777777" w:rsidR="00931BB8" w:rsidRPr="000C2A86" w:rsidRDefault="00931BB8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05179FC2" w14:textId="77777777" w:rsidR="00931BB8" w:rsidRPr="000C2A86" w:rsidRDefault="00931BB8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6587DC9" w14:textId="77777777" w:rsidR="00931BB8" w:rsidRPr="000C2A86" w:rsidRDefault="00931BB8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BDE7D95" w14:textId="77777777" w:rsidR="00931BB8" w:rsidRPr="000C2A86" w:rsidRDefault="00931BB8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1BB8" w:rsidRPr="000C2A86" w14:paraId="20FF70BD" w14:textId="77777777" w:rsidTr="00650902">
        <w:tc>
          <w:tcPr>
            <w:tcW w:w="4532" w:type="dxa"/>
          </w:tcPr>
          <w:p w14:paraId="5EF5AD47" w14:textId="77777777" w:rsidR="00931BB8" w:rsidRDefault="00931BB8" w:rsidP="005115B2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20567B8" w14:textId="77777777" w:rsidR="00931BB8" w:rsidRDefault="00931BB8" w:rsidP="005115B2">
            <w:pPr>
              <w:spacing w:before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</w:tcPr>
          <w:p w14:paraId="7468B909" w14:textId="77777777" w:rsidR="00931BB8" w:rsidRPr="00564BEE" w:rsidRDefault="00931BB8" w:rsidP="005115B2">
            <w:pPr>
              <w:spacing w:before="0" w:line="36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14:paraId="708F7B23" w14:textId="77777777" w:rsidR="00931BB8" w:rsidRPr="000C2A86" w:rsidRDefault="00931BB8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4B73EB12" w14:textId="77777777" w:rsidR="00931BB8" w:rsidRPr="000C2A86" w:rsidRDefault="00931BB8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90DE708" w14:textId="77777777" w:rsidR="00931BB8" w:rsidRPr="000C2A86" w:rsidRDefault="00931BB8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65650169" w14:textId="77777777" w:rsidR="00931BB8" w:rsidRPr="000C2A86" w:rsidRDefault="00931BB8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6EF3FB5F" w14:textId="77777777" w:rsidR="00931BB8" w:rsidRPr="000C2A86" w:rsidRDefault="00931BB8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1BB8" w:rsidRPr="000C2A86" w14:paraId="01CA20C3" w14:textId="77777777" w:rsidTr="00650902">
        <w:tc>
          <w:tcPr>
            <w:tcW w:w="4532" w:type="dxa"/>
          </w:tcPr>
          <w:p w14:paraId="0294B4A4" w14:textId="77777777" w:rsidR="00931BB8" w:rsidRDefault="00931BB8" w:rsidP="005115B2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DE2B0FA" w14:textId="77777777" w:rsidR="00931BB8" w:rsidRDefault="00931BB8" w:rsidP="005115B2">
            <w:pPr>
              <w:spacing w:before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</w:tcPr>
          <w:p w14:paraId="1CAC1F8C" w14:textId="77777777" w:rsidR="00931BB8" w:rsidRPr="00564BEE" w:rsidRDefault="00931BB8" w:rsidP="005115B2">
            <w:pPr>
              <w:spacing w:before="0" w:line="36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14:paraId="1242F53C" w14:textId="77777777" w:rsidR="00931BB8" w:rsidRPr="000C2A86" w:rsidRDefault="00931BB8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2DC6BB31" w14:textId="77777777" w:rsidR="00931BB8" w:rsidRPr="000C2A86" w:rsidRDefault="00931BB8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C0809B6" w14:textId="77777777" w:rsidR="00931BB8" w:rsidRPr="000C2A86" w:rsidRDefault="00931BB8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B696CD4" w14:textId="77777777" w:rsidR="00931BB8" w:rsidRPr="000C2A86" w:rsidRDefault="00931BB8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680AF19" w14:textId="77777777" w:rsidR="00931BB8" w:rsidRPr="000C2A86" w:rsidRDefault="00931BB8" w:rsidP="005115B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8E" w:rsidRPr="004D2213" w14:paraId="6B0FB4CE" w14:textId="77777777" w:rsidTr="00650902">
        <w:tc>
          <w:tcPr>
            <w:tcW w:w="4532" w:type="dxa"/>
          </w:tcPr>
          <w:p w14:paraId="74385DC0" w14:textId="3109AC18" w:rsidR="0010548E" w:rsidRDefault="0010548E" w:rsidP="004D2213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213">
              <w:rPr>
                <w:rFonts w:ascii="Times New Roman" w:eastAsia="Times New Roman" w:hAnsi="Times New Roman" w:cs="Times New Roman"/>
                <w:sz w:val="24"/>
                <w:szCs w:val="24"/>
              </w:rPr>
              <w:t>Поперечный момент инерции свободной поверхности жидкости в цистерне</w:t>
            </w:r>
          </w:p>
        </w:tc>
        <w:tc>
          <w:tcPr>
            <w:tcW w:w="1842" w:type="dxa"/>
          </w:tcPr>
          <w:p w14:paraId="31718FB4" w14:textId="1A23FF89" w:rsidR="0010548E" w:rsidRDefault="0010548E" w:rsidP="004D2213">
            <w:pPr>
              <w:spacing w:before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4D221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951" w:type="dxa"/>
          </w:tcPr>
          <w:p w14:paraId="6CA2B717" w14:textId="3CE6D214" w:rsidR="0010548E" w:rsidRPr="004D2213" w:rsidRDefault="00E70EC0" w:rsidP="004D2213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41" w:type="dxa"/>
          </w:tcPr>
          <w:p w14:paraId="3956F13B" w14:textId="77777777" w:rsidR="0010548E" w:rsidRPr="004D2213" w:rsidRDefault="0010548E" w:rsidP="005115B2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7713248" w14:textId="77777777" w:rsidR="0010548E" w:rsidRPr="004D2213" w:rsidRDefault="0010548E" w:rsidP="005115B2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2CA2E9CC" w14:textId="77777777" w:rsidR="0010548E" w:rsidRPr="004D2213" w:rsidRDefault="0010548E" w:rsidP="005115B2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00EFF155" w14:textId="77777777" w:rsidR="0010548E" w:rsidRPr="004D2213" w:rsidRDefault="0010548E" w:rsidP="005115B2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00A0287" w14:textId="77777777" w:rsidR="0010548E" w:rsidRPr="004D2213" w:rsidRDefault="0010548E" w:rsidP="005115B2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548E" w:rsidRPr="004D2213" w14:paraId="1B42E5B6" w14:textId="77777777" w:rsidTr="00B93F04">
        <w:tc>
          <w:tcPr>
            <w:tcW w:w="4532" w:type="dxa"/>
          </w:tcPr>
          <w:p w14:paraId="0C1F977C" w14:textId="552968D5" w:rsidR="0010548E" w:rsidRDefault="0010548E" w:rsidP="004D2213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213">
              <w:rPr>
                <w:rFonts w:ascii="Times New Roman" w:eastAsia="Times New Roman" w:hAnsi="Times New Roman" w:cs="Times New Roman"/>
                <w:sz w:val="24"/>
                <w:szCs w:val="24"/>
              </w:rPr>
              <w:t>Продольный момент инерции свободной поверхности жидкости в цистерне</w:t>
            </w:r>
          </w:p>
        </w:tc>
        <w:tc>
          <w:tcPr>
            <w:tcW w:w="1842" w:type="dxa"/>
          </w:tcPr>
          <w:p w14:paraId="33032FE3" w14:textId="77777777" w:rsidR="0010548E" w:rsidRDefault="0010548E" w:rsidP="004D2213">
            <w:pPr>
              <w:spacing w:before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4D221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951" w:type="dxa"/>
          </w:tcPr>
          <w:p w14:paraId="1C50E804" w14:textId="3C43D8DC" w:rsidR="0010548E" w:rsidRPr="004D2213" w:rsidRDefault="00E70EC0" w:rsidP="004D2213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241" w:type="dxa"/>
          </w:tcPr>
          <w:p w14:paraId="66E19F0B" w14:textId="77777777" w:rsidR="0010548E" w:rsidRPr="004D2213" w:rsidRDefault="0010548E" w:rsidP="00B93F04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89F4EAC" w14:textId="77777777" w:rsidR="0010548E" w:rsidRPr="004D2213" w:rsidRDefault="0010548E" w:rsidP="00B93F04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29A08FC" w14:textId="77777777" w:rsidR="0010548E" w:rsidRPr="004D2213" w:rsidRDefault="0010548E" w:rsidP="00B93F04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A575F9F" w14:textId="77777777" w:rsidR="0010548E" w:rsidRPr="004D2213" w:rsidRDefault="0010548E" w:rsidP="00B93F04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44FC39D1" w14:textId="77777777" w:rsidR="0010548E" w:rsidRPr="004D2213" w:rsidRDefault="0010548E" w:rsidP="00B93F04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548E" w:rsidRPr="000C2A86" w14:paraId="50CB0027" w14:textId="77777777" w:rsidTr="004D2213">
        <w:trPr>
          <w:trHeight w:val="569"/>
        </w:trPr>
        <w:tc>
          <w:tcPr>
            <w:tcW w:w="4532" w:type="dxa"/>
          </w:tcPr>
          <w:p w14:paraId="3E088448" w14:textId="41D40129" w:rsidR="0010548E" w:rsidRDefault="004D2213" w:rsidP="004D2213">
            <w:pPr>
              <w:pStyle w:val="Default"/>
              <w:rPr>
                <w:rFonts w:ascii="Times New Roman" w:eastAsia="Times New Roman" w:hAnsi="Times New Roman" w:cs="Times New Roman"/>
              </w:rPr>
            </w:pPr>
            <w:r w:rsidRPr="004D2213">
              <w:rPr>
                <w:rFonts w:ascii="Times New Roman" w:eastAsia="Times New Roman" w:hAnsi="Times New Roman" w:cs="Times New Roman"/>
                <w:color w:val="auto"/>
              </w:rPr>
              <w:t xml:space="preserve">Поперечный момент свободной поверхности жидкости </w:t>
            </w:r>
          </w:p>
        </w:tc>
        <w:tc>
          <w:tcPr>
            <w:tcW w:w="1842" w:type="dxa"/>
          </w:tcPr>
          <w:p w14:paraId="67C793A6" w14:textId="613B7A69" w:rsidR="0010548E" w:rsidRDefault="004D2213" w:rsidP="0010548E">
            <w:pPr>
              <w:spacing w:before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2213">
              <w:rPr>
                <w:rFonts w:ascii="Times New Roman" w:eastAsia="Times New Roman" w:hAnsi="Times New Roman" w:cs="Times New Roman"/>
                <w:sz w:val="24"/>
                <w:szCs w:val="24"/>
              </w:rPr>
              <w:t>т·м</w:t>
            </w:r>
            <w:proofErr w:type="spellEnd"/>
          </w:p>
        </w:tc>
        <w:tc>
          <w:tcPr>
            <w:tcW w:w="1951" w:type="dxa"/>
          </w:tcPr>
          <w:p w14:paraId="6E782ACF" w14:textId="302CC76A" w:rsidR="0010548E" w:rsidRPr="0010548E" w:rsidRDefault="00E70EC0" w:rsidP="0010548E">
            <w:pPr>
              <w:spacing w:before="0" w:line="36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Cambria Math"/>
                        <w:sz w:val="24"/>
                        <w:szCs w:val="24"/>
                      </w:rPr>
                      <m:t>f.s x</m:t>
                    </m:r>
                  </m:sub>
                </m:sSub>
              </m:oMath>
            </m:oMathPara>
          </w:p>
        </w:tc>
        <w:tc>
          <w:tcPr>
            <w:tcW w:w="1241" w:type="dxa"/>
          </w:tcPr>
          <w:p w14:paraId="130F296F" w14:textId="77777777" w:rsidR="0010548E" w:rsidRPr="000C2A86" w:rsidRDefault="0010548E" w:rsidP="0010548E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47B53FE5" w14:textId="77777777" w:rsidR="0010548E" w:rsidRPr="000C2A86" w:rsidRDefault="0010548E" w:rsidP="0010548E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0F61135B" w14:textId="77777777" w:rsidR="0010548E" w:rsidRPr="000C2A86" w:rsidRDefault="0010548E" w:rsidP="0010548E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A303166" w14:textId="77777777" w:rsidR="0010548E" w:rsidRPr="000C2A86" w:rsidRDefault="0010548E" w:rsidP="0010548E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45E3D764" w14:textId="77777777" w:rsidR="0010548E" w:rsidRPr="000C2A86" w:rsidRDefault="0010548E" w:rsidP="0010548E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2213" w:rsidRPr="000C2A86" w14:paraId="27A61F03" w14:textId="77777777" w:rsidTr="00650902">
        <w:tc>
          <w:tcPr>
            <w:tcW w:w="4532" w:type="dxa"/>
          </w:tcPr>
          <w:p w14:paraId="5659F4C6" w14:textId="47C75AE1" w:rsidR="004D2213" w:rsidRDefault="004D2213" w:rsidP="004D2213">
            <w:pPr>
              <w:pStyle w:val="Defaul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Продольный</w:t>
            </w:r>
            <w:r w:rsidRPr="004D2213">
              <w:rPr>
                <w:rFonts w:ascii="Times New Roman" w:eastAsia="Times New Roman" w:hAnsi="Times New Roman" w:cs="Times New Roman"/>
                <w:color w:val="auto"/>
              </w:rPr>
              <w:t xml:space="preserve"> момент свободной поверхности жидкости </w:t>
            </w:r>
          </w:p>
        </w:tc>
        <w:tc>
          <w:tcPr>
            <w:tcW w:w="1842" w:type="dxa"/>
          </w:tcPr>
          <w:p w14:paraId="541046C4" w14:textId="3EA2F8BE" w:rsidR="004D2213" w:rsidRDefault="004D2213" w:rsidP="004D2213">
            <w:pPr>
              <w:spacing w:before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2213">
              <w:rPr>
                <w:rFonts w:ascii="Times New Roman" w:eastAsia="Times New Roman" w:hAnsi="Times New Roman" w:cs="Times New Roman"/>
                <w:sz w:val="24"/>
                <w:szCs w:val="24"/>
              </w:rPr>
              <w:t>т·м</w:t>
            </w:r>
            <w:proofErr w:type="spellEnd"/>
          </w:p>
        </w:tc>
        <w:tc>
          <w:tcPr>
            <w:tcW w:w="1951" w:type="dxa"/>
          </w:tcPr>
          <w:p w14:paraId="0F77AA31" w14:textId="37D7A562" w:rsidR="004D2213" w:rsidRDefault="00E70EC0" w:rsidP="004D2213">
            <w:pPr>
              <w:spacing w:before="0" w:line="360" w:lineRule="auto"/>
              <w:rPr>
                <w:rFonts w:ascii="Cambria Math" w:hAnsi="Cambria Math" w:cs="Cambria Math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Cambria Math"/>
                        <w:sz w:val="24"/>
                        <w:szCs w:val="24"/>
                      </w:rPr>
                      <m:t xml:space="preserve">f.s </m:t>
                    </m:r>
                    <m:r>
                      <w:rPr>
                        <w:rFonts w:ascii="Cambria Math" w:eastAsia="Times New Roman" w:hAnsi="Cambria Math" w:cs="Cambria Math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241" w:type="dxa"/>
          </w:tcPr>
          <w:p w14:paraId="7CC8DD3C" w14:textId="77777777" w:rsidR="004D2213" w:rsidRPr="000C2A86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40DC32EB" w14:textId="77777777" w:rsidR="004D2213" w:rsidRPr="000C2A86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A9A3F68" w14:textId="77777777" w:rsidR="004D2213" w:rsidRPr="000C2A86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6A7F510B" w14:textId="77777777" w:rsidR="004D2213" w:rsidRPr="000C2A86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1551227" w14:textId="77777777" w:rsidR="004D2213" w:rsidRPr="000C2A86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2213" w:rsidRPr="0010548E" w14:paraId="4597400A" w14:textId="77777777" w:rsidTr="00650902">
        <w:tc>
          <w:tcPr>
            <w:tcW w:w="4532" w:type="dxa"/>
          </w:tcPr>
          <w:p w14:paraId="67FA8F71" w14:textId="03E1EF64" w:rsidR="004D2213" w:rsidRPr="0010548E" w:rsidRDefault="004D2213" w:rsidP="004D2213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Поправка к поперечной метацентрической высоте на влияние свободной поверхности</w:t>
            </w:r>
          </w:p>
        </w:tc>
        <w:tc>
          <w:tcPr>
            <w:tcW w:w="1842" w:type="dxa"/>
          </w:tcPr>
          <w:p w14:paraId="125DCF73" w14:textId="3027DA63" w:rsidR="004D2213" w:rsidRPr="0010548E" w:rsidRDefault="004D2213" w:rsidP="004D2213">
            <w:pPr>
              <w:spacing w:before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951" w:type="dxa"/>
          </w:tcPr>
          <w:p w14:paraId="7FA1980E" w14:textId="19DB0B2D" w:rsidR="004D2213" w:rsidRPr="0010548E" w:rsidRDefault="00E70EC0" w:rsidP="004D2213">
            <w:pPr>
              <w:spacing w:before="0"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Δm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</m:oMath>
            </m:oMathPara>
          </w:p>
          <w:p w14:paraId="33EC29BF" w14:textId="77777777" w:rsidR="004D2213" w:rsidRPr="0010548E" w:rsidRDefault="004D2213" w:rsidP="004D2213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</w:tcPr>
          <w:p w14:paraId="060A5C5B" w14:textId="77777777" w:rsidR="004D2213" w:rsidRPr="0010548E" w:rsidRDefault="004D2213" w:rsidP="004D2213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685CBF9" w14:textId="77777777" w:rsidR="004D2213" w:rsidRPr="0010548E" w:rsidRDefault="004D2213" w:rsidP="004D2213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65EF0325" w14:textId="77777777" w:rsidR="004D2213" w:rsidRPr="0010548E" w:rsidRDefault="004D2213" w:rsidP="004D2213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D588DAB" w14:textId="77777777" w:rsidR="004D2213" w:rsidRPr="0010548E" w:rsidRDefault="004D2213" w:rsidP="004D2213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693F89D3" w14:textId="77777777" w:rsidR="004D2213" w:rsidRPr="0010548E" w:rsidRDefault="004D2213" w:rsidP="004D2213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2213" w:rsidRPr="00724159" w14:paraId="47B33DF4" w14:textId="77777777" w:rsidTr="00B93F04">
        <w:tc>
          <w:tcPr>
            <w:tcW w:w="4532" w:type="dxa"/>
          </w:tcPr>
          <w:p w14:paraId="6A7C93DB" w14:textId="10C3949F" w:rsidR="004D2213" w:rsidRPr="00724159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Поправка к продольной метацентрической высоте на влияние свободной поверхности</w:t>
            </w:r>
          </w:p>
        </w:tc>
        <w:tc>
          <w:tcPr>
            <w:tcW w:w="1842" w:type="dxa"/>
          </w:tcPr>
          <w:p w14:paraId="484116F8" w14:textId="7FEFD23C" w:rsidR="004D2213" w:rsidRPr="0010548E" w:rsidRDefault="004D2213" w:rsidP="004D2213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951" w:type="dxa"/>
          </w:tcPr>
          <w:p w14:paraId="0E4FFF5A" w14:textId="5C057C8E" w:rsidR="004D2213" w:rsidRPr="0010548E" w:rsidRDefault="00E70EC0" w:rsidP="004D2213">
            <w:pPr>
              <w:spacing w:before="0"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Δm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b>
                </m:sSub>
              </m:oMath>
            </m:oMathPara>
          </w:p>
          <w:p w14:paraId="041AFCD7" w14:textId="5680980C" w:rsidR="004D2213" w:rsidRPr="0042785D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</w:tcPr>
          <w:p w14:paraId="1A62884B" w14:textId="77777777" w:rsidR="004D2213" w:rsidRPr="00724159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11363F6" w14:textId="77777777" w:rsidR="004D2213" w:rsidRPr="00724159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6FEEAF7A" w14:textId="77777777" w:rsidR="004D2213" w:rsidRPr="00724159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2CED6BA" w14:textId="77777777" w:rsidR="004D2213" w:rsidRPr="00724159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44107DB4" w14:textId="77777777" w:rsidR="004D2213" w:rsidRPr="00724159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2213" w:rsidRPr="000C2A86" w14:paraId="5C07CB54" w14:textId="77777777" w:rsidTr="00650902">
        <w:tc>
          <w:tcPr>
            <w:tcW w:w="4532" w:type="dxa"/>
          </w:tcPr>
          <w:p w14:paraId="40797E70" w14:textId="49D15FB6" w:rsidR="004D2213" w:rsidRDefault="004D2213" w:rsidP="004D2213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FF47172" w14:textId="695054C8" w:rsidR="004D2213" w:rsidRDefault="004D2213" w:rsidP="004D2213">
            <w:pPr>
              <w:spacing w:before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</w:tcPr>
          <w:p w14:paraId="2FB0E554" w14:textId="368A0E38" w:rsidR="004D2213" w:rsidRPr="00564BEE" w:rsidRDefault="004D2213" w:rsidP="004D2213">
            <w:pPr>
              <w:spacing w:before="0" w:line="36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14:paraId="305A82DC" w14:textId="77777777" w:rsidR="004D2213" w:rsidRPr="000C2A86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B5B065E" w14:textId="77777777" w:rsidR="004D2213" w:rsidRPr="000C2A86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0E1012D4" w14:textId="77777777" w:rsidR="004D2213" w:rsidRPr="000C2A86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9AEF7DB" w14:textId="77777777" w:rsidR="004D2213" w:rsidRPr="000C2A86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68673FCF" w14:textId="77777777" w:rsidR="004D2213" w:rsidRPr="000C2A86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2213" w:rsidRPr="000C2A86" w14:paraId="52C698AA" w14:textId="77777777" w:rsidTr="00650902">
        <w:tc>
          <w:tcPr>
            <w:tcW w:w="4532" w:type="dxa"/>
          </w:tcPr>
          <w:p w14:paraId="2A384967" w14:textId="272EAD06" w:rsidR="004D2213" w:rsidRDefault="004D2213" w:rsidP="004D2213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C64CF61" w14:textId="57A31A24" w:rsidR="004D2213" w:rsidRDefault="004D2213" w:rsidP="004D2213">
            <w:pPr>
              <w:spacing w:before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</w:tcPr>
          <w:p w14:paraId="5274A9B5" w14:textId="0051A7E8" w:rsidR="004D2213" w:rsidRPr="00D55450" w:rsidRDefault="004D2213" w:rsidP="004D2213">
            <w:pPr>
              <w:spacing w:before="0" w:line="36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241" w:type="dxa"/>
          </w:tcPr>
          <w:p w14:paraId="609F6D0D" w14:textId="77777777" w:rsidR="004D2213" w:rsidRPr="000C2A86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F2785EE" w14:textId="77777777" w:rsidR="004D2213" w:rsidRPr="000C2A86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0A49DF1F" w14:textId="77777777" w:rsidR="004D2213" w:rsidRPr="000C2A86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4F014BB4" w14:textId="77777777" w:rsidR="004D2213" w:rsidRPr="000C2A86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FC20F01" w14:textId="77777777" w:rsidR="004D2213" w:rsidRPr="000C2A86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2213" w:rsidRPr="000C2A86" w14:paraId="3631EC85" w14:textId="77777777" w:rsidTr="00650902">
        <w:tc>
          <w:tcPr>
            <w:tcW w:w="4532" w:type="dxa"/>
          </w:tcPr>
          <w:p w14:paraId="4BDE6A84" w14:textId="734E68A7" w:rsidR="004D2213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EA9225F" w14:textId="444A593E" w:rsidR="004D2213" w:rsidRDefault="004D2213" w:rsidP="004D2213">
            <w:pPr>
              <w:spacing w:before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</w:tcPr>
          <w:p w14:paraId="299856E0" w14:textId="44B08E27" w:rsidR="004D2213" w:rsidRDefault="004D2213" w:rsidP="004D2213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</w:tcPr>
          <w:p w14:paraId="5449AA56" w14:textId="77777777" w:rsidR="004D2213" w:rsidRPr="000C2A86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291892B7" w14:textId="77777777" w:rsidR="004D2213" w:rsidRPr="000C2A86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2EC1386B" w14:textId="77777777" w:rsidR="004D2213" w:rsidRPr="000C2A86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459E34B7" w14:textId="77777777" w:rsidR="004D2213" w:rsidRPr="000C2A86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61593422" w14:textId="77777777" w:rsidR="004D2213" w:rsidRPr="000C2A86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2213" w:rsidRPr="000C2A86" w14:paraId="1F004601" w14:textId="77777777" w:rsidTr="00650902">
        <w:tc>
          <w:tcPr>
            <w:tcW w:w="4532" w:type="dxa"/>
          </w:tcPr>
          <w:p w14:paraId="0C690A4F" w14:textId="69B64511" w:rsidR="004D2213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4BD4175" w14:textId="1C18425A" w:rsidR="004D2213" w:rsidRDefault="004D2213" w:rsidP="004D2213">
            <w:pPr>
              <w:spacing w:before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</w:tcPr>
          <w:p w14:paraId="5B84E74A" w14:textId="2211B34C" w:rsidR="004D2213" w:rsidRDefault="004D2213" w:rsidP="004D2213">
            <w:pPr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</w:tcPr>
          <w:p w14:paraId="14A9EE28" w14:textId="77777777" w:rsidR="004D2213" w:rsidRPr="000C2A86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6223A10" w14:textId="77777777" w:rsidR="004D2213" w:rsidRPr="000C2A86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A1A673A" w14:textId="77777777" w:rsidR="004D2213" w:rsidRPr="000C2A86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61F72018" w14:textId="77777777" w:rsidR="004D2213" w:rsidRPr="000C2A86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609714A7" w14:textId="77777777" w:rsidR="004D2213" w:rsidRPr="000C2A86" w:rsidRDefault="004D2213" w:rsidP="004D221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BB72A6" w14:textId="77777777" w:rsidR="00724159" w:rsidRDefault="00724159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4BF6152" w14:textId="77777777" w:rsidR="00724159" w:rsidRDefault="00724159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  <w:u w:val="single"/>
        </w:rPr>
        <w:sectPr w:rsidR="00724159" w:rsidSect="00724159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0C6384AE" w14:textId="3E3DDB6B" w:rsidR="00291920" w:rsidRPr="00724159" w:rsidRDefault="00291920" w:rsidP="00E4523B">
      <w:pPr>
        <w:pStyle w:val="1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lastRenderedPageBreak/>
        <w:t>Задание грузового плана судна оператором</w:t>
      </w:r>
    </w:p>
    <w:p w14:paraId="39870581" w14:textId="6FC609EA" w:rsidR="00D22C6E" w:rsidRPr="00724159" w:rsidRDefault="000D28F4" w:rsidP="00E4523B">
      <w:pPr>
        <w:spacing w:before="0"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Грузовой план является изменяемыми исходными данными для расчетов прочности и остойчивости судна. </w:t>
      </w:r>
      <w:r w:rsidR="00116C40" w:rsidRPr="00724159">
        <w:rPr>
          <w:rFonts w:ascii="Times New Roman" w:hAnsi="Times New Roman" w:cs="Times New Roman"/>
          <w:sz w:val="24"/>
          <w:szCs w:val="24"/>
        </w:rPr>
        <w:t>Оператор задает данные</w:t>
      </w:r>
    </w:p>
    <w:p w14:paraId="5313A1A5" w14:textId="03470C08" w:rsidR="0030092E" w:rsidRPr="00724159" w:rsidRDefault="00116C40" w:rsidP="00E4523B">
      <w:pPr>
        <w:pStyle w:val="a4"/>
        <w:numPr>
          <w:ilvl w:val="0"/>
          <w:numId w:val="2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по </w:t>
      </w:r>
      <w:r w:rsidR="00291920" w:rsidRPr="00724159">
        <w:rPr>
          <w:rFonts w:ascii="Times New Roman" w:hAnsi="Times New Roman" w:cs="Times New Roman"/>
          <w:sz w:val="24"/>
          <w:szCs w:val="24"/>
        </w:rPr>
        <w:t xml:space="preserve">принятому на судно </w:t>
      </w:r>
      <w:r w:rsidR="005071D0" w:rsidRPr="00724159">
        <w:rPr>
          <w:rFonts w:ascii="Times New Roman" w:hAnsi="Times New Roman" w:cs="Times New Roman"/>
          <w:sz w:val="24"/>
          <w:szCs w:val="24"/>
        </w:rPr>
        <w:t xml:space="preserve">перевозимому </w:t>
      </w:r>
      <w:r w:rsidR="00291920" w:rsidRPr="00724159">
        <w:rPr>
          <w:rFonts w:ascii="Times New Roman" w:hAnsi="Times New Roman" w:cs="Times New Roman"/>
          <w:sz w:val="24"/>
          <w:szCs w:val="24"/>
        </w:rPr>
        <w:t>грузу</w:t>
      </w:r>
      <w:r w:rsidR="00A335DA" w:rsidRPr="00724159">
        <w:rPr>
          <w:rFonts w:ascii="Times New Roman" w:hAnsi="Times New Roman" w:cs="Times New Roman"/>
          <w:sz w:val="24"/>
          <w:szCs w:val="24"/>
        </w:rPr>
        <w:t>;</w:t>
      </w:r>
    </w:p>
    <w:p w14:paraId="344DAC66" w14:textId="57A54621" w:rsidR="00291920" w:rsidRPr="00724159" w:rsidRDefault="00291920" w:rsidP="00E4523B">
      <w:pPr>
        <w:pStyle w:val="a4"/>
        <w:numPr>
          <w:ilvl w:val="0"/>
          <w:numId w:val="2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по </w:t>
      </w:r>
      <w:r w:rsidR="005071D0" w:rsidRPr="00724159">
        <w:rPr>
          <w:rFonts w:ascii="Times New Roman" w:hAnsi="Times New Roman" w:cs="Times New Roman"/>
          <w:sz w:val="24"/>
          <w:szCs w:val="24"/>
        </w:rPr>
        <w:t>состоянию цистерн запаса</w:t>
      </w:r>
      <w:r w:rsidR="00A335DA" w:rsidRPr="007241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DCCCC5" w14:textId="7A80432E" w:rsidR="005071D0" w:rsidRPr="00724159" w:rsidRDefault="005071D0" w:rsidP="00E4523B">
      <w:pPr>
        <w:pStyle w:val="a4"/>
        <w:numPr>
          <w:ilvl w:val="0"/>
          <w:numId w:val="2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по состоянию балластных цистерн</w:t>
      </w:r>
      <w:r w:rsidR="00A335DA" w:rsidRPr="007241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C280C7" w14:textId="3F84D32D" w:rsidR="005071D0" w:rsidRPr="00724159" w:rsidRDefault="005071D0" w:rsidP="00E4523B">
      <w:pPr>
        <w:pStyle w:val="a4"/>
        <w:numPr>
          <w:ilvl w:val="0"/>
          <w:numId w:val="2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по переменным грузам</w:t>
      </w:r>
      <w:r w:rsidR="00A335DA" w:rsidRPr="007241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D4FC4F" w14:textId="0A6A1973" w:rsidR="00D46B98" w:rsidRPr="00724159" w:rsidRDefault="00D46B98" w:rsidP="00E4523B">
      <w:pPr>
        <w:pStyle w:val="a4"/>
        <w:numPr>
          <w:ilvl w:val="0"/>
          <w:numId w:val="2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по учету обледенения</w:t>
      </w:r>
      <w:r w:rsidRPr="007241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746966" w14:textId="5F1FEA6F" w:rsidR="004375DA" w:rsidRPr="00724159" w:rsidRDefault="004375DA" w:rsidP="00E4523B">
      <w:pPr>
        <w:pStyle w:val="2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Груз</w:t>
      </w:r>
    </w:p>
    <w:p w14:paraId="4B731987" w14:textId="3D63F8BB" w:rsidR="00D056C0" w:rsidRPr="00724159" w:rsidRDefault="005071D0" w:rsidP="00E4523B">
      <w:pPr>
        <w:spacing w:before="0" w:after="0" w:line="360" w:lineRule="auto"/>
        <w:ind w:firstLine="360"/>
        <w:rPr>
          <w:rStyle w:val="ab"/>
          <w:rFonts w:ascii="Times New Roman" w:hAnsi="Times New Roman" w:cs="Times New Roman"/>
          <w:sz w:val="24"/>
          <w:szCs w:val="24"/>
        </w:rPr>
      </w:pPr>
      <w:r w:rsidRPr="00724159">
        <w:rPr>
          <w:rStyle w:val="ab"/>
          <w:rFonts w:ascii="Times New Roman" w:hAnsi="Times New Roman" w:cs="Times New Roman"/>
          <w:sz w:val="24"/>
          <w:szCs w:val="24"/>
        </w:rPr>
        <w:t>Перевозимый груз располагается</w:t>
      </w:r>
      <w:r w:rsidR="00A335DA" w:rsidRPr="00724159">
        <w:rPr>
          <w:rStyle w:val="ab"/>
          <w:rFonts w:ascii="Times New Roman" w:hAnsi="Times New Roman" w:cs="Times New Roman"/>
          <w:sz w:val="24"/>
          <w:szCs w:val="24"/>
        </w:rPr>
        <w:t>:</w:t>
      </w:r>
    </w:p>
    <w:p w14:paraId="5FF6B8C3" w14:textId="0C4EEDC5" w:rsidR="00A335DA" w:rsidRPr="00724159" w:rsidRDefault="00A335DA" w:rsidP="00E4523B">
      <w:pPr>
        <w:pStyle w:val="a4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в трюме</w:t>
      </w:r>
      <w:r w:rsidRPr="007241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7EBB38" w14:textId="66AF3D6B" w:rsidR="00A335DA" w:rsidRPr="00724159" w:rsidRDefault="00A335DA" w:rsidP="00E4523B">
      <w:pPr>
        <w:pStyle w:val="a4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на крышках грузовых люков</w:t>
      </w:r>
      <w:r w:rsidRPr="007241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027210" w14:textId="3CB5E946" w:rsidR="00DA04AE" w:rsidRPr="00724159" w:rsidRDefault="00DA04AE" w:rsidP="00E4523B">
      <w:pPr>
        <w:spacing w:before="0" w:after="0" w:line="360" w:lineRule="auto"/>
        <w:ind w:left="360"/>
        <w:rPr>
          <w:rStyle w:val="ab"/>
          <w:rFonts w:ascii="Times New Roman" w:hAnsi="Times New Roman" w:cs="Times New Roman"/>
          <w:sz w:val="24"/>
          <w:szCs w:val="24"/>
        </w:rPr>
      </w:pPr>
      <w:r w:rsidRPr="00724159">
        <w:rPr>
          <w:rStyle w:val="ab"/>
          <w:rFonts w:ascii="Times New Roman" w:hAnsi="Times New Roman" w:cs="Times New Roman"/>
          <w:sz w:val="24"/>
          <w:szCs w:val="24"/>
        </w:rPr>
        <w:t>Перевозимый груз может быть:</w:t>
      </w:r>
    </w:p>
    <w:p w14:paraId="5950049A" w14:textId="77777777" w:rsidR="00DA04AE" w:rsidRPr="00724159" w:rsidRDefault="00DA04AE" w:rsidP="00E4523B">
      <w:pPr>
        <w:pStyle w:val="a4"/>
        <w:numPr>
          <w:ilvl w:val="0"/>
          <w:numId w:val="4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генеральный штучный</w:t>
      </w:r>
    </w:p>
    <w:p w14:paraId="6DCD7843" w14:textId="77777777" w:rsidR="00DA04AE" w:rsidRPr="00724159" w:rsidRDefault="00DA04AE" w:rsidP="00E4523B">
      <w:pPr>
        <w:pStyle w:val="a4"/>
        <w:numPr>
          <w:ilvl w:val="0"/>
          <w:numId w:val="4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генеральный, навалочный, лесной</w:t>
      </w:r>
    </w:p>
    <w:p w14:paraId="7E8B86E4" w14:textId="77777777" w:rsidR="00DA04AE" w:rsidRPr="00724159" w:rsidRDefault="00DA04AE" w:rsidP="00E4523B">
      <w:pPr>
        <w:pStyle w:val="a4"/>
        <w:numPr>
          <w:ilvl w:val="0"/>
          <w:numId w:val="4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контейнеры</w:t>
      </w:r>
    </w:p>
    <w:p w14:paraId="49C2D00A" w14:textId="77777777" w:rsidR="00DA04AE" w:rsidRPr="00724159" w:rsidRDefault="00DA04AE" w:rsidP="00E4523B">
      <w:pPr>
        <w:pStyle w:val="a4"/>
        <w:numPr>
          <w:ilvl w:val="0"/>
          <w:numId w:val="4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навалочный смещаемый</w:t>
      </w:r>
    </w:p>
    <w:p w14:paraId="51B3E92C" w14:textId="77777777" w:rsidR="00DA04AE" w:rsidRPr="00724159" w:rsidRDefault="00DA04AE" w:rsidP="00E4523B">
      <w:pPr>
        <w:pStyle w:val="a4"/>
        <w:numPr>
          <w:ilvl w:val="0"/>
          <w:numId w:val="4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зерновой</w:t>
      </w:r>
    </w:p>
    <w:p w14:paraId="60451BE0" w14:textId="77777777" w:rsidR="00DA04AE" w:rsidRPr="00724159" w:rsidRDefault="00DA04AE" w:rsidP="00E4523B">
      <w:pPr>
        <w:pStyle w:val="a4"/>
        <w:numPr>
          <w:ilvl w:val="0"/>
          <w:numId w:val="4"/>
        </w:numPr>
        <w:spacing w:before="0" w:after="0" w:line="36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генеральный штучный</w:t>
      </w:r>
      <w:r w:rsidRPr="007241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4B544A" w14:textId="77777777" w:rsidR="00DA04AE" w:rsidRPr="00724159" w:rsidRDefault="00DA04AE" w:rsidP="00E4523B">
      <w:pPr>
        <w:pStyle w:val="a4"/>
        <w:numPr>
          <w:ilvl w:val="0"/>
          <w:numId w:val="4"/>
        </w:numPr>
        <w:spacing w:before="0" w:after="0" w:line="36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лесной</w:t>
      </w:r>
      <w:r w:rsidRPr="007241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D420FD" w14:textId="77777777" w:rsidR="00DA04AE" w:rsidRPr="00724159" w:rsidRDefault="00DA04AE" w:rsidP="00E4523B">
      <w:pPr>
        <w:pStyle w:val="a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4B2F49" w14:textId="69F082B9" w:rsidR="0062373A" w:rsidRPr="00724159" w:rsidRDefault="0062373A" w:rsidP="00E4523B">
      <w:pPr>
        <w:spacing w:before="0"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Груз, кроме контейнеров и генерального штучного (</w:t>
      </w:r>
      <w:r w:rsidR="00581CD5" w:rsidRPr="00724159">
        <w:rPr>
          <w:rFonts w:ascii="Times New Roman" w:hAnsi="Times New Roman" w:cs="Times New Roman"/>
          <w:sz w:val="24"/>
          <w:szCs w:val="24"/>
        </w:rPr>
        <w:t xml:space="preserve">то есть </w:t>
      </w:r>
      <w:r w:rsidRPr="00724159">
        <w:rPr>
          <w:rFonts w:ascii="Times New Roman" w:hAnsi="Times New Roman" w:cs="Times New Roman"/>
          <w:sz w:val="24"/>
          <w:szCs w:val="24"/>
        </w:rPr>
        <w:t>большого единичного</w:t>
      </w:r>
      <w:r w:rsidR="001C6FD4" w:rsidRPr="00724159">
        <w:rPr>
          <w:rFonts w:ascii="Times New Roman" w:hAnsi="Times New Roman" w:cs="Times New Roman"/>
          <w:sz w:val="24"/>
          <w:szCs w:val="24"/>
        </w:rPr>
        <w:t xml:space="preserve"> груза</w:t>
      </w:r>
      <w:r w:rsidRPr="00724159">
        <w:rPr>
          <w:rFonts w:ascii="Times New Roman" w:hAnsi="Times New Roman" w:cs="Times New Roman"/>
          <w:sz w:val="24"/>
          <w:szCs w:val="24"/>
        </w:rPr>
        <w:t>), характеризуется удельным погрузочным объемом (УПО), равным отношением его объема к массе, м</w:t>
      </w:r>
      <w:r w:rsidRPr="0072415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724159">
        <w:rPr>
          <w:rFonts w:ascii="Times New Roman" w:hAnsi="Times New Roman" w:cs="Times New Roman"/>
          <w:sz w:val="24"/>
          <w:szCs w:val="24"/>
        </w:rPr>
        <w:t xml:space="preserve">/т. При задании </w:t>
      </w:r>
      <w:r w:rsidR="00FC2CC1" w:rsidRPr="00724159">
        <w:rPr>
          <w:rFonts w:ascii="Times New Roman" w:hAnsi="Times New Roman" w:cs="Times New Roman"/>
          <w:sz w:val="24"/>
          <w:szCs w:val="24"/>
        </w:rPr>
        <w:t xml:space="preserve">оператором </w:t>
      </w:r>
      <w:r w:rsidRPr="00724159">
        <w:rPr>
          <w:rFonts w:ascii="Times New Roman" w:hAnsi="Times New Roman" w:cs="Times New Roman"/>
          <w:sz w:val="24"/>
          <w:szCs w:val="24"/>
        </w:rPr>
        <w:t xml:space="preserve">объема (или массы) груза и его УПО по грузовому размеру (геометрии) трюма рассчитывается </w:t>
      </w:r>
      <w:r w:rsidR="004C176E" w:rsidRPr="00724159">
        <w:rPr>
          <w:rFonts w:ascii="Times New Roman" w:hAnsi="Times New Roman" w:cs="Times New Roman"/>
          <w:sz w:val="24"/>
          <w:szCs w:val="24"/>
        </w:rPr>
        <w:t xml:space="preserve">занимаемая высота в трюме и </w:t>
      </w:r>
      <w:r w:rsidRPr="00724159">
        <w:rPr>
          <w:rFonts w:ascii="Times New Roman" w:hAnsi="Times New Roman" w:cs="Times New Roman"/>
          <w:sz w:val="24"/>
          <w:szCs w:val="24"/>
        </w:rPr>
        <w:t xml:space="preserve">положение </w:t>
      </w:r>
      <w:r w:rsidR="00FC2CC1" w:rsidRPr="00724159">
        <w:rPr>
          <w:rFonts w:ascii="Times New Roman" w:hAnsi="Times New Roman" w:cs="Times New Roman"/>
          <w:sz w:val="24"/>
          <w:szCs w:val="24"/>
        </w:rPr>
        <w:t xml:space="preserve">центра </w:t>
      </w:r>
      <w:r w:rsidRPr="00724159">
        <w:rPr>
          <w:rFonts w:ascii="Times New Roman" w:hAnsi="Times New Roman" w:cs="Times New Roman"/>
          <w:sz w:val="24"/>
          <w:szCs w:val="24"/>
        </w:rPr>
        <w:t>тяжести груза.</w:t>
      </w:r>
      <w:r w:rsidR="00FC2CC1" w:rsidRPr="00724159">
        <w:rPr>
          <w:rFonts w:ascii="Times New Roman" w:hAnsi="Times New Roman" w:cs="Times New Roman"/>
          <w:sz w:val="24"/>
          <w:szCs w:val="24"/>
        </w:rPr>
        <w:t xml:space="preserve"> Грузовой размер трюма приведен в документе </w:t>
      </w:r>
      <w:r w:rsidR="004C176E" w:rsidRPr="00724159">
        <w:rPr>
          <w:rFonts w:ascii="Times New Roman" w:hAnsi="Times New Roman" w:cs="Times New Roman"/>
          <w:sz w:val="24"/>
          <w:szCs w:val="24"/>
        </w:rPr>
        <w:t>АРК-2023.360060.016Р «Элементы объема грузового трюма»</w:t>
      </w:r>
      <w:r w:rsidR="00116CA9" w:rsidRPr="00724159">
        <w:rPr>
          <w:rFonts w:ascii="Times New Roman" w:hAnsi="Times New Roman" w:cs="Times New Roman"/>
          <w:sz w:val="24"/>
          <w:szCs w:val="24"/>
        </w:rPr>
        <w:t>. 3</w:t>
      </w:r>
      <w:r w:rsidR="00116CA9" w:rsidRPr="0072415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16CA9" w:rsidRPr="00724159">
        <w:rPr>
          <w:rFonts w:ascii="Times New Roman" w:hAnsi="Times New Roman" w:cs="Times New Roman"/>
          <w:sz w:val="24"/>
          <w:szCs w:val="24"/>
        </w:rPr>
        <w:t xml:space="preserve"> модель трюма приведена в </w:t>
      </w:r>
      <w:r w:rsidR="00116CA9" w:rsidRPr="00724159">
        <w:rPr>
          <w:rFonts w:ascii="Times New Roman" w:hAnsi="Times New Roman" w:cs="Times New Roman"/>
          <w:sz w:val="24"/>
          <w:szCs w:val="24"/>
          <w:lang w:val="en-US"/>
        </w:rPr>
        <w:t>Shema</w:t>
      </w:r>
      <w:r w:rsidR="00116CA9" w:rsidRPr="0072415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16CA9" w:rsidRPr="00724159">
        <w:rPr>
          <w:rFonts w:ascii="Times New Roman" w:hAnsi="Times New Roman" w:cs="Times New Roman"/>
          <w:sz w:val="24"/>
          <w:szCs w:val="24"/>
          <w:lang w:val="en-US"/>
        </w:rPr>
        <w:t>stp</w:t>
      </w:r>
      <w:proofErr w:type="spellEnd"/>
      <w:r w:rsidR="00116CA9" w:rsidRPr="00724159">
        <w:rPr>
          <w:rFonts w:ascii="Times New Roman" w:hAnsi="Times New Roman" w:cs="Times New Roman"/>
          <w:sz w:val="24"/>
          <w:szCs w:val="24"/>
        </w:rPr>
        <w:t>.</w:t>
      </w:r>
    </w:p>
    <w:p w14:paraId="0AFD4F9D" w14:textId="005A7181" w:rsidR="00FE642A" w:rsidRPr="00724159" w:rsidRDefault="0062373A" w:rsidP="00E4523B">
      <w:pPr>
        <w:autoSpaceDE w:val="0"/>
        <w:autoSpaceDN w:val="0"/>
        <w:adjustRightInd w:val="0"/>
        <w:spacing w:before="0"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Контейнеры характеризуются массой. </w:t>
      </w:r>
      <w:r w:rsidR="001C6FD4" w:rsidRPr="00724159">
        <w:rPr>
          <w:rFonts w:ascii="Times New Roman" w:hAnsi="Times New Roman" w:cs="Times New Roman"/>
          <w:sz w:val="24"/>
          <w:szCs w:val="24"/>
        </w:rPr>
        <w:t xml:space="preserve">На судне предусмотрена установка 20 и 40 футовых контейнеров. </w:t>
      </w:r>
      <w:r w:rsidR="00CF241A" w:rsidRPr="00724159">
        <w:rPr>
          <w:rFonts w:ascii="Times New Roman" w:hAnsi="Times New Roman" w:cs="Times New Roman"/>
          <w:sz w:val="24"/>
          <w:szCs w:val="24"/>
        </w:rPr>
        <w:t>Размещение</w:t>
      </w:r>
      <w:r w:rsidR="00FE642A" w:rsidRPr="00724159">
        <w:rPr>
          <w:rFonts w:ascii="Times New Roman" w:hAnsi="Times New Roman" w:cs="Times New Roman"/>
          <w:sz w:val="24"/>
          <w:szCs w:val="24"/>
        </w:rPr>
        <w:t xml:space="preserve"> контейнеров приведено в документе </w:t>
      </w:r>
      <w:r w:rsidR="00FE642A" w:rsidRPr="00724159">
        <w:rPr>
          <w:rFonts w:ascii="Times New Roman" w:hAnsi="Times New Roman" w:cs="Times New Roman"/>
          <w:color w:val="000000"/>
          <w:sz w:val="24"/>
          <w:szCs w:val="24"/>
        </w:rPr>
        <w:t>АРК-2023.360062.440 «Схема размещения и крепления контейнеров и палубного лесного груза», а также</w:t>
      </w:r>
      <w:r w:rsidR="00FE642A" w:rsidRPr="00724159">
        <w:rPr>
          <w:rFonts w:ascii="Times New Roman" w:hAnsi="Times New Roman" w:cs="Times New Roman"/>
          <w:sz w:val="24"/>
          <w:szCs w:val="24"/>
        </w:rPr>
        <w:t xml:space="preserve"> </w:t>
      </w:r>
      <w:r w:rsidR="00FE642A" w:rsidRPr="00724159">
        <w:rPr>
          <w:rFonts w:ascii="Times New Roman" w:hAnsi="Times New Roman" w:cs="Times New Roman"/>
          <w:color w:val="000000"/>
          <w:sz w:val="24"/>
          <w:szCs w:val="24"/>
        </w:rPr>
        <w:t>АРК-2023.360060.002 «Общее расположение».</w:t>
      </w:r>
    </w:p>
    <w:p w14:paraId="3FF7965F" w14:textId="3D4FF620" w:rsidR="0062373A" w:rsidRPr="00724159" w:rsidRDefault="0062373A" w:rsidP="00E4523B">
      <w:pPr>
        <w:autoSpaceDE w:val="0"/>
        <w:autoSpaceDN w:val="0"/>
        <w:adjustRightInd w:val="0"/>
        <w:spacing w:before="0"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Центр тяжести контейнера принимается в геометрическом центре контейнера. Возможные типы контейнеров</w:t>
      </w:r>
      <w:r w:rsidR="00FC612C" w:rsidRPr="00724159">
        <w:rPr>
          <w:rFonts w:ascii="Times New Roman" w:hAnsi="Times New Roman" w:cs="Times New Roman"/>
          <w:sz w:val="24"/>
          <w:szCs w:val="24"/>
        </w:rPr>
        <w:t xml:space="preserve">, их размеры и допустимые массы </w:t>
      </w:r>
      <w:r w:rsidRPr="00724159">
        <w:rPr>
          <w:rFonts w:ascii="Times New Roman" w:hAnsi="Times New Roman" w:cs="Times New Roman"/>
          <w:sz w:val="24"/>
          <w:szCs w:val="24"/>
        </w:rPr>
        <w:t xml:space="preserve">приведены в </w:t>
      </w:r>
      <w:r w:rsidR="00FC612C" w:rsidRPr="00724159">
        <w:rPr>
          <w:rFonts w:ascii="Times New Roman" w:hAnsi="Times New Roman" w:cs="Times New Roman"/>
          <w:sz w:val="24"/>
          <w:szCs w:val="24"/>
        </w:rPr>
        <w:t>ГОСТР 53350-2009 (ИСО 668:1995)</w:t>
      </w:r>
      <w:r w:rsidR="00FB243F" w:rsidRPr="00724159">
        <w:rPr>
          <w:rFonts w:ascii="Times New Roman" w:hAnsi="Times New Roman" w:cs="Times New Roman"/>
          <w:sz w:val="24"/>
          <w:szCs w:val="24"/>
        </w:rPr>
        <w:t xml:space="preserve"> таблица 2, стр. 4</w:t>
      </w:r>
      <w:r w:rsidR="00CF241A" w:rsidRPr="00724159">
        <w:rPr>
          <w:rFonts w:ascii="Times New Roman" w:hAnsi="Times New Roman" w:cs="Times New Roman"/>
          <w:sz w:val="24"/>
          <w:szCs w:val="24"/>
        </w:rPr>
        <w:t xml:space="preserve"> или вот.</w:t>
      </w:r>
    </w:p>
    <w:p w14:paraId="0DAEF18E" w14:textId="5A194307" w:rsidR="0031700F" w:rsidRPr="00724159" w:rsidRDefault="0031700F" w:rsidP="00E4523B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2D4387" wp14:editId="1BBAD5F7">
            <wp:extent cx="5940425" cy="372935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7C9E" w14:textId="2A2139B3" w:rsidR="0062373A" w:rsidRPr="00724159" w:rsidRDefault="0062373A" w:rsidP="00E4523B">
      <w:pPr>
        <w:spacing w:before="0"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Генеральный штучный груз характеризуется массо</w:t>
      </w:r>
      <w:r w:rsidR="001C6FD4" w:rsidRPr="00724159">
        <w:rPr>
          <w:rFonts w:ascii="Times New Roman" w:hAnsi="Times New Roman" w:cs="Times New Roman"/>
          <w:sz w:val="24"/>
          <w:szCs w:val="24"/>
        </w:rPr>
        <w:t>й</w:t>
      </w:r>
      <w:r w:rsidRPr="00724159">
        <w:rPr>
          <w:rFonts w:ascii="Times New Roman" w:hAnsi="Times New Roman" w:cs="Times New Roman"/>
          <w:sz w:val="24"/>
          <w:szCs w:val="24"/>
        </w:rPr>
        <w:t xml:space="preserve"> и центром тяжести.</w:t>
      </w:r>
    </w:p>
    <w:p w14:paraId="50C9AC30" w14:textId="6FB044AC" w:rsidR="005071D0" w:rsidRPr="00724159" w:rsidRDefault="00A335DA" w:rsidP="00E4523B">
      <w:pPr>
        <w:spacing w:before="0" w:after="0" w:line="360" w:lineRule="auto"/>
        <w:ind w:firstLine="360"/>
        <w:rPr>
          <w:rStyle w:val="ab"/>
          <w:rFonts w:ascii="Times New Roman" w:hAnsi="Times New Roman" w:cs="Times New Roman"/>
          <w:sz w:val="24"/>
          <w:szCs w:val="24"/>
        </w:rPr>
      </w:pPr>
      <w:r w:rsidRPr="00724159">
        <w:rPr>
          <w:rStyle w:val="ab"/>
          <w:rFonts w:ascii="Times New Roman" w:hAnsi="Times New Roman" w:cs="Times New Roman"/>
          <w:sz w:val="24"/>
          <w:szCs w:val="24"/>
        </w:rPr>
        <w:t>Груз в трюме может быть:</w:t>
      </w:r>
    </w:p>
    <w:p w14:paraId="64B385AC" w14:textId="77777777" w:rsidR="001C6FD4" w:rsidRPr="00724159" w:rsidRDefault="00A335DA" w:rsidP="00E4523B">
      <w:pPr>
        <w:pStyle w:val="a4"/>
        <w:numPr>
          <w:ilvl w:val="0"/>
          <w:numId w:val="4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генеральный</w:t>
      </w:r>
      <w:r w:rsidR="001C6FD4" w:rsidRPr="00724159">
        <w:rPr>
          <w:rFonts w:ascii="Times New Roman" w:hAnsi="Times New Roman" w:cs="Times New Roman"/>
          <w:sz w:val="24"/>
          <w:szCs w:val="24"/>
        </w:rPr>
        <w:t xml:space="preserve"> штучный</w:t>
      </w:r>
    </w:p>
    <w:p w14:paraId="147A5C42" w14:textId="74D76312" w:rsidR="005071D0" w:rsidRPr="00724159" w:rsidRDefault="001C6FD4" w:rsidP="00E4523B">
      <w:pPr>
        <w:pStyle w:val="a4"/>
        <w:numPr>
          <w:ilvl w:val="0"/>
          <w:numId w:val="4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генеральный,</w:t>
      </w:r>
      <w:r w:rsidR="004375DA" w:rsidRPr="00724159">
        <w:rPr>
          <w:rFonts w:ascii="Times New Roman" w:hAnsi="Times New Roman" w:cs="Times New Roman"/>
          <w:sz w:val="24"/>
          <w:szCs w:val="24"/>
        </w:rPr>
        <w:t xml:space="preserve"> навалочный, лесной</w:t>
      </w:r>
    </w:p>
    <w:p w14:paraId="189ECE8E" w14:textId="652939CB" w:rsidR="004375DA" w:rsidRPr="00724159" w:rsidRDefault="004375DA" w:rsidP="00E4523B">
      <w:pPr>
        <w:pStyle w:val="a4"/>
        <w:numPr>
          <w:ilvl w:val="0"/>
          <w:numId w:val="4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контейнеры</w:t>
      </w:r>
    </w:p>
    <w:p w14:paraId="04A079A8" w14:textId="08E4A3C3" w:rsidR="00EC2487" w:rsidRPr="00724159" w:rsidRDefault="00EC2487" w:rsidP="00E4523B">
      <w:pPr>
        <w:pStyle w:val="a4"/>
        <w:numPr>
          <w:ilvl w:val="0"/>
          <w:numId w:val="4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навалочный смещаемый</w:t>
      </w:r>
    </w:p>
    <w:p w14:paraId="466B3380" w14:textId="7FAED251" w:rsidR="00EC2487" w:rsidRPr="00724159" w:rsidRDefault="00EC2487" w:rsidP="00E4523B">
      <w:pPr>
        <w:pStyle w:val="a4"/>
        <w:numPr>
          <w:ilvl w:val="0"/>
          <w:numId w:val="4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зерновой</w:t>
      </w:r>
    </w:p>
    <w:p w14:paraId="5A3710C3" w14:textId="4934D594" w:rsidR="005071D0" w:rsidRPr="00724159" w:rsidRDefault="004375DA" w:rsidP="00E4523B">
      <w:pPr>
        <w:spacing w:before="0"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Контейнеры выдел</w:t>
      </w:r>
      <w:r w:rsidR="001C6FD4" w:rsidRPr="00724159">
        <w:rPr>
          <w:rFonts w:ascii="Times New Roman" w:hAnsi="Times New Roman" w:cs="Times New Roman"/>
          <w:sz w:val="24"/>
          <w:szCs w:val="24"/>
        </w:rPr>
        <w:t>ил</w:t>
      </w:r>
      <w:r w:rsidRPr="00724159">
        <w:rPr>
          <w:rFonts w:ascii="Times New Roman" w:hAnsi="Times New Roman" w:cs="Times New Roman"/>
          <w:sz w:val="24"/>
          <w:szCs w:val="24"/>
        </w:rPr>
        <w:t xml:space="preserve"> в отдельную категорию</w:t>
      </w:r>
      <w:r w:rsidR="001C6FD4" w:rsidRPr="00724159">
        <w:rPr>
          <w:rFonts w:ascii="Times New Roman" w:hAnsi="Times New Roman" w:cs="Times New Roman"/>
          <w:sz w:val="24"/>
          <w:szCs w:val="24"/>
        </w:rPr>
        <w:t>, предпола</w:t>
      </w:r>
      <w:r w:rsidR="00424C1D" w:rsidRPr="00724159">
        <w:rPr>
          <w:rFonts w:ascii="Times New Roman" w:hAnsi="Times New Roman" w:cs="Times New Roman"/>
          <w:sz w:val="24"/>
          <w:szCs w:val="24"/>
        </w:rPr>
        <w:t>гал,</w:t>
      </w:r>
      <w:r w:rsidR="001C6FD4" w:rsidRPr="00724159">
        <w:rPr>
          <w:rFonts w:ascii="Times New Roman" w:hAnsi="Times New Roman" w:cs="Times New Roman"/>
          <w:sz w:val="24"/>
          <w:szCs w:val="24"/>
        </w:rPr>
        <w:t xml:space="preserve"> что будет какой</w:t>
      </w:r>
      <w:r w:rsidR="00424C1D" w:rsidRPr="00724159">
        <w:rPr>
          <w:rFonts w:ascii="Times New Roman" w:hAnsi="Times New Roman" w:cs="Times New Roman"/>
          <w:sz w:val="24"/>
          <w:szCs w:val="24"/>
        </w:rPr>
        <w:t>-</w:t>
      </w:r>
      <w:r w:rsidR="001C6FD4" w:rsidRPr="00724159">
        <w:rPr>
          <w:rFonts w:ascii="Times New Roman" w:hAnsi="Times New Roman" w:cs="Times New Roman"/>
          <w:sz w:val="24"/>
          <w:szCs w:val="24"/>
        </w:rPr>
        <w:t>то удобный</w:t>
      </w:r>
      <w:r w:rsidR="00424C1D" w:rsidRPr="00724159">
        <w:rPr>
          <w:rFonts w:ascii="Times New Roman" w:hAnsi="Times New Roman" w:cs="Times New Roman"/>
          <w:sz w:val="24"/>
          <w:szCs w:val="24"/>
        </w:rPr>
        <w:t xml:space="preserve"> </w:t>
      </w:r>
      <w:r w:rsidR="00FC2CC1" w:rsidRPr="00724159">
        <w:rPr>
          <w:rFonts w:ascii="Times New Roman" w:hAnsi="Times New Roman" w:cs="Times New Roman"/>
          <w:sz w:val="24"/>
          <w:szCs w:val="24"/>
        </w:rPr>
        <w:t>конструктор</w:t>
      </w:r>
      <w:r w:rsidR="001C6FD4" w:rsidRPr="00724159">
        <w:rPr>
          <w:rFonts w:ascii="Times New Roman" w:hAnsi="Times New Roman" w:cs="Times New Roman"/>
          <w:sz w:val="24"/>
          <w:szCs w:val="24"/>
        </w:rPr>
        <w:t xml:space="preserve"> задания </w:t>
      </w:r>
      <w:r w:rsidR="00424C1D" w:rsidRPr="00724159">
        <w:rPr>
          <w:rFonts w:ascii="Times New Roman" w:hAnsi="Times New Roman" w:cs="Times New Roman"/>
          <w:sz w:val="24"/>
          <w:szCs w:val="24"/>
        </w:rPr>
        <w:t xml:space="preserve">для </w:t>
      </w:r>
      <w:r w:rsidR="001C6FD4" w:rsidRPr="00724159">
        <w:rPr>
          <w:rFonts w:ascii="Times New Roman" w:hAnsi="Times New Roman" w:cs="Times New Roman"/>
          <w:sz w:val="24"/>
          <w:szCs w:val="24"/>
        </w:rPr>
        <w:t>контейнеров</w:t>
      </w:r>
      <w:r w:rsidRPr="00724159">
        <w:rPr>
          <w:rFonts w:ascii="Times New Roman" w:hAnsi="Times New Roman" w:cs="Times New Roman"/>
          <w:sz w:val="24"/>
          <w:szCs w:val="24"/>
        </w:rPr>
        <w:t xml:space="preserve">. </w:t>
      </w:r>
      <w:r w:rsidR="001C6FD4" w:rsidRPr="00724159">
        <w:rPr>
          <w:rFonts w:ascii="Times New Roman" w:hAnsi="Times New Roman" w:cs="Times New Roman"/>
          <w:sz w:val="24"/>
          <w:szCs w:val="24"/>
        </w:rPr>
        <w:t>Г</w:t>
      </w:r>
      <w:r w:rsidR="00EC2487" w:rsidRPr="00724159">
        <w:rPr>
          <w:rFonts w:ascii="Times New Roman" w:hAnsi="Times New Roman" w:cs="Times New Roman"/>
          <w:sz w:val="24"/>
          <w:szCs w:val="24"/>
        </w:rPr>
        <w:t xml:space="preserve">енеральный штучный груз </w:t>
      </w:r>
      <w:r w:rsidR="001B530F" w:rsidRPr="00724159">
        <w:rPr>
          <w:rFonts w:ascii="Times New Roman" w:hAnsi="Times New Roman" w:cs="Times New Roman"/>
          <w:sz w:val="24"/>
          <w:szCs w:val="24"/>
        </w:rPr>
        <w:t xml:space="preserve">выделен в отдельную категорию, поскольку </w:t>
      </w:r>
      <w:r w:rsidR="00EC2487" w:rsidRPr="00724159">
        <w:rPr>
          <w:rFonts w:ascii="Times New Roman" w:hAnsi="Times New Roman" w:cs="Times New Roman"/>
          <w:sz w:val="24"/>
          <w:szCs w:val="24"/>
        </w:rPr>
        <w:t>может быть</w:t>
      </w:r>
      <w:r w:rsidR="001B530F" w:rsidRPr="00724159">
        <w:rPr>
          <w:rFonts w:ascii="Times New Roman" w:hAnsi="Times New Roman" w:cs="Times New Roman"/>
          <w:sz w:val="24"/>
          <w:szCs w:val="24"/>
        </w:rPr>
        <w:t xml:space="preserve"> его </w:t>
      </w:r>
      <w:r w:rsidR="00EC2487" w:rsidRPr="00724159">
        <w:rPr>
          <w:rFonts w:ascii="Times New Roman" w:hAnsi="Times New Roman" w:cs="Times New Roman"/>
          <w:sz w:val="24"/>
          <w:szCs w:val="24"/>
        </w:rPr>
        <w:t>удобно задавать через координаты центра тяжести</w:t>
      </w:r>
      <w:r w:rsidR="00FC2CC1" w:rsidRPr="00724159">
        <w:rPr>
          <w:rFonts w:ascii="Times New Roman" w:hAnsi="Times New Roman" w:cs="Times New Roman"/>
          <w:sz w:val="24"/>
          <w:szCs w:val="24"/>
        </w:rPr>
        <w:t xml:space="preserve"> или опять же через конструктор какой-то</w:t>
      </w:r>
      <w:r w:rsidR="001B530F" w:rsidRPr="00724159">
        <w:rPr>
          <w:rFonts w:ascii="Times New Roman" w:hAnsi="Times New Roman" w:cs="Times New Roman"/>
          <w:sz w:val="24"/>
          <w:szCs w:val="24"/>
        </w:rPr>
        <w:t>. В</w:t>
      </w:r>
      <w:r w:rsidR="00EC2487" w:rsidRPr="00724159">
        <w:rPr>
          <w:rFonts w:ascii="Times New Roman" w:hAnsi="Times New Roman" w:cs="Times New Roman"/>
          <w:sz w:val="24"/>
          <w:szCs w:val="24"/>
        </w:rPr>
        <w:t xml:space="preserve">се остальные виды (в том числе генеральный </w:t>
      </w:r>
      <w:r w:rsidR="00EC2487" w:rsidRPr="00724159">
        <w:rPr>
          <w:rFonts w:ascii="Times New Roman" w:hAnsi="Times New Roman" w:cs="Times New Roman"/>
          <w:b/>
          <w:bCs/>
          <w:sz w:val="24"/>
          <w:szCs w:val="24"/>
          <w:u w:val="single"/>
        </w:rPr>
        <w:t>не</w:t>
      </w:r>
      <w:r w:rsidR="00EC2487" w:rsidRPr="00724159">
        <w:rPr>
          <w:rFonts w:ascii="Times New Roman" w:hAnsi="Times New Roman" w:cs="Times New Roman"/>
          <w:sz w:val="24"/>
          <w:szCs w:val="24"/>
        </w:rPr>
        <w:t xml:space="preserve"> штучный) </w:t>
      </w:r>
      <w:r w:rsidR="001B530F" w:rsidRPr="00724159">
        <w:rPr>
          <w:rFonts w:ascii="Times New Roman" w:hAnsi="Times New Roman" w:cs="Times New Roman"/>
          <w:sz w:val="24"/>
          <w:szCs w:val="24"/>
        </w:rPr>
        <w:t xml:space="preserve">удобно задавать </w:t>
      </w:r>
      <w:r w:rsidR="00EC2487" w:rsidRPr="00724159">
        <w:rPr>
          <w:rFonts w:ascii="Times New Roman" w:hAnsi="Times New Roman" w:cs="Times New Roman"/>
          <w:sz w:val="24"/>
          <w:szCs w:val="24"/>
        </w:rPr>
        <w:t>через УПО</w:t>
      </w:r>
      <w:r w:rsidRPr="00724159">
        <w:rPr>
          <w:rFonts w:ascii="Times New Roman" w:hAnsi="Times New Roman" w:cs="Times New Roman"/>
          <w:sz w:val="24"/>
          <w:szCs w:val="24"/>
        </w:rPr>
        <w:t>.</w:t>
      </w:r>
      <w:r w:rsidR="00424C1D" w:rsidRPr="00724159">
        <w:rPr>
          <w:rFonts w:ascii="Times New Roman" w:hAnsi="Times New Roman" w:cs="Times New Roman"/>
          <w:sz w:val="24"/>
          <w:szCs w:val="24"/>
        </w:rPr>
        <w:t xml:space="preserve"> </w:t>
      </w:r>
      <w:r w:rsidR="00CF241A" w:rsidRPr="00724159">
        <w:rPr>
          <w:rFonts w:ascii="Times New Roman" w:hAnsi="Times New Roman" w:cs="Times New Roman"/>
          <w:sz w:val="24"/>
          <w:szCs w:val="24"/>
        </w:rPr>
        <w:t xml:space="preserve">Здесь может быть и какой-то другой подход. </w:t>
      </w:r>
      <w:r w:rsidR="00EC2487" w:rsidRPr="00724159">
        <w:rPr>
          <w:rFonts w:ascii="Times New Roman" w:hAnsi="Times New Roman" w:cs="Times New Roman"/>
          <w:sz w:val="24"/>
          <w:szCs w:val="24"/>
        </w:rPr>
        <w:t>По удобству задания целесообразно проконсультироваться с эксплуататором</w:t>
      </w:r>
      <w:r w:rsidRPr="00724159">
        <w:rPr>
          <w:rFonts w:ascii="Times New Roman" w:hAnsi="Times New Roman" w:cs="Times New Roman"/>
          <w:sz w:val="24"/>
          <w:szCs w:val="24"/>
        </w:rPr>
        <w:t>.</w:t>
      </w:r>
    </w:p>
    <w:p w14:paraId="7534A087" w14:textId="6E711648" w:rsidR="001C6FD4" w:rsidRPr="00724159" w:rsidRDefault="001C6FD4" w:rsidP="00E4523B">
      <w:pPr>
        <w:spacing w:before="0"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При наличии </w:t>
      </w:r>
      <w:r w:rsidR="00DA04AE" w:rsidRPr="00724159">
        <w:rPr>
          <w:rFonts w:ascii="Times New Roman" w:hAnsi="Times New Roman" w:cs="Times New Roman"/>
          <w:sz w:val="24"/>
          <w:szCs w:val="24"/>
        </w:rPr>
        <w:t xml:space="preserve">зерна или </w:t>
      </w:r>
      <w:r w:rsidRPr="00724159">
        <w:rPr>
          <w:rFonts w:ascii="Times New Roman" w:hAnsi="Times New Roman" w:cs="Times New Roman"/>
          <w:sz w:val="24"/>
          <w:szCs w:val="24"/>
        </w:rPr>
        <w:t xml:space="preserve">навалочного смещаемого груза в трюме к судну предъявляются отдельные требования к остойчивости, поэтому они </w:t>
      </w:r>
      <w:r w:rsidR="00424C1D" w:rsidRPr="00724159">
        <w:rPr>
          <w:rFonts w:ascii="Times New Roman" w:hAnsi="Times New Roman" w:cs="Times New Roman"/>
          <w:sz w:val="24"/>
          <w:szCs w:val="24"/>
        </w:rPr>
        <w:t>должны быть выделены</w:t>
      </w:r>
      <w:r w:rsidRPr="00724159">
        <w:rPr>
          <w:rFonts w:ascii="Times New Roman" w:hAnsi="Times New Roman" w:cs="Times New Roman"/>
          <w:sz w:val="24"/>
          <w:szCs w:val="24"/>
        </w:rPr>
        <w:t xml:space="preserve"> в отдельные категории.</w:t>
      </w:r>
    </w:p>
    <w:p w14:paraId="16B34CD9" w14:textId="19D140F2" w:rsidR="00424C1D" w:rsidRPr="00724159" w:rsidRDefault="00424C1D" w:rsidP="00E4523B">
      <w:pPr>
        <w:spacing w:before="0" w:after="0" w:line="360" w:lineRule="auto"/>
        <w:ind w:firstLine="360"/>
        <w:rPr>
          <w:rStyle w:val="ab"/>
          <w:rFonts w:ascii="Times New Roman" w:hAnsi="Times New Roman" w:cs="Times New Roman"/>
          <w:sz w:val="24"/>
          <w:szCs w:val="24"/>
        </w:rPr>
      </w:pPr>
      <w:r w:rsidRPr="00724159">
        <w:rPr>
          <w:rStyle w:val="ab"/>
          <w:rFonts w:ascii="Times New Roman" w:hAnsi="Times New Roman" w:cs="Times New Roman"/>
          <w:sz w:val="24"/>
          <w:szCs w:val="24"/>
        </w:rPr>
        <w:t>Груз на крышках грузовых люков (палубный</w:t>
      </w:r>
      <w:r w:rsidR="001B530F" w:rsidRPr="00724159">
        <w:rPr>
          <w:rStyle w:val="ab"/>
          <w:rFonts w:ascii="Times New Roman" w:hAnsi="Times New Roman" w:cs="Times New Roman"/>
          <w:sz w:val="24"/>
          <w:szCs w:val="24"/>
        </w:rPr>
        <w:t xml:space="preserve"> груз</w:t>
      </w:r>
      <w:r w:rsidRPr="00724159">
        <w:rPr>
          <w:rStyle w:val="ab"/>
          <w:rFonts w:ascii="Times New Roman" w:hAnsi="Times New Roman" w:cs="Times New Roman"/>
          <w:sz w:val="24"/>
          <w:szCs w:val="24"/>
        </w:rPr>
        <w:t>) может быть:</w:t>
      </w:r>
    </w:p>
    <w:p w14:paraId="7797E517" w14:textId="2F554952" w:rsidR="00424C1D" w:rsidRPr="00724159" w:rsidRDefault="00424C1D" w:rsidP="00E4523B">
      <w:pPr>
        <w:pStyle w:val="a4"/>
        <w:numPr>
          <w:ilvl w:val="0"/>
          <w:numId w:val="4"/>
        </w:numPr>
        <w:spacing w:before="0" w:after="0" w:line="36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генеральный штучный</w:t>
      </w:r>
      <w:r w:rsidRPr="007241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3C8F68" w14:textId="75EA9285" w:rsidR="00424C1D" w:rsidRPr="00724159" w:rsidRDefault="00424C1D" w:rsidP="00E4523B">
      <w:pPr>
        <w:pStyle w:val="a4"/>
        <w:numPr>
          <w:ilvl w:val="0"/>
          <w:numId w:val="4"/>
        </w:numPr>
        <w:spacing w:before="0" w:after="0" w:line="36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лесной</w:t>
      </w:r>
      <w:r w:rsidRPr="007241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56398F" w14:textId="3345C2CD" w:rsidR="00424C1D" w:rsidRPr="00724159" w:rsidRDefault="00424C1D" w:rsidP="00E4523B">
      <w:pPr>
        <w:pStyle w:val="a4"/>
        <w:numPr>
          <w:ilvl w:val="0"/>
          <w:numId w:val="4"/>
        </w:numPr>
        <w:spacing w:before="0" w:after="0" w:line="36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контейнеры</w:t>
      </w:r>
      <w:r w:rsidRPr="007241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DEFA34" w14:textId="58DD3952" w:rsidR="001B530F" w:rsidRPr="00724159" w:rsidRDefault="001B530F" w:rsidP="00E4523B">
      <w:pPr>
        <w:spacing w:before="0"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lastRenderedPageBreak/>
        <w:t>При наличии лесного груза или контейнеров на палубе к судну предъявляются отдельные требования к остойчивости, поэтому они должны быть выделены в отдельные категории.</w:t>
      </w:r>
    </w:p>
    <w:p w14:paraId="4E625163" w14:textId="6FAC9F21" w:rsidR="00655171" w:rsidRPr="00724159" w:rsidRDefault="00655171" w:rsidP="00E4523B">
      <w:pPr>
        <w:pStyle w:val="2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Цистерны запаса</w:t>
      </w:r>
    </w:p>
    <w:p w14:paraId="1F1058C1" w14:textId="64213C85" w:rsidR="00294137" w:rsidRPr="00724159" w:rsidRDefault="00294137" w:rsidP="00294137">
      <w:pPr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Задание данных по цистернам </w:t>
      </w:r>
      <w:r>
        <w:rPr>
          <w:rFonts w:ascii="Times New Roman" w:hAnsi="Times New Roman" w:cs="Times New Roman"/>
          <w:sz w:val="24"/>
          <w:szCs w:val="24"/>
        </w:rPr>
        <w:t>запаса может производится</w:t>
      </w:r>
      <w:r w:rsidRPr="00724159">
        <w:rPr>
          <w:rFonts w:ascii="Times New Roman" w:hAnsi="Times New Roman" w:cs="Times New Roman"/>
          <w:sz w:val="24"/>
          <w:szCs w:val="24"/>
        </w:rPr>
        <w:t xml:space="preserve"> в активном (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0A5B39">
        <w:rPr>
          <w:rFonts w:ascii="Times New Roman" w:hAnsi="Times New Roman" w:cs="Times New Roman"/>
          <w:sz w:val="24"/>
          <w:szCs w:val="24"/>
        </w:rPr>
        <w:t>данным датчиков, автоматически считывающих содержимое цистерн</w:t>
      </w:r>
      <w:r w:rsidRPr="00724159">
        <w:rPr>
          <w:rFonts w:ascii="Times New Roman" w:hAnsi="Times New Roman" w:cs="Times New Roman"/>
          <w:sz w:val="24"/>
          <w:szCs w:val="24"/>
        </w:rPr>
        <w:t>) и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724159">
        <w:rPr>
          <w:rFonts w:ascii="Times New Roman" w:hAnsi="Times New Roman" w:cs="Times New Roman"/>
          <w:sz w:val="24"/>
          <w:szCs w:val="24"/>
        </w:rPr>
        <w:t xml:space="preserve"> в пассивном (</w:t>
      </w:r>
      <w:r w:rsidRPr="000A5B39">
        <w:rPr>
          <w:rFonts w:ascii="Times New Roman" w:hAnsi="Times New Roman" w:cs="Times New Roman"/>
          <w:sz w:val="24"/>
          <w:szCs w:val="24"/>
        </w:rPr>
        <w:t>исходны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0A5B39">
        <w:rPr>
          <w:rFonts w:ascii="Times New Roman" w:hAnsi="Times New Roman" w:cs="Times New Roman"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0A5B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вводятся</w:t>
      </w:r>
      <w:r w:rsidRPr="000A5B39">
        <w:rPr>
          <w:rFonts w:ascii="Times New Roman" w:hAnsi="Times New Roman" w:cs="Times New Roman"/>
          <w:sz w:val="24"/>
          <w:szCs w:val="24"/>
        </w:rPr>
        <w:t xml:space="preserve"> вручную</w:t>
      </w:r>
      <w:r w:rsidRPr="00724159">
        <w:rPr>
          <w:rFonts w:ascii="Times New Roman" w:hAnsi="Times New Roman" w:cs="Times New Roman"/>
          <w:sz w:val="24"/>
          <w:szCs w:val="24"/>
        </w:rPr>
        <w:t>) режимах.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EB1611" w14:textId="41753B66" w:rsidR="005943C1" w:rsidRDefault="005943C1" w:rsidP="005943C1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C22AF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Примечание – </w:t>
      </w:r>
      <w:r w:rsidR="00B752C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Для судна в целом есть</w:t>
      </w:r>
      <w:r w:rsidRPr="00CC22AF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стандартные случаи загрузки</w:t>
      </w:r>
      <w:r w:rsidR="00B752C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(по крайней мере рассмотренные в инструкции) - </w:t>
      </w:r>
      <w:r w:rsidR="00CC22AF" w:rsidRPr="00CC22AF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для цистерн запасов и переменных грузов</w:t>
      </w:r>
      <w:r w:rsidRPr="00CC22AF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(100% запасов в море, 10% запасов в море, 100% запасов в реке, 10% запасов в реке). Для них можно предусмотреть генерацию автоматическую.</w:t>
      </w:r>
      <w:r w:rsidR="00CC22AF" w:rsidRPr="00CC22AF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Лучше с капитаном переговорить.</w:t>
      </w:r>
    </w:p>
    <w:p w14:paraId="25C0C8DA" w14:textId="53D1085B" w:rsidR="00CC22AF" w:rsidRPr="00724159" w:rsidRDefault="00CC22AF" w:rsidP="00CC22AF">
      <w:pPr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Исходя из объема жидкости в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-ой</m:t>
        </m:r>
      </m:oMath>
      <w:r>
        <w:rPr>
          <w:rFonts w:ascii="Times New Roman" w:hAnsi="Times New Roman" w:cs="Times New Roman"/>
          <w:sz w:val="24"/>
          <w:szCs w:val="24"/>
        </w:rPr>
        <w:t xml:space="preserve"> цистерне запаса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ЦЗ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BD3A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таблице гидростатических элементов цистерны </w:t>
      </w:r>
      <w:r w:rsidRPr="00724159">
        <w:rPr>
          <w:rFonts w:ascii="Times New Roman" w:hAnsi="Times New Roman" w:cs="Times New Roman"/>
          <w:sz w:val="24"/>
          <w:szCs w:val="24"/>
        </w:rPr>
        <w:t>определя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724159">
        <w:rPr>
          <w:rFonts w:ascii="Times New Roman" w:hAnsi="Times New Roman" w:cs="Times New Roman"/>
          <w:sz w:val="24"/>
          <w:szCs w:val="24"/>
        </w:rPr>
        <w:t>тся:</w:t>
      </w:r>
    </w:p>
    <w:p w14:paraId="6FE61E45" w14:textId="64AF7F1D" w:rsidR="00CC22AF" w:rsidRPr="009D6348" w:rsidRDefault="00CC22AF" w:rsidP="00CC22AF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― </w:t>
      </w:r>
      <w:r>
        <w:rPr>
          <w:rFonts w:ascii="Times New Roman" w:hAnsi="Times New Roman" w:cs="Times New Roman"/>
          <w:sz w:val="24"/>
          <w:szCs w:val="24"/>
        </w:rPr>
        <w:t>координаты центра объема жидкости в цистерне в системе координат судна</w:t>
      </w:r>
      <w:r w:rsidRPr="009D6348">
        <w:rPr>
          <w:rFonts w:ascii="Times New Roman" w:hAnsi="Times New Roman" w:cs="Times New Roman"/>
          <w:sz w:val="24"/>
          <w:szCs w:val="24"/>
        </w:rPr>
        <w:t>:</w:t>
      </w:r>
    </w:p>
    <w:p w14:paraId="6A243D6B" w14:textId="62955905" w:rsidR="00CC22AF" w:rsidRPr="00B47B9E" w:rsidRDefault="00CC22AF" w:rsidP="00CC22AF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длине от миделя</w:t>
      </w:r>
      <w:r w:rsidRPr="009D634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с ЦЗ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B47B9E">
        <w:rPr>
          <w:rFonts w:ascii="Times New Roman" w:hAnsi="Times New Roman" w:cs="Times New Roman"/>
          <w:sz w:val="24"/>
          <w:szCs w:val="24"/>
        </w:rPr>
        <w:t>;</w:t>
      </w:r>
    </w:p>
    <w:p w14:paraId="0B55118F" w14:textId="08E08560" w:rsidR="00CC22AF" w:rsidRPr="009D6348" w:rsidRDefault="00CC22AF" w:rsidP="00CC22AF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ширине от ДП</w:t>
      </w:r>
      <w:r w:rsidRPr="009D634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с ЦЗ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9D6348">
        <w:rPr>
          <w:rFonts w:ascii="Times New Roman" w:hAnsi="Times New Roman" w:cs="Times New Roman"/>
          <w:sz w:val="24"/>
          <w:szCs w:val="24"/>
        </w:rPr>
        <w:t>;</w:t>
      </w:r>
    </w:p>
    <w:p w14:paraId="598F4CB3" w14:textId="6CCBCF17" w:rsidR="00CC22AF" w:rsidRPr="009D6348" w:rsidRDefault="00CC22AF" w:rsidP="00CC22AF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высоте от ОП</w:t>
      </w:r>
      <w:r w:rsidRPr="009D634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с ЦЗ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9D6348">
        <w:rPr>
          <w:rFonts w:ascii="Times New Roman" w:hAnsi="Times New Roman" w:cs="Times New Roman"/>
          <w:sz w:val="24"/>
          <w:szCs w:val="24"/>
        </w:rPr>
        <w:t>.</w:t>
      </w:r>
    </w:p>
    <w:p w14:paraId="697E603E" w14:textId="41C660A4" w:rsidR="00CC22AF" w:rsidRDefault="00CC22AF" w:rsidP="00CC22AF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― </w:t>
      </w:r>
      <w:r>
        <w:rPr>
          <w:rFonts w:ascii="Times New Roman" w:hAnsi="Times New Roman" w:cs="Times New Roman"/>
          <w:sz w:val="24"/>
          <w:szCs w:val="24"/>
        </w:rPr>
        <w:t>моменты инерции площади свободной поверхности жидкости:</w:t>
      </w:r>
    </w:p>
    <w:p w14:paraId="303F15F9" w14:textId="11635B44" w:rsidR="00CC22AF" w:rsidRDefault="00CC22AF" w:rsidP="00CC22AF">
      <w:pPr>
        <w:spacing w:before="0"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поперечный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 ЦЗ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</w:p>
    <w:p w14:paraId="7F3AB710" w14:textId="42001442" w:rsidR="00CC22AF" w:rsidRPr="00BD3A3A" w:rsidRDefault="00CC22AF" w:rsidP="00CC22AF">
      <w:pPr>
        <w:spacing w:before="0"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продольный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 ЦЗ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</w:p>
    <w:p w14:paraId="0A8DD734" w14:textId="3D080B8C" w:rsidR="00CC22AF" w:rsidRDefault="00CC22AF" w:rsidP="00CC22AF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4523B">
        <w:rPr>
          <w:rFonts w:ascii="Times New Roman" w:hAnsi="Times New Roman" w:cs="Times New Roman"/>
          <w:i/>
          <w:iCs/>
          <w:sz w:val="24"/>
          <w:szCs w:val="24"/>
        </w:rPr>
        <w:t>Примечание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24159">
        <w:rPr>
          <w:rFonts w:ascii="Times New Roman" w:hAnsi="Times New Roman" w:cs="Times New Roman"/>
          <w:sz w:val="24"/>
          <w:szCs w:val="24"/>
        </w:rPr>
        <w:t>―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4523B">
        <w:rPr>
          <w:rFonts w:ascii="Times New Roman" w:hAnsi="Times New Roman" w:cs="Times New Roman"/>
          <w:i/>
          <w:iCs/>
          <w:sz w:val="24"/>
          <w:szCs w:val="24"/>
        </w:rPr>
        <w:t>Для промежуточных значений определяется линейной интерполяцией.</w:t>
      </w:r>
    </w:p>
    <w:p w14:paraId="09BB89D6" w14:textId="71BFF7F9" w:rsidR="004D3349" w:rsidRDefault="004D3349" w:rsidP="004D3349">
      <w:pPr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50C8B">
        <w:rPr>
          <w:rFonts w:ascii="Times New Roman" w:hAnsi="Times New Roman" w:cs="Times New Roman"/>
          <w:sz w:val="24"/>
          <w:szCs w:val="24"/>
        </w:rPr>
        <w:t xml:space="preserve">Цистерны </w:t>
      </w:r>
      <w:r>
        <w:rPr>
          <w:rFonts w:ascii="Times New Roman" w:hAnsi="Times New Roman" w:cs="Times New Roman"/>
          <w:sz w:val="24"/>
          <w:szCs w:val="24"/>
        </w:rPr>
        <w:t>запаса относятся к ц</w:t>
      </w:r>
      <w:r w:rsidRPr="00A50C8B">
        <w:rPr>
          <w:rFonts w:ascii="Times New Roman" w:hAnsi="Times New Roman" w:cs="Times New Roman"/>
          <w:sz w:val="24"/>
          <w:szCs w:val="24"/>
        </w:rPr>
        <w:t>истерн</w:t>
      </w:r>
      <w:r>
        <w:rPr>
          <w:rFonts w:ascii="Times New Roman" w:hAnsi="Times New Roman" w:cs="Times New Roman"/>
          <w:sz w:val="24"/>
          <w:szCs w:val="24"/>
        </w:rPr>
        <w:t>ам</w:t>
      </w:r>
      <w:r w:rsidRPr="00A50C8B">
        <w:rPr>
          <w:rFonts w:ascii="Times New Roman" w:hAnsi="Times New Roman" w:cs="Times New Roman"/>
          <w:sz w:val="24"/>
          <w:szCs w:val="24"/>
        </w:rPr>
        <w:t xml:space="preserve"> с переменным уровнем заполнения.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A50C8B">
        <w:rPr>
          <w:rFonts w:ascii="Times New Roman" w:hAnsi="Times New Roman" w:cs="Times New Roman"/>
          <w:sz w:val="24"/>
          <w:szCs w:val="24"/>
        </w:rPr>
        <w:t>оправки на свободную поверхность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3349">
        <w:rPr>
          <w:rFonts w:ascii="Times New Roman" w:hAnsi="Times New Roman" w:cs="Times New Roman"/>
          <w:sz w:val="24"/>
          <w:szCs w:val="24"/>
        </w:rPr>
        <w:t>(моменты инерции площади свободной поверхности воды)</w:t>
      </w:r>
      <w:r>
        <w:rPr>
          <w:rFonts w:ascii="Times New Roman" w:hAnsi="Times New Roman" w:cs="Times New Roman"/>
          <w:sz w:val="24"/>
          <w:szCs w:val="24"/>
        </w:rPr>
        <w:t xml:space="preserve"> могут </w:t>
      </w:r>
      <w:r w:rsidRPr="00471FF0">
        <w:rPr>
          <w:rFonts w:ascii="Times New Roman" w:hAnsi="Times New Roman" w:cs="Times New Roman"/>
          <w:sz w:val="24"/>
          <w:szCs w:val="24"/>
        </w:rPr>
        <w:t>определятся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A38AF7" w14:textId="77777777" w:rsidR="004D3349" w:rsidRDefault="004D3349" w:rsidP="004D3349">
      <w:pPr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―</w:t>
      </w:r>
      <w:r w:rsidRPr="00A50C8B">
        <w:rPr>
          <w:rFonts w:ascii="Times New Roman" w:hAnsi="Times New Roman" w:cs="Times New Roman"/>
          <w:sz w:val="24"/>
          <w:szCs w:val="24"/>
        </w:rPr>
        <w:t xml:space="preserve"> </w:t>
      </w:r>
      <w:r w:rsidRPr="00471FF0">
        <w:rPr>
          <w:rFonts w:ascii="Times New Roman" w:hAnsi="Times New Roman" w:cs="Times New Roman"/>
          <w:sz w:val="24"/>
          <w:szCs w:val="24"/>
        </w:rPr>
        <w:t>для фактического уровня заполнения, заданного для каждой цистерны</w:t>
      </w:r>
      <w:r>
        <w:rPr>
          <w:rFonts w:ascii="Times New Roman" w:hAnsi="Times New Roman" w:cs="Times New Roman"/>
          <w:sz w:val="24"/>
          <w:szCs w:val="24"/>
        </w:rPr>
        <w:t xml:space="preserve"> запаса</w:t>
      </w:r>
      <w:r w:rsidRPr="00471FF0">
        <w:rPr>
          <w:rFonts w:ascii="Times New Roman" w:hAnsi="Times New Roman" w:cs="Times New Roman"/>
          <w:sz w:val="24"/>
          <w:szCs w:val="24"/>
        </w:rPr>
        <w:t>.</w:t>
      </w:r>
    </w:p>
    <w:p w14:paraId="6F1716B8" w14:textId="393246A4" w:rsidR="004D3349" w:rsidRDefault="004D3349" w:rsidP="004D3349">
      <w:pPr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―</w:t>
      </w:r>
      <w:r>
        <w:rPr>
          <w:rFonts w:ascii="Times New Roman" w:hAnsi="Times New Roman" w:cs="Times New Roman"/>
          <w:sz w:val="24"/>
          <w:szCs w:val="24"/>
        </w:rPr>
        <w:t xml:space="preserve"> как</w:t>
      </w:r>
      <w:r w:rsidRPr="00A50C8B">
        <w:rPr>
          <w:rFonts w:ascii="Times New Roman" w:hAnsi="Times New Roman" w:cs="Times New Roman"/>
          <w:sz w:val="24"/>
          <w:szCs w:val="24"/>
        </w:rPr>
        <w:t xml:space="preserve"> максимальные значения, определенные в пределах нижней и верхней границы заполнения цистерны</w:t>
      </w:r>
      <w:r>
        <w:rPr>
          <w:rFonts w:ascii="Times New Roman" w:hAnsi="Times New Roman" w:cs="Times New Roman"/>
          <w:sz w:val="24"/>
          <w:szCs w:val="24"/>
        </w:rPr>
        <w:t xml:space="preserve"> запаса</w:t>
      </w:r>
      <w:r w:rsidRPr="00A50C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CDA">
        <w:rPr>
          <w:rFonts w:ascii="Times New Roman" w:hAnsi="Times New Roman" w:cs="Times New Roman"/>
          <w:sz w:val="24"/>
          <w:szCs w:val="24"/>
        </w:rPr>
        <w:t xml:space="preserve">Полученное максимальное расчетное значение используется независимо от фактического наличия свободных поверхностей, в том числе и для судна с </w:t>
      </w:r>
      <w:r w:rsidR="002716B7">
        <w:rPr>
          <w:rFonts w:ascii="Times New Roman" w:hAnsi="Times New Roman" w:cs="Times New Roman"/>
          <w:sz w:val="24"/>
          <w:szCs w:val="24"/>
        </w:rPr>
        <w:t>полностью заполненной цистерной</w:t>
      </w:r>
      <w:r w:rsidRPr="00DB4CDA">
        <w:rPr>
          <w:rFonts w:ascii="Times New Roman" w:hAnsi="Times New Roman" w:cs="Times New Roman"/>
          <w:sz w:val="24"/>
          <w:szCs w:val="24"/>
        </w:rPr>
        <w:t>.</w:t>
      </w:r>
    </w:p>
    <w:p w14:paraId="664DFD56" w14:textId="77777777" w:rsidR="00CC22AF" w:rsidRDefault="00CC22AF" w:rsidP="00CC22AF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Масса воды в балластной цистерне определяется по формуле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703"/>
      </w:tblGrid>
      <w:tr w:rsidR="00CC22AF" w14:paraId="18E4CCC0" w14:textId="77777777" w:rsidTr="00B93F04">
        <w:trPr>
          <w:trHeight w:val="479"/>
          <w:jc w:val="center"/>
        </w:trPr>
        <w:tc>
          <w:tcPr>
            <w:tcW w:w="8500" w:type="dxa"/>
            <w:vAlign w:val="center"/>
          </w:tcPr>
          <w:p w14:paraId="58FCB644" w14:textId="3245528C" w:rsidR="00CC22AF" w:rsidRPr="005A5A55" w:rsidRDefault="00E70EC0" w:rsidP="00B93F04">
            <w:pPr>
              <w:spacing w:before="0"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ЦЗi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ЦЗ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ЦЗ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71E9295D" w14:textId="77777777" w:rsidR="00CC22AF" w:rsidRPr="0042785D" w:rsidRDefault="00CC22AF" w:rsidP="00B93F04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0EDD0321" w14:textId="19E2D8B2" w:rsidR="001435E7" w:rsidRDefault="001435E7" w:rsidP="00CC22AF">
      <w:pPr>
        <w:spacing w:before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ЦЗ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– плотность жидкости в цистерне запаса.</w:t>
      </w:r>
    </w:p>
    <w:p w14:paraId="1C8F8DE3" w14:textId="7641E1DC" w:rsidR="00CC22AF" w:rsidRDefault="00CC22AF" w:rsidP="00CC22AF">
      <w:pPr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Момент массы воды в цистерне </w:t>
      </w:r>
      <w:r w:rsidR="001435E7">
        <w:rPr>
          <w:rFonts w:ascii="Times New Roman" w:hAnsi="Times New Roman" w:cs="Times New Roman"/>
          <w:sz w:val="24"/>
          <w:szCs w:val="24"/>
        </w:rPr>
        <w:t>запаса</w:t>
      </w:r>
      <w:r w:rsidR="008D31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3102">
        <w:rPr>
          <w:rFonts w:ascii="Times New Roman" w:hAnsi="Times New Roman" w:cs="Times New Roman"/>
          <w:sz w:val="24"/>
          <w:szCs w:val="24"/>
        </w:rPr>
        <w:t>т∙м</w:t>
      </w:r>
      <w:proofErr w:type="spellEnd"/>
      <w:r w:rsidR="008D3102">
        <w:rPr>
          <w:rFonts w:ascii="Times New Roman" w:hAnsi="Times New Roman" w:cs="Times New Roman"/>
          <w:sz w:val="24"/>
          <w:szCs w:val="24"/>
        </w:rPr>
        <w:t>,</w:t>
      </w:r>
      <w:r w:rsidR="001435E7">
        <w:rPr>
          <w:rFonts w:ascii="Times New Roman" w:hAnsi="Times New Roman" w:cs="Times New Roman"/>
          <w:sz w:val="24"/>
          <w:szCs w:val="24"/>
        </w:rPr>
        <w:t xml:space="preserve"> </w:t>
      </w:r>
      <w:r w:rsidR="008D3102">
        <w:rPr>
          <w:rFonts w:ascii="Times New Roman" w:hAnsi="Times New Roman" w:cs="Times New Roman"/>
          <w:sz w:val="24"/>
          <w:szCs w:val="24"/>
        </w:rPr>
        <w:t>определяется по формуле</w:t>
      </w:r>
    </w:p>
    <w:p w14:paraId="4A42F06A" w14:textId="25C535AB" w:rsidR="00CC22AF" w:rsidRPr="00B47B9E" w:rsidRDefault="00CC22AF" w:rsidP="00CC22AF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длине от миделя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ЦЗi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ЦЗi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с ЦЗ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B47B9E">
        <w:rPr>
          <w:rFonts w:ascii="Times New Roman" w:hAnsi="Times New Roman" w:cs="Times New Roman"/>
          <w:sz w:val="24"/>
          <w:szCs w:val="24"/>
        </w:rPr>
        <w:t>;</w:t>
      </w:r>
    </w:p>
    <w:p w14:paraId="050E0022" w14:textId="64D4FE93" w:rsidR="00CC22AF" w:rsidRPr="009D6348" w:rsidRDefault="00CC22AF" w:rsidP="00CC22AF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ширине от ДП</w:t>
      </w:r>
      <w:r w:rsidRPr="009D634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ЦЗi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БЦi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с </m:t>
            </m:r>
            <m:r>
              <w:rPr>
                <w:rFonts w:ascii="Cambria Math" w:hAnsi="Cambria Math" w:cs="Times New Roman"/>
                <w:sz w:val="24"/>
                <w:szCs w:val="24"/>
              </w:rPr>
              <m:t>ЦЗ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;</w:t>
      </w:r>
    </w:p>
    <w:p w14:paraId="0527C1DE" w14:textId="15A6509F" w:rsidR="00CC22AF" w:rsidRPr="009D6348" w:rsidRDefault="00CC22AF" w:rsidP="00CC22AF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высоте от ОП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ЦЗi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БЦi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с </m:t>
            </m:r>
            <m:r>
              <w:rPr>
                <w:rFonts w:ascii="Cambria Math" w:hAnsi="Cambria Math" w:cs="Times New Roman"/>
                <w:sz w:val="24"/>
                <w:szCs w:val="24"/>
              </w:rPr>
              <m:t>ЦЗ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302616DF" w14:textId="1E007F1B" w:rsidR="00CC22AF" w:rsidRDefault="00CC22AF" w:rsidP="00CC22AF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4D2213">
        <w:rPr>
          <w:rFonts w:ascii="Times New Roman" w:eastAsia="Times New Roman" w:hAnsi="Times New Roman" w:cs="Times New Roman"/>
          <w:sz w:val="24"/>
          <w:szCs w:val="24"/>
        </w:rPr>
        <w:t xml:space="preserve">омент свободной поверхности </w:t>
      </w:r>
      <w:r>
        <w:rPr>
          <w:rFonts w:ascii="Times New Roman" w:eastAsia="Times New Roman" w:hAnsi="Times New Roman" w:cs="Times New Roman"/>
          <w:sz w:val="24"/>
          <w:szCs w:val="24"/>
        </w:rPr>
        <w:t>воды в цистерне</w:t>
      </w:r>
      <w:r w:rsidR="002716B7">
        <w:rPr>
          <w:rFonts w:ascii="Times New Roman" w:eastAsia="Times New Roman" w:hAnsi="Times New Roman" w:cs="Times New Roman"/>
          <w:sz w:val="24"/>
          <w:szCs w:val="24"/>
        </w:rPr>
        <w:t xml:space="preserve"> запаса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т∙м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определяется по формуле:</w:t>
      </w:r>
    </w:p>
    <w:p w14:paraId="40482BC6" w14:textId="3B3B1F5A" w:rsidR="00CC22AF" w:rsidRPr="00CC22AF" w:rsidRDefault="00CC22AF" w:rsidP="00CC22AF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поперечный </w:t>
      </w:r>
      <m:oMath>
        <m:sSub>
          <m:sSubPr>
            <m:ctrlPr>
              <w:rPr>
                <w:rFonts w:ascii="Cambria Math" w:eastAsia="Times New Roman" w:hAnsi="Cambria Math" w:cs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Cambria Math"/>
                <w:sz w:val="24"/>
                <w:szCs w:val="24"/>
              </w:rPr>
              <m:t xml:space="preserve">f.s x </m:t>
            </m:r>
            <m:r>
              <w:rPr>
                <w:rFonts w:ascii="Cambria Math" w:hAnsi="Cambria Math" w:cs="Times New Roman"/>
                <w:sz w:val="24"/>
                <w:szCs w:val="24"/>
              </w:rPr>
              <m:t>ЦЗ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ЦЗ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x </m:t>
            </m:r>
            <m:r>
              <w:rPr>
                <w:rFonts w:ascii="Cambria Math" w:hAnsi="Cambria Math" w:cs="Times New Roman"/>
                <w:sz w:val="24"/>
                <w:szCs w:val="24"/>
              </w:rPr>
              <m:t>ЦЗ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</w:p>
    <w:p w14:paraId="2BC41EB3" w14:textId="2232AC0F" w:rsidR="00CC22AF" w:rsidRPr="00104C00" w:rsidRDefault="00CC22AF" w:rsidP="00CC22AF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продольный </w:t>
      </w:r>
      <m:oMath>
        <m:sSub>
          <m:sSubPr>
            <m:ctrlPr>
              <w:rPr>
                <w:rFonts w:ascii="Cambria Math" w:eastAsia="Times New Roman" w:hAnsi="Cambria Math" w:cs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Cambria Math"/>
                <w:sz w:val="24"/>
                <w:szCs w:val="24"/>
              </w:rPr>
              <m:t xml:space="preserve">f.s </m:t>
            </m:r>
            <m:r>
              <w:rPr>
                <w:rFonts w:ascii="Cambria Math" w:eastAsia="Times New Roman" w:hAnsi="Cambria Math" w:cs="Cambria Math"/>
                <w:sz w:val="24"/>
                <w:szCs w:val="24"/>
                <w:lang w:val="en-US"/>
              </w:rPr>
              <m:t>y</m:t>
            </m:r>
            <m:r>
              <w:rPr>
                <w:rFonts w:ascii="Cambria Math" w:eastAsia="Times New Roman" w:hAnsi="Cambria Math" w:cs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ЦЗ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ЦЗ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y </m:t>
            </m:r>
            <m:r>
              <w:rPr>
                <w:rFonts w:ascii="Cambria Math" w:hAnsi="Cambria Math" w:cs="Times New Roman"/>
                <w:sz w:val="24"/>
                <w:szCs w:val="24"/>
              </w:rPr>
              <m:t>ЦЗ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</w:p>
    <w:p w14:paraId="1DDA95B7" w14:textId="408C91E6" w:rsidR="00CC22AF" w:rsidRDefault="00CC22AF" w:rsidP="00CC22AF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Общая масса </w:t>
      </w:r>
      <w:r w:rsidR="00AD520B">
        <w:rPr>
          <w:rFonts w:ascii="Times New Roman" w:hAnsi="Times New Roman" w:cs="Times New Roman"/>
          <w:sz w:val="24"/>
          <w:szCs w:val="24"/>
        </w:rPr>
        <w:t>жидкости</w:t>
      </w:r>
      <w:r>
        <w:rPr>
          <w:rFonts w:ascii="Times New Roman" w:hAnsi="Times New Roman" w:cs="Times New Roman"/>
          <w:sz w:val="24"/>
          <w:szCs w:val="24"/>
        </w:rPr>
        <w:t xml:space="preserve"> в цистернах</w:t>
      </w:r>
      <w:r w:rsidR="002716B7">
        <w:rPr>
          <w:rFonts w:ascii="Times New Roman" w:hAnsi="Times New Roman" w:cs="Times New Roman"/>
          <w:sz w:val="24"/>
          <w:szCs w:val="24"/>
        </w:rPr>
        <w:t xml:space="preserve"> запаса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 по формуле: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703"/>
      </w:tblGrid>
      <w:tr w:rsidR="00CC22AF" w14:paraId="207D71A5" w14:textId="77777777" w:rsidTr="00B93F04">
        <w:trPr>
          <w:trHeight w:val="479"/>
          <w:jc w:val="center"/>
        </w:trPr>
        <w:tc>
          <w:tcPr>
            <w:tcW w:w="8500" w:type="dxa"/>
            <w:vAlign w:val="center"/>
          </w:tcPr>
          <w:p w14:paraId="65AE5B67" w14:textId="0FE4DB44" w:rsidR="00CC22AF" w:rsidRPr="005A5A55" w:rsidRDefault="00E70EC0" w:rsidP="00B93F04">
            <w:pPr>
              <w:spacing w:before="0"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ЦЗi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03" w:type="dxa"/>
            <w:vAlign w:val="center"/>
          </w:tcPr>
          <w:p w14:paraId="6CF57B05" w14:textId="77777777" w:rsidR="00CC22AF" w:rsidRPr="0042785D" w:rsidRDefault="00CC22AF" w:rsidP="00B93F04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077D801E" w14:textId="4463E8CE" w:rsidR="00CC22AF" w:rsidRDefault="00CC22AF" w:rsidP="00CC22AF">
      <w:pPr>
        <w:spacing w:before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Общий момент массы </w:t>
      </w:r>
      <w:r w:rsidR="00AD520B">
        <w:rPr>
          <w:rFonts w:ascii="Times New Roman" w:hAnsi="Times New Roman" w:cs="Times New Roman"/>
          <w:sz w:val="24"/>
          <w:szCs w:val="24"/>
        </w:rPr>
        <w:t>жидкости</w:t>
      </w:r>
      <w:r>
        <w:rPr>
          <w:rFonts w:ascii="Times New Roman" w:hAnsi="Times New Roman" w:cs="Times New Roman"/>
          <w:sz w:val="24"/>
          <w:szCs w:val="24"/>
        </w:rPr>
        <w:t xml:space="preserve"> в цистернах</w:t>
      </w:r>
      <w:r w:rsidR="00AD520B">
        <w:rPr>
          <w:rFonts w:ascii="Times New Roman" w:hAnsi="Times New Roman" w:cs="Times New Roman"/>
          <w:sz w:val="24"/>
          <w:szCs w:val="24"/>
        </w:rPr>
        <w:t xml:space="preserve"> запаса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 по формуле</w:t>
      </w:r>
    </w:p>
    <w:p w14:paraId="74A8A2B6" w14:textId="22E7058B" w:rsidR="00CC22AF" w:rsidRPr="00B47B9E" w:rsidRDefault="00CC22AF" w:rsidP="00CC22AF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длине от миделя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ЦЗ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ЦЗi</m:t>
                </m:r>
              </m:sub>
            </m:sSub>
          </m:e>
        </m:nary>
      </m:oMath>
      <w:r w:rsidRPr="00B47B9E">
        <w:rPr>
          <w:rFonts w:ascii="Times New Roman" w:hAnsi="Times New Roman" w:cs="Times New Roman"/>
          <w:sz w:val="24"/>
          <w:szCs w:val="24"/>
        </w:rPr>
        <w:t>;</w:t>
      </w:r>
    </w:p>
    <w:p w14:paraId="04771994" w14:textId="6AB76F8F" w:rsidR="00CC22AF" w:rsidRPr="009D6348" w:rsidRDefault="00CC22AF" w:rsidP="00CC22AF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ширине от ДП</w:t>
      </w:r>
      <w:r w:rsidRPr="009D634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ЦЗ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ЦЗi</m:t>
                </m:r>
              </m:sub>
            </m:sSub>
          </m:e>
        </m:nary>
      </m:oMath>
      <w:r w:rsidRPr="00B47B9E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81D072C" w14:textId="6A601DC4" w:rsidR="00CC22AF" w:rsidRPr="009D6348" w:rsidRDefault="00CC22AF" w:rsidP="00CC22AF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высоте от ОП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ЦЗ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ЦЗi</m:t>
                </m:r>
              </m:sub>
            </m:sSub>
          </m:e>
        </m:nary>
      </m:oMath>
      <w:r w:rsidRPr="00B47B9E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A91CF8" w14:textId="3E76517F" w:rsidR="00CC22AF" w:rsidRPr="004A4F3A" w:rsidRDefault="00CC22AF" w:rsidP="00CC22AF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Координаты центра тяжести </w:t>
      </w:r>
      <w:r w:rsidR="00AD520B">
        <w:rPr>
          <w:rFonts w:ascii="Times New Roman" w:hAnsi="Times New Roman" w:cs="Times New Roman"/>
          <w:sz w:val="24"/>
          <w:szCs w:val="24"/>
        </w:rPr>
        <w:t>жидкости</w:t>
      </w:r>
      <w:r>
        <w:rPr>
          <w:rFonts w:ascii="Times New Roman" w:hAnsi="Times New Roman" w:cs="Times New Roman"/>
          <w:sz w:val="24"/>
          <w:szCs w:val="24"/>
        </w:rPr>
        <w:t xml:space="preserve"> в цистернах</w:t>
      </w:r>
      <w:r w:rsidR="00AD520B">
        <w:rPr>
          <w:rFonts w:ascii="Times New Roman" w:hAnsi="Times New Roman" w:cs="Times New Roman"/>
          <w:sz w:val="24"/>
          <w:szCs w:val="24"/>
        </w:rPr>
        <w:t xml:space="preserve"> запаса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 по формуле</w:t>
      </w:r>
      <w:r w:rsidRPr="004A4F3A">
        <w:rPr>
          <w:rFonts w:ascii="Times New Roman" w:hAnsi="Times New Roman" w:cs="Times New Roman"/>
          <w:sz w:val="24"/>
          <w:szCs w:val="24"/>
        </w:rPr>
        <w:t>:</w:t>
      </w:r>
    </w:p>
    <w:p w14:paraId="3EC924D8" w14:textId="0D36BF0B" w:rsidR="00CC22AF" w:rsidRPr="00B47B9E" w:rsidRDefault="00CC22AF" w:rsidP="00CC22AF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длине от миделя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ЦЗ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ЦЗ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ЦЗ</m:t>
                </m:r>
              </m:sub>
            </m:sSub>
          </m:den>
        </m:f>
      </m:oMath>
      <w:r w:rsidRPr="00B47B9E">
        <w:rPr>
          <w:rFonts w:ascii="Times New Roman" w:hAnsi="Times New Roman" w:cs="Times New Roman"/>
          <w:sz w:val="24"/>
          <w:szCs w:val="24"/>
        </w:rPr>
        <w:t>;</w:t>
      </w:r>
    </w:p>
    <w:p w14:paraId="459748A3" w14:textId="43808A55" w:rsidR="00CC22AF" w:rsidRPr="009D6348" w:rsidRDefault="00CC22AF" w:rsidP="00CC22AF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ширине от ДП</w:t>
      </w:r>
      <w:r w:rsidRPr="009D634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ЦЗ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ЦЗ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ЦЗ</m:t>
                </m:r>
              </m:sub>
            </m:sSub>
          </m:den>
        </m:f>
      </m:oMath>
      <w:r w:rsidRPr="00B47B9E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CA6AB5" w14:textId="0E6E635D" w:rsidR="00CC22AF" w:rsidRPr="009D6348" w:rsidRDefault="00CC22AF" w:rsidP="00CC22AF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высоте от ОП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ЦЗ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ЦЗ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ЦЗ</m:t>
                </m:r>
              </m:sub>
            </m:sSub>
          </m:den>
        </m:f>
      </m:oMath>
      <w:r w:rsidRPr="00B47B9E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6C8543" w14:textId="06764FC1" w:rsidR="00CC22AF" w:rsidRDefault="00CC22AF" w:rsidP="00CC22AF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Суммарный м</w:t>
      </w:r>
      <w:r w:rsidRPr="004D2213">
        <w:rPr>
          <w:rFonts w:ascii="Times New Roman" w:eastAsia="Times New Roman" w:hAnsi="Times New Roman" w:cs="Times New Roman"/>
          <w:sz w:val="24"/>
          <w:szCs w:val="24"/>
        </w:rPr>
        <w:t xml:space="preserve">омент свободной поверхности </w:t>
      </w:r>
      <w:r w:rsidR="00AD520B">
        <w:rPr>
          <w:rFonts w:ascii="Times New Roman" w:eastAsia="Times New Roman" w:hAnsi="Times New Roman" w:cs="Times New Roman"/>
          <w:sz w:val="24"/>
          <w:szCs w:val="24"/>
        </w:rPr>
        <w:t>жидкости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цистернах</w:t>
      </w:r>
      <w:r w:rsidR="00AD520B">
        <w:rPr>
          <w:rFonts w:ascii="Times New Roman" w:eastAsia="Times New Roman" w:hAnsi="Times New Roman" w:cs="Times New Roman"/>
          <w:sz w:val="24"/>
          <w:szCs w:val="24"/>
        </w:rPr>
        <w:t xml:space="preserve"> запаса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т∙м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определяется по формуле:</w:t>
      </w:r>
    </w:p>
    <w:p w14:paraId="5D411735" w14:textId="31E758B0" w:rsidR="00CC22AF" w:rsidRPr="00104C00" w:rsidRDefault="00CC22AF" w:rsidP="00CC22AF">
      <w:pPr>
        <w:spacing w:before="0" w:after="0" w:line="360" w:lineRule="auto"/>
        <w:ind w:firstLine="141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поперечный </w:t>
      </w:r>
      <m:oMath>
        <m:sSub>
          <m:sSubPr>
            <m:ctrlPr>
              <w:rPr>
                <w:rFonts w:ascii="Cambria Math" w:eastAsia="Times New Roman" w:hAnsi="Cambria Math" w:cs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Cambria Math"/>
                <w:sz w:val="24"/>
                <w:szCs w:val="24"/>
              </w:rPr>
              <m:t xml:space="preserve">f.s x </m:t>
            </m:r>
            <m:r>
              <w:rPr>
                <w:rFonts w:ascii="Cambria Math" w:hAnsi="Cambria Math" w:cs="Times New Roman"/>
                <w:sz w:val="24"/>
                <w:szCs w:val="24"/>
              </w:rPr>
              <m:t>ЦЗ</m:t>
            </m:r>
          </m:sub>
        </m:sSub>
        <m:r>
          <w:rPr>
            <w:rFonts w:ascii="Cambria Math" w:eastAsia="Times New Roman" w:hAnsi="Cambria Math" w:cs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  <m:e>
            <m:sSub>
              <m:sSubPr>
                <m:ctrlPr>
                  <w:rPr>
                    <w:rFonts w:ascii="Cambria Math" w:eastAsia="Times New Roman" w:hAnsi="Cambria Math" w:cs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 xml:space="preserve">f.s x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ЦЗ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</m:oMath>
    </w:p>
    <w:p w14:paraId="25242B1D" w14:textId="6D3D33CF" w:rsidR="00CC22AF" w:rsidRDefault="00CC22AF" w:rsidP="00CC22AF">
      <w:pPr>
        <w:spacing w:before="0"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продольный </w:t>
      </w:r>
      <m:oMath>
        <m:sSub>
          <m:sSubPr>
            <m:ctrlPr>
              <w:rPr>
                <w:rFonts w:ascii="Cambria Math" w:eastAsia="Times New Roman" w:hAnsi="Cambria Math" w:cs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Cambria Math"/>
                <w:sz w:val="24"/>
                <w:szCs w:val="24"/>
              </w:rPr>
              <m:t xml:space="preserve">f.s </m:t>
            </m:r>
            <m:r>
              <w:rPr>
                <w:rFonts w:ascii="Cambria Math" w:eastAsia="Times New Roman" w:hAnsi="Cambria Math" w:cs="Cambria Math"/>
                <w:sz w:val="24"/>
                <w:szCs w:val="24"/>
                <w:lang w:val="en-US"/>
              </w:rPr>
              <m:t>y</m:t>
            </m:r>
            <m:r>
              <w:rPr>
                <w:rFonts w:ascii="Cambria Math" w:eastAsia="Times New Roman" w:hAnsi="Cambria Math" w:cs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ЦЗ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  <m:e>
            <m:sSub>
              <m:sSubPr>
                <m:ctrlPr>
                  <w:rPr>
                    <w:rFonts w:ascii="Cambria Math" w:eastAsia="Times New Roman" w:hAnsi="Cambria Math" w:cs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 xml:space="preserve">f.s y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ЦЗ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</m:oMath>
    </w:p>
    <w:p w14:paraId="31B0710B" w14:textId="31CF5068" w:rsidR="00A8038F" w:rsidRDefault="00A8038F" w:rsidP="00E4523B">
      <w:pPr>
        <w:pStyle w:val="2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Балластные цистерны</w:t>
      </w:r>
    </w:p>
    <w:p w14:paraId="04CEDF33" w14:textId="2DF36E73" w:rsidR="000A5B39" w:rsidRPr="00724159" w:rsidRDefault="000A5B39" w:rsidP="000A5B39">
      <w:pPr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Задание данных по балластным цистернам </w:t>
      </w:r>
      <w:r>
        <w:rPr>
          <w:rFonts w:ascii="Times New Roman" w:hAnsi="Times New Roman" w:cs="Times New Roman"/>
          <w:sz w:val="24"/>
          <w:szCs w:val="24"/>
        </w:rPr>
        <w:t>может производится</w:t>
      </w:r>
      <w:r w:rsidRPr="00724159">
        <w:rPr>
          <w:rFonts w:ascii="Times New Roman" w:hAnsi="Times New Roman" w:cs="Times New Roman"/>
          <w:sz w:val="24"/>
          <w:szCs w:val="24"/>
        </w:rPr>
        <w:t xml:space="preserve"> в активном (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0A5B39">
        <w:rPr>
          <w:rFonts w:ascii="Times New Roman" w:hAnsi="Times New Roman" w:cs="Times New Roman"/>
          <w:sz w:val="24"/>
          <w:szCs w:val="24"/>
        </w:rPr>
        <w:t>данным датчиков, автоматически считывающих содержимое цистерн</w:t>
      </w:r>
      <w:r w:rsidRPr="00724159">
        <w:rPr>
          <w:rFonts w:ascii="Times New Roman" w:hAnsi="Times New Roman" w:cs="Times New Roman"/>
          <w:sz w:val="24"/>
          <w:szCs w:val="24"/>
        </w:rPr>
        <w:t>) и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724159">
        <w:rPr>
          <w:rFonts w:ascii="Times New Roman" w:hAnsi="Times New Roman" w:cs="Times New Roman"/>
          <w:sz w:val="24"/>
          <w:szCs w:val="24"/>
        </w:rPr>
        <w:t xml:space="preserve"> в пассивном (</w:t>
      </w:r>
      <w:r w:rsidRPr="000A5B39">
        <w:rPr>
          <w:rFonts w:ascii="Times New Roman" w:hAnsi="Times New Roman" w:cs="Times New Roman"/>
          <w:sz w:val="24"/>
          <w:szCs w:val="24"/>
        </w:rPr>
        <w:t>исходны</w:t>
      </w:r>
      <w:r w:rsidR="00471FF0">
        <w:rPr>
          <w:rFonts w:ascii="Times New Roman" w:hAnsi="Times New Roman" w:cs="Times New Roman"/>
          <w:sz w:val="24"/>
          <w:szCs w:val="24"/>
        </w:rPr>
        <w:t>е</w:t>
      </w:r>
      <w:r w:rsidRPr="000A5B39">
        <w:rPr>
          <w:rFonts w:ascii="Times New Roman" w:hAnsi="Times New Roman" w:cs="Times New Roman"/>
          <w:sz w:val="24"/>
          <w:szCs w:val="24"/>
        </w:rPr>
        <w:t xml:space="preserve"> данны</w:t>
      </w:r>
      <w:r w:rsidR="00471FF0">
        <w:rPr>
          <w:rFonts w:ascii="Times New Roman" w:hAnsi="Times New Roman" w:cs="Times New Roman"/>
          <w:sz w:val="24"/>
          <w:szCs w:val="24"/>
        </w:rPr>
        <w:t>е</w:t>
      </w:r>
      <w:r w:rsidRPr="000A5B39">
        <w:rPr>
          <w:rFonts w:ascii="Times New Roman" w:hAnsi="Times New Roman" w:cs="Times New Roman"/>
          <w:sz w:val="24"/>
          <w:szCs w:val="24"/>
        </w:rPr>
        <w:t xml:space="preserve"> </w:t>
      </w:r>
      <w:r w:rsidR="00471FF0">
        <w:rPr>
          <w:rFonts w:ascii="Times New Roman" w:hAnsi="Times New Roman" w:cs="Times New Roman"/>
          <w:sz w:val="24"/>
          <w:szCs w:val="24"/>
        </w:rPr>
        <w:t>вводятся</w:t>
      </w:r>
      <w:r w:rsidRPr="000A5B39">
        <w:rPr>
          <w:rFonts w:ascii="Times New Roman" w:hAnsi="Times New Roman" w:cs="Times New Roman"/>
          <w:sz w:val="24"/>
          <w:szCs w:val="24"/>
        </w:rPr>
        <w:t xml:space="preserve"> вручную</w:t>
      </w:r>
      <w:r w:rsidRPr="00724159">
        <w:rPr>
          <w:rFonts w:ascii="Times New Roman" w:hAnsi="Times New Roman" w:cs="Times New Roman"/>
          <w:sz w:val="24"/>
          <w:szCs w:val="24"/>
        </w:rPr>
        <w:t>) режимах.</w:t>
      </w:r>
      <w:r w:rsidR="00471F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7DA2C" w14:textId="5901635F" w:rsidR="00471FF0" w:rsidRDefault="00471FF0" w:rsidP="00471FF0">
      <w:pPr>
        <w:spacing w:before="0"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71FF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Попробовать допилить для балластных цистерн дополнительно может быть реализована автоматическая балластировка – Алгоритм который рассчитывает какое количество воды и в какие балластные цистерны необходимо принять, чтобы получить </w:t>
      </w:r>
      <w:r w:rsidRPr="00E70EC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необходимую осадку, крен и дифферент или остойчивость.</w:t>
      </w:r>
      <w:r w:rsidR="00E70EC0" w:rsidRPr="00E70EC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Надо разработать д</w:t>
      </w:r>
      <w:r w:rsidR="00E70EC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о</w:t>
      </w:r>
      <w:r w:rsidR="00E70EC0" w:rsidRPr="00E70EC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полнительно.</w:t>
      </w:r>
    </w:p>
    <w:p w14:paraId="67D0A234" w14:textId="153A7E4D" w:rsidR="00BD3A3A" w:rsidRPr="00724159" w:rsidRDefault="00BD3A3A" w:rsidP="00BD3A3A">
      <w:pPr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Исходя из объема воды в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-ой</m:t>
        </m:r>
      </m:oMath>
      <w:r w:rsidR="004A4F3A">
        <w:rPr>
          <w:rFonts w:ascii="Times New Roman" w:hAnsi="Times New Roman" w:cs="Times New Roman"/>
          <w:sz w:val="24"/>
          <w:szCs w:val="24"/>
        </w:rPr>
        <w:t xml:space="preserve"> </w:t>
      </w:r>
      <w:r w:rsidR="00CC22AF">
        <w:rPr>
          <w:rFonts w:ascii="Times New Roman" w:hAnsi="Times New Roman" w:cs="Times New Roman"/>
          <w:sz w:val="24"/>
          <w:szCs w:val="24"/>
        </w:rPr>
        <w:t xml:space="preserve">балластной </w:t>
      </w:r>
      <w:r>
        <w:rPr>
          <w:rFonts w:ascii="Times New Roman" w:hAnsi="Times New Roman" w:cs="Times New Roman"/>
          <w:sz w:val="24"/>
          <w:szCs w:val="24"/>
        </w:rPr>
        <w:t xml:space="preserve">цистерне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БЦ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BD3A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таблице гидростатических элементов цистерн</w:t>
      </w:r>
      <w:r w:rsidR="00CC22A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4159">
        <w:rPr>
          <w:rFonts w:ascii="Times New Roman" w:hAnsi="Times New Roman" w:cs="Times New Roman"/>
          <w:sz w:val="24"/>
          <w:szCs w:val="24"/>
        </w:rPr>
        <w:t>определя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724159">
        <w:rPr>
          <w:rFonts w:ascii="Times New Roman" w:hAnsi="Times New Roman" w:cs="Times New Roman"/>
          <w:sz w:val="24"/>
          <w:szCs w:val="24"/>
        </w:rPr>
        <w:t>тся:</w:t>
      </w:r>
    </w:p>
    <w:p w14:paraId="49EB85C6" w14:textId="3E2126D6" w:rsidR="00BD3A3A" w:rsidRPr="009D6348" w:rsidRDefault="00BD3A3A" w:rsidP="00BD3A3A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― </w:t>
      </w:r>
      <w:r>
        <w:rPr>
          <w:rFonts w:ascii="Times New Roman" w:hAnsi="Times New Roman" w:cs="Times New Roman"/>
          <w:sz w:val="24"/>
          <w:szCs w:val="24"/>
        </w:rPr>
        <w:t>координаты центра объема воды в цистерне в системе координат судна</w:t>
      </w:r>
      <w:r w:rsidRPr="009D6348">
        <w:rPr>
          <w:rFonts w:ascii="Times New Roman" w:hAnsi="Times New Roman" w:cs="Times New Roman"/>
          <w:sz w:val="24"/>
          <w:szCs w:val="24"/>
        </w:rPr>
        <w:t>:</w:t>
      </w:r>
    </w:p>
    <w:p w14:paraId="6B77D172" w14:textId="1A92015F" w:rsidR="00BD3A3A" w:rsidRPr="00B47B9E" w:rsidRDefault="00BD3A3A" w:rsidP="00BD3A3A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длине от миделя</w:t>
      </w:r>
      <w:r w:rsidRPr="009D634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с БЦ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B47B9E">
        <w:rPr>
          <w:rFonts w:ascii="Times New Roman" w:hAnsi="Times New Roman" w:cs="Times New Roman"/>
          <w:sz w:val="24"/>
          <w:szCs w:val="24"/>
        </w:rPr>
        <w:t>;</w:t>
      </w:r>
    </w:p>
    <w:p w14:paraId="6EAAFE6B" w14:textId="03379B2E" w:rsidR="00BD3A3A" w:rsidRPr="009D6348" w:rsidRDefault="00BD3A3A" w:rsidP="00BD3A3A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ширине от ДП</w:t>
      </w:r>
      <w:r w:rsidRPr="009D634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с БЦ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9D6348">
        <w:rPr>
          <w:rFonts w:ascii="Times New Roman" w:hAnsi="Times New Roman" w:cs="Times New Roman"/>
          <w:sz w:val="24"/>
          <w:szCs w:val="24"/>
        </w:rPr>
        <w:t>;</w:t>
      </w:r>
    </w:p>
    <w:p w14:paraId="30EF4064" w14:textId="5CEC8DC8" w:rsidR="00BD3A3A" w:rsidRPr="009D6348" w:rsidRDefault="00BD3A3A" w:rsidP="00BD3A3A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высоте от ОП</w:t>
      </w:r>
      <w:r w:rsidRPr="009D634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с БЦ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9D6348">
        <w:rPr>
          <w:rFonts w:ascii="Times New Roman" w:hAnsi="Times New Roman" w:cs="Times New Roman"/>
          <w:sz w:val="24"/>
          <w:szCs w:val="24"/>
        </w:rPr>
        <w:t>.</w:t>
      </w:r>
    </w:p>
    <w:p w14:paraId="3922A11F" w14:textId="4D09B9D3" w:rsidR="00BD3A3A" w:rsidRDefault="00BD3A3A" w:rsidP="00BD3A3A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― </w:t>
      </w:r>
      <w:r>
        <w:rPr>
          <w:rFonts w:ascii="Times New Roman" w:hAnsi="Times New Roman" w:cs="Times New Roman"/>
          <w:sz w:val="24"/>
          <w:szCs w:val="24"/>
        </w:rPr>
        <w:t>моменты инерции площади свободной поверхности</w:t>
      </w:r>
      <w:r w:rsidR="00CC22AF">
        <w:rPr>
          <w:rFonts w:ascii="Times New Roman" w:hAnsi="Times New Roman" w:cs="Times New Roman"/>
          <w:sz w:val="24"/>
          <w:szCs w:val="24"/>
        </w:rPr>
        <w:t xml:space="preserve"> воды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63CF8C" w14:textId="7C7B4E0A" w:rsidR="00BD3A3A" w:rsidRDefault="00BD3A3A" w:rsidP="00BD3A3A">
      <w:pPr>
        <w:spacing w:before="0"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поперечн</w:t>
      </w:r>
      <w:r w:rsidR="005A5A55">
        <w:rPr>
          <w:rFonts w:ascii="Times New Roman" w:hAnsi="Times New Roman" w:cs="Times New Roman"/>
          <w:sz w:val="24"/>
          <w:szCs w:val="24"/>
        </w:rPr>
        <w:t xml:space="preserve">ый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 БЦ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</w:p>
    <w:p w14:paraId="5A16DF43" w14:textId="4E856F3E" w:rsidR="00BD3A3A" w:rsidRPr="00BD3A3A" w:rsidRDefault="00BD3A3A" w:rsidP="00BD3A3A">
      <w:pPr>
        <w:spacing w:before="0"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5A55">
        <w:rPr>
          <w:rFonts w:ascii="Times New Roman" w:hAnsi="Times New Roman" w:cs="Times New Roman"/>
          <w:sz w:val="24"/>
          <w:szCs w:val="24"/>
        </w:rPr>
        <w:t xml:space="preserve">продольный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 БЦ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</w:p>
    <w:p w14:paraId="451876F8" w14:textId="7FE5E83D" w:rsidR="004D3349" w:rsidRPr="00F05533" w:rsidRDefault="00BD3A3A" w:rsidP="004D3349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05533">
        <w:rPr>
          <w:rFonts w:ascii="Times New Roman" w:hAnsi="Times New Roman" w:cs="Times New Roman"/>
          <w:i/>
          <w:iCs/>
          <w:sz w:val="24"/>
          <w:szCs w:val="24"/>
        </w:rPr>
        <w:t>Примечани</w:t>
      </w:r>
      <w:r w:rsidR="004D3349">
        <w:rPr>
          <w:rFonts w:ascii="Times New Roman" w:hAnsi="Times New Roman" w:cs="Times New Roman"/>
          <w:i/>
          <w:iCs/>
          <w:sz w:val="24"/>
          <w:szCs w:val="24"/>
        </w:rPr>
        <w:t xml:space="preserve">е – </w:t>
      </w:r>
      <w:r w:rsidR="004D3349" w:rsidRPr="00F05533">
        <w:rPr>
          <w:rFonts w:ascii="Times New Roman" w:hAnsi="Times New Roman" w:cs="Times New Roman"/>
          <w:i/>
          <w:iCs/>
          <w:sz w:val="24"/>
          <w:szCs w:val="24"/>
        </w:rPr>
        <w:t>Для промежуточных значений определяется линейной интерполяцией.</w:t>
      </w:r>
    </w:p>
    <w:p w14:paraId="191EBE93" w14:textId="149AE045" w:rsidR="00F05533" w:rsidRPr="004D3349" w:rsidRDefault="00F05533" w:rsidP="004D3349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3349">
        <w:rPr>
          <w:rFonts w:ascii="Times New Roman" w:hAnsi="Times New Roman" w:cs="Times New Roman"/>
          <w:sz w:val="24"/>
          <w:szCs w:val="24"/>
        </w:rPr>
        <w:t>Балластные цистерны относятся к цистернам с постоянным уровнем. Поправки на влияние свободной поверхности (моменты инерции площади свободной поверхности воды) определяются для фактического уровня заполнения, заданного для каждой балластной цистерны;</w:t>
      </w:r>
    </w:p>
    <w:p w14:paraId="179C8B65" w14:textId="1B0059E3" w:rsidR="005A5A55" w:rsidRDefault="005A5A55" w:rsidP="005A5A55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Масса </w:t>
      </w:r>
      <w:r w:rsidR="00294137">
        <w:rPr>
          <w:rFonts w:ascii="Times New Roman" w:hAnsi="Times New Roman" w:cs="Times New Roman"/>
          <w:sz w:val="24"/>
          <w:szCs w:val="24"/>
        </w:rPr>
        <w:t>воды</w:t>
      </w:r>
      <w:r>
        <w:rPr>
          <w:rFonts w:ascii="Times New Roman" w:hAnsi="Times New Roman" w:cs="Times New Roman"/>
          <w:sz w:val="24"/>
          <w:szCs w:val="24"/>
        </w:rPr>
        <w:t xml:space="preserve"> в балластной цистерне определяется по формуле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703"/>
      </w:tblGrid>
      <w:tr w:rsidR="005A5A55" w14:paraId="74D19531" w14:textId="77777777" w:rsidTr="00B93F04">
        <w:trPr>
          <w:trHeight w:val="479"/>
          <w:jc w:val="center"/>
        </w:trPr>
        <w:tc>
          <w:tcPr>
            <w:tcW w:w="8500" w:type="dxa"/>
            <w:vAlign w:val="center"/>
          </w:tcPr>
          <w:p w14:paraId="0ADFFAA6" w14:textId="3CF5D953" w:rsidR="005A5A55" w:rsidRPr="005A5A55" w:rsidRDefault="00E70EC0" w:rsidP="00B93F04">
            <w:pPr>
              <w:spacing w:before="0"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БЦi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БЦ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∙ρ</m:t>
                </m:r>
              </m:oMath>
            </m:oMathPara>
          </w:p>
        </w:tc>
        <w:tc>
          <w:tcPr>
            <w:tcW w:w="703" w:type="dxa"/>
            <w:vAlign w:val="center"/>
          </w:tcPr>
          <w:p w14:paraId="4D9F56CB" w14:textId="77777777" w:rsidR="005A5A55" w:rsidRPr="0042785D" w:rsidRDefault="005A5A55" w:rsidP="00B93F04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3F9F7E71" w14:textId="11D90B59" w:rsidR="005A5A55" w:rsidRDefault="005A5A55" w:rsidP="005A5A55">
      <w:pPr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Момент массы </w:t>
      </w:r>
      <w:r w:rsidR="004A4F3A">
        <w:rPr>
          <w:rFonts w:ascii="Times New Roman" w:hAnsi="Times New Roman" w:cs="Times New Roman"/>
          <w:sz w:val="24"/>
          <w:szCs w:val="24"/>
        </w:rPr>
        <w:t xml:space="preserve">воды в </w:t>
      </w:r>
      <w:r>
        <w:rPr>
          <w:rFonts w:ascii="Times New Roman" w:hAnsi="Times New Roman" w:cs="Times New Roman"/>
          <w:sz w:val="24"/>
          <w:szCs w:val="24"/>
        </w:rPr>
        <w:t>балластной цистерн</w:t>
      </w:r>
      <w:r w:rsidR="004A4F3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9A0F4A" w14:textId="4B233F3F" w:rsidR="004A4F3A" w:rsidRPr="00B47B9E" w:rsidRDefault="004A4F3A" w:rsidP="004A4F3A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длине от миделя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БЦi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БЦi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с БЦ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B47B9E">
        <w:rPr>
          <w:rFonts w:ascii="Times New Roman" w:hAnsi="Times New Roman" w:cs="Times New Roman"/>
          <w:sz w:val="24"/>
          <w:szCs w:val="24"/>
        </w:rPr>
        <w:t>;</w:t>
      </w:r>
    </w:p>
    <w:p w14:paraId="31494441" w14:textId="1451AEB6" w:rsidR="004A4F3A" w:rsidRPr="009D6348" w:rsidRDefault="004A4F3A" w:rsidP="004A4F3A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ширине от ДП</w:t>
      </w:r>
      <w:r w:rsidRPr="009D634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БЦi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БЦi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с БЦ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;</w:t>
      </w:r>
    </w:p>
    <w:p w14:paraId="62CC3832" w14:textId="7E97E4F6" w:rsidR="004A4F3A" w:rsidRPr="009D6348" w:rsidRDefault="004A4F3A" w:rsidP="004A4F3A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высоте от ОП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БЦi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БЦi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с БЦ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6E48DA6A" w14:textId="1015E720" w:rsidR="00104C00" w:rsidRDefault="00104C00" w:rsidP="00104C00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4D2213">
        <w:rPr>
          <w:rFonts w:ascii="Times New Roman" w:eastAsia="Times New Roman" w:hAnsi="Times New Roman" w:cs="Times New Roman"/>
          <w:sz w:val="24"/>
          <w:szCs w:val="24"/>
        </w:rPr>
        <w:t xml:space="preserve">омент свободной поверхности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воды в балластной цистерне,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т∙м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определяется по формуле:</w:t>
      </w:r>
    </w:p>
    <w:p w14:paraId="44547C11" w14:textId="7DE3AF71" w:rsidR="00104C00" w:rsidRPr="00B752C5" w:rsidRDefault="00104C00" w:rsidP="00104C00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поперечный </w:t>
      </w:r>
      <m:oMath>
        <m:sSub>
          <m:sSubPr>
            <m:ctrlPr>
              <w:rPr>
                <w:rFonts w:ascii="Cambria Math" w:eastAsia="Times New Roman" w:hAnsi="Cambria Math" w:cs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Cambria Math"/>
                <w:sz w:val="24"/>
                <w:szCs w:val="24"/>
              </w:rPr>
              <m:t xml:space="preserve">f.s x 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БЦ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Cambria Math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ρ∙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 БЦ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</w:p>
    <w:p w14:paraId="13B3BBBB" w14:textId="2CB02E0F" w:rsidR="00104C00" w:rsidRPr="00104C00" w:rsidRDefault="00104C00" w:rsidP="00104C00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продольный </w:t>
      </w:r>
      <m:oMath>
        <m:sSub>
          <m:sSubPr>
            <m:ctrlPr>
              <w:rPr>
                <w:rFonts w:ascii="Cambria Math" w:eastAsia="Times New Roman" w:hAnsi="Cambria Math" w:cs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Cambria Math"/>
                <w:sz w:val="24"/>
                <w:szCs w:val="24"/>
              </w:rPr>
              <m:t xml:space="preserve">f.s </m:t>
            </m:r>
            <m:r>
              <w:rPr>
                <w:rFonts w:ascii="Cambria Math" w:eastAsia="Times New Roman" w:hAnsi="Cambria Math" w:cs="Cambria Math"/>
                <w:sz w:val="24"/>
                <w:szCs w:val="24"/>
                <w:lang w:val="en-US"/>
              </w:rPr>
              <m:t>y</m:t>
            </m:r>
            <m:r>
              <w:rPr>
                <w:rFonts w:ascii="Cambria Math" w:eastAsia="Times New Roman" w:hAnsi="Cambria Math" w:cs="Cambria Math"/>
                <w:sz w:val="24"/>
                <w:szCs w:val="24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БЦ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=ρ∙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 БЦ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</w:p>
    <w:p w14:paraId="3BD772F5" w14:textId="7BF014A2" w:rsidR="00104C00" w:rsidRDefault="00104C00" w:rsidP="00104C00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Общая масса </w:t>
      </w:r>
      <w:r>
        <w:rPr>
          <w:rFonts w:ascii="Times New Roman" w:hAnsi="Times New Roman" w:cs="Times New Roman"/>
          <w:sz w:val="24"/>
          <w:szCs w:val="24"/>
        </w:rPr>
        <w:t>воды в балластных цистернах определяется по формуле: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703"/>
      </w:tblGrid>
      <w:tr w:rsidR="00104C00" w14:paraId="04C4A252" w14:textId="77777777" w:rsidTr="00B93F04">
        <w:trPr>
          <w:trHeight w:val="479"/>
          <w:jc w:val="center"/>
        </w:trPr>
        <w:tc>
          <w:tcPr>
            <w:tcW w:w="8500" w:type="dxa"/>
            <w:vAlign w:val="center"/>
          </w:tcPr>
          <w:p w14:paraId="53620748" w14:textId="77777777" w:rsidR="00104C00" w:rsidRPr="005A5A55" w:rsidRDefault="00E70EC0" w:rsidP="00B93F04">
            <w:pPr>
              <w:spacing w:before="0"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БЦi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03" w:type="dxa"/>
            <w:vAlign w:val="center"/>
          </w:tcPr>
          <w:p w14:paraId="72BE2CAB" w14:textId="77777777" w:rsidR="00104C00" w:rsidRPr="0042785D" w:rsidRDefault="00104C00" w:rsidP="00B93F04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0693E38F" w14:textId="77777777" w:rsidR="00104C00" w:rsidRDefault="00104C00" w:rsidP="00104C00">
      <w:pPr>
        <w:spacing w:before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Общий момент массы воды в балластных цистернах определяется по формуле</w:t>
      </w:r>
    </w:p>
    <w:p w14:paraId="728D882A" w14:textId="77777777" w:rsidR="00104C00" w:rsidRPr="00B47B9E" w:rsidRDefault="00104C00" w:rsidP="00104C00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длине от миделя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БЦ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БЦi</m:t>
                </m:r>
              </m:sub>
            </m:sSub>
          </m:e>
        </m:nary>
      </m:oMath>
      <w:r w:rsidRPr="00B47B9E">
        <w:rPr>
          <w:rFonts w:ascii="Times New Roman" w:hAnsi="Times New Roman" w:cs="Times New Roman"/>
          <w:sz w:val="24"/>
          <w:szCs w:val="24"/>
        </w:rPr>
        <w:t>;</w:t>
      </w:r>
    </w:p>
    <w:p w14:paraId="3AAD9B55" w14:textId="77777777" w:rsidR="00104C00" w:rsidRPr="009D6348" w:rsidRDefault="00104C00" w:rsidP="00104C00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ширине от ДП</w:t>
      </w:r>
      <w:r w:rsidRPr="009D634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БЦ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БЦi</m:t>
                </m:r>
              </m:sub>
            </m:sSub>
          </m:e>
        </m:nary>
      </m:oMath>
      <w:r w:rsidRPr="00B47B9E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2CF142" w14:textId="77777777" w:rsidR="00104C00" w:rsidRPr="009D6348" w:rsidRDefault="00104C00" w:rsidP="00104C00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высоте от ОП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БЦ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БЦi</m:t>
                </m:r>
              </m:sub>
            </m:sSub>
          </m:e>
        </m:nary>
      </m:oMath>
      <w:r w:rsidRPr="00B47B9E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30419A" w14:textId="77777777" w:rsidR="00104C00" w:rsidRPr="004A4F3A" w:rsidRDefault="00104C00" w:rsidP="00104C00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Координаты центра тяжести </w:t>
      </w:r>
      <w:r>
        <w:rPr>
          <w:rFonts w:ascii="Times New Roman" w:hAnsi="Times New Roman" w:cs="Times New Roman"/>
          <w:sz w:val="24"/>
          <w:szCs w:val="24"/>
        </w:rPr>
        <w:t>воды в балластных цистернах определяется по формуле</w:t>
      </w:r>
      <w:r w:rsidRPr="004A4F3A">
        <w:rPr>
          <w:rFonts w:ascii="Times New Roman" w:hAnsi="Times New Roman" w:cs="Times New Roman"/>
          <w:sz w:val="24"/>
          <w:szCs w:val="24"/>
        </w:rPr>
        <w:t>:</w:t>
      </w:r>
    </w:p>
    <w:p w14:paraId="6A517581" w14:textId="77777777" w:rsidR="00104C00" w:rsidRPr="00B47B9E" w:rsidRDefault="00104C00" w:rsidP="00104C00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длине от миделя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БЦ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БЦ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БЦ</m:t>
                </m:r>
              </m:sub>
            </m:sSub>
          </m:den>
        </m:f>
      </m:oMath>
      <w:r w:rsidRPr="00B47B9E">
        <w:rPr>
          <w:rFonts w:ascii="Times New Roman" w:hAnsi="Times New Roman" w:cs="Times New Roman"/>
          <w:sz w:val="24"/>
          <w:szCs w:val="24"/>
        </w:rPr>
        <w:t>;</w:t>
      </w:r>
    </w:p>
    <w:p w14:paraId="5215B76B" w14:textId="77777777" w:rsidR="00104C00" w:rsidRPr="009D6348" w:rsidRDefault="00104C00" w:rsidP="00104C00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ширине от ДП</w:t>
      </w:r>
      <w:r w:rsidRPr="009D634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БЦ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БЦ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БЦ</m:t>
                </m:r>
              </m:sub>
            </m:sSub>
          </m:den>
        </m:f>
      </m:oMath>
      <w:r w:rsidRPr="00B47B9E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62A70BE" w14:textId="35B6AFEB" w:rsidR="00104C00" w:rsidRPr="009D6348" w:rsidRDefault="00104C00" w:rsidP="00104C00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высоте от ОП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БЦ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БЦ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БЦ</m:t>
                </m:r>
              </m:sub>
            </m:sSub>
          </m:den>
        </m:f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1DE1D1BE" w14:textId="51F14E6E" w:rsidR="00104C00" w:rsidRDefault="00104C00" w:rsidP="00104C00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Суммарный м</w:t>
      </w:r>
      <w:r w:rsidRPr="004D2213">
        <w:rPr>
          <w:rFonts w:ascii="Times New Roman" w:eastAsia="Times New Roman" w:hAnsi="Times New Roman" w:cs="Times New Roman"/>
          <w:sz w:val="24"/>
          <w:szCs w:val="24"/>
        </w:rPr>
        <w:t xml:space="preserve">омент свободной поверхности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воды в балластных цистернах,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т∙м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определяется по формуле:</w:t>
      </w:r>
    </w:p>
    <w:p w14:paraId="66EF89D1" w14:textId="79E733AF" w:rsidR="00104C00" w:rsidRPr="00104C00" w:rsidRDefault="00104C00" w:rsidP="00104C00">
      <w:pPr>
        <w:spacing w:before="0" w:after="0" w:line="360" w:lineRule="auto"/>
        <w:ind w:firstLine="141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поперечный </w:t>
      </w:r>
      <m:oMath>
        <m:sSub>
          <m:sSubPr>
            <m:ctrlPr>
              <w:rPr>
                <w:rFonts w:ascii="Cambria Math" w:eastAsia="Times New Roman" w:hAnsi="Cambria Math" w:cs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Cambria Math"/>
                <w:sz w:val="24"/>
                <w:szCs w:val="24"/>
              </w:rPr>
              <m:t xml:space="preserve">f.s x 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БЦ</m:t>
            </m:r>
          </m:sub>
        </m:sSub>
        <m:r>
          <w:rPr>
            <w:rFonts w:ascii="Cambria Math" w:eastAsia="Times New Roman" w:hAnsi="Cambria Math" w:cs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  <m:e>
            <m:sSub>
              <m:sSubPr>
                <m:ctrlPr>
                  <w:rPr>
                    <w:rFonts w:ascii="Cambria Math" w:eastAsia="Times New Roman" w:hAnsi="Cambria Math" w:cs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 xml:space="preserve">f.s x 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БЦ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</m:oMath>
      <w:r w:rsidR="00F05533">
        <w:rPr>
          <w:rFonts w:ascii="Times New Roman" w:hAnsi="Times New Roman" w:cs="Times New Roman"/>
          <w:sz w:val="24"/>
          <w:szCs w:val="24"/>
        </w:rPr>
        <w:t>;</w:t>
      </w:r>
    </w:p>
    <w:p w14:paraId="2F66529C" w14:textId="3C87A137" w:rsidR="00471FF0" w:rsidRDefault="00104C00" w:rsidP="00104C00">
      <w:pPr>
        <w:spacing w:before="0"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продольный </w:t>
      </w:r>
      <m:oMath>
        <m:sSub>
          <m:sSubPr>
            <m:ctrlPr>
              <w:rPr>
                <w:rFonts w:ascii="Cambria Math" w:eastAsia="Times New Roman" w:hAnsi="Cambria Math" w:cs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Cambria Math"/>
                <w:sz w:val="24"/>
                <w:szCs w:val="24"/>
              </w:rPr>
              <m:t xml:space="preserve">f.s </m:t>
            </m:r>
            <m:r>
              <w:rPr>
                <w:rFonts w:ascii="Cambria Math" w:eastAsia="Times New Roman" w:hAnsi="Cambria Math" w:cs="Cambria Math"/>
                <w:sz w:val="24"/>
                <w:szCs w:val="24"/>
                <w:lang w:val="en-US"/>
              </w:rPr>
              <m:t>y</m:t>
            </m:r>
            <m:r>
              <w:rPr>
                <w:rFonts w:ascii="Cambria Math" w:eastAsia="Times New Roman" w:hAnsi="Cambria Math" w:cs="Cambria Math"/>
                <w:sz w:val="24"/>
                <w:szCs w:val="24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БЦ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  <m:e>
            <m:sSub>
              <m:sSubPr>
                <m:ctrlPr>
                  <w:rPr>
                    <w:rFonts w:ascii="Cambria Math" w:eastAsia="Times New Roman" w:hAnsi="Cambria Math" w:cs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 xml:space="preserve">f.s y 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БЦ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</m:oMath>
      <w:r w:rsidR="00F05533">
        <w:rPr>
          <w:rFonts w:ascii="Times New Roman" w:hAnsi="Times New Roman" w:cs="Times New Roman"/>
          <w:sz w:val="24"/>
          <w:szCs w:val="24"/>
        </w:rPr>
        <w:t>.</w:t>
      </w:r>
    </w:p>
    <w:p w14:paraId="58ED86D7" w14:textId="1949B577" w:rsidR="00A8038F" w:rsidRPr="00724159" w:rsidRDefault="00066D3F" w:rsidP="00E4523B">
      <w:pPr>
        <w:pStyle w:val="2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П</w:t>
      </w:r>
      <w:r w:rsidR="00A8038F" w:rsidRPr="00724159">
        <w:rPr>
          <w:rFonts w:ascii="Times New Roman" w:hAnsi="Times New Roman" w:cs="Times New Roman"/>
          <w:sz w:val="24"/>
          <w:szCs w:val="24"/>
        </w:rPr>
        <w:t>еременны</w:t>
      </w:r>
      <w:r w:rsidRPr="00724159">
        <w:rPr>
          <w:rFonts w:ascii="Times New Roman" w:hAnsi="Times New Roman" w:cs="Times New Roman"/>
          <w:sz w:val="24"/>
          <w:szCs w:val="24"/>
        </w:rPr>
        <w:t>е</w:t>
      </w:r>
      <w:r w:rsidR="00A8038F" w:rsidRPr="00724159">
        <w:rPr>
          <w:rFonts w:ascii="Times New Roman" w:hAnsi="Times New Roman" w:cs="Times New Roman"/>
          <w:sz w:val="24"/>
          <w:szCs w:val="24"/>
        </w:rPr>
        <w:t xml:space="preserve"> груз</w:t>
      </w:r>
      <w:r w:rsidRPr="00724159">
        <w:rPr>
          <w:rFonts w:ascii="Times New Roman" w:hAnsi="Times New Roman" w:cs="Times New Roman"/>
          <w:sz w:val="24"/>
          <w:szCs w:val="24"/>
        </w:rPr>
        <w:t>ы</w:t>
      </w:r>
    </w:p>
    <w:p w14:paraId="0E151DB0" w14:textId="12188D3F" w:rsidR="00066D3F" w:rsidRPr="00724159" w:rsidRDefault="00FE1122" w:rsidP="00FE1122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066D3F" w:rsidRPr="00724159">
        <w:rPr>
          <w:rFonts w:ascii="Times New Roman" w:hAnsi="Times New Roman" w:cs="Times New Roman"/>
          <w:sz w:val="24"/>
          <w:szCs w:val="24"/>
        </w:rPr>
        <w:t xml:space="preserve"> переменным грузам</w:t>
      </w:r>
      <w:r>
        <w:rPr>
          <w:rFonts w:ascii="Times New Roman" w:hAnsi="Times New Roman" w:cs="Times New Roman"/>
          <w:sz w:val="24"/>
          <w:szCs w:val="24"/>
        </w:rPr>
        <w:t>,</w:t>
      </w:r>
      <w:r w:rsidR="00066D3F" w:rsidRPr="00724159">
        <w:rPr>
          <w:rFonts w:ascii="Times New Roman" w:hAnsi="Times New Roman" w:cs="Times New Roman"/>
          <w:sz w:val="24"/>
          <w:szCs w:val="24"/>
        </w:rPr>
        <w:t xml:space="preserve"> </w:t>
      </w:r>
      <w:r w:rsidR="000D28F4" w:rsidRPr="00724159">
        <w:rPr>
          <w:rFonts w:ascii="Times New Roman" w:hAnsi="Times New Roman" w:cs="Times New Roman"/>
          <w:sz w:val="24"/>
          <w:szCs w:val="24"/>
        </w:rPr>
        <w:t xml:space="preserve">имеющимся на борту </w:t>
      </w:r>
      <w:r w:rsidR="00066D3F" w:rsidRPr="00724159">
        <w:rPr>
          <w:rFonts w:ascii="Times New Roman" w:hAnsi="Times New Roman" w:cs="Times New Roman"/>
          <w:sz w:val="24"/>
          <w:szCs w:val="24"/>
        </w:rPr>
        <w:t>относятся:</w:t>
      </w:r>
    </w:p>
    <w:p w14:paraId="545A92DF" w14:textId="30F4B3EB" w:rsidR="00066D3F" w:rsidRPr="00724159" w:rsidRDefault="00066D3F" w:rsidP="00FE1122">
      <w:pPr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- экипаж с багажом</w:t>
      </w:r>
      <w:r w:rsidR="000D28F4" w:rsidRPr="00724159">
        <w:rPr>
          <w:rFonts w:ascii="Times New Roman" w:hAnsi="Times New Roman" w:cs="Times New Roman"/>
          <w:sz w:val="24"/>
          <w:szCs w:val="24"/>
        </w:rPr>
        <w:t>;</w:t>
      </w:r>
    </w:p>
    <w:p w14:paraId="36A6FBBD" w14:textId="2D4BCF22" w:rsidR="003E2F46" w:rsidRPr="00724159" w:rsidRDefault="003E2F46" w:rsidP="00FE1122">
      <w:pPr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- запасы</w:t>
      </w:r>
      <w:r w:rsidR="00FE1122">
        <w:rPr>
          <w:rFonts w:ascii="Times New Roman" w:hAnsi="Times New Roman" w:cs="Times New Roman"/>
          <w:sz w:val="24"/>
          <w:szCs w:val="24"/>
        </w:rPr>
        <w:t>;</w:t>
      </w:r>
    </w:p>
    <w:p w14:paraId="1A891D16" w14:textId="1CC05999" w:rsidR="00066D3F" w:rsidRPr="00724159" w:rsidRDefault="00066D3F" w:rsidP="00FE1122">
      <w:pPr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- провизия</w:t>
      </w:r>
      <w:r w:rsidR="000D28F4" w:rsidRPr="00724159">
        <w:rPr>
          <w:rFonts w:ascii="Times New Roman" w:hAnsi="Times New Roman" w:cs="Times New Roman"/>
          <w:sz w:val="24"/>
          <w:szCs w:val="24"/>
        </w:rPr>
        <w:t>;</w:t>
      </w:r>
    </w:p>
    <w:p w14:paraId="4A588B70" w14:textId="19A13BDB" w:rsidR="00735FD9" w:rsidRDefault="00066D3F" w:rsidP="00FE1122">
      <w:pPr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- з</w:t>
      </w:r>
      <w:r w:rsidR="00AF1F0E" w:rsidRPr="00724159">
        <w:rPr>
          <w:rFonts w:ascii="Times New Roman" w:hAnsi="Times New Roman" w:cs="Times New Roman"/>
          <w:sz w:val="24"/>
          <w:szCs w:val="24"/>
        </w:rPr>
        <w:t>ерновая переборка</w:t>
      </w:r>
      <w:r w:rsidR="00FE1122">
        <w:rPr>
          <w:rFonts w:ascii="Times New Roman" w:hAnsi="Times New Roman" w:cs="Times New Roman"/>
          <w:sz w:val="24"/>
          <w:szCs w:val="24"/>
        </w:rPr>
        <w:t>;</w:t>
      </w:r>
    </w:p>
    <w:p w14:paraId="5981F84E" w14:textId="50851141" w:rsidR="00FE1122" w:rsidRDefault="00FE1122" w:rsidP="00FE1122">
      <w:pPr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прочие.</w:t>
      </w:r>
    </w:p>
    <w:p w14:paraId="786B6BA8" w14:textId="74508AEF" w:rsidR="00FE1122" w:rsidRPr="00724159" w:rsidRDefault="00FE1122" w:rsidP="00FE1122">
      <w:pPr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1122">
        <w:rPr>
          <w:rFonts w:ascii="Times New Roman" w:hAnsi="Times New Roman" w:cs="Times New Roman"/>
          <w:sz w:val="24"/>
          <w:szCs w:val="24"/>
        </w:rPr>
        <w:t>Какие -то переменные грузы могут быть с привязаны к каким-либо помещениям и/или координатам помещениям. Например «Запасы в машинном отделении», «Расходные материалы», «Дополнительный сухой груз». (лучше наверно с капитаном переговорить)</w:t>
      </w:r>
    </w:p>
    <w:p w14:paraId="124707FD" w14:textId="411345D0" w:rsidR="00FE1122" w:rsidRDefault="00FE1122" w:rsidP="00FE1122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Общая масса </w:t>
      </w:r>
      <w:r>
        <w:rPr>
          <w:rFonts w:ascii="Times New Roman" w:hAnsi="Times New Roman" w:cs="Times New Roman"/>
          <w:sz w:val="24"/>
          <w:szCs w:val="24"/>
        </w:rPr>
        <w:t>переменных грузов определяется по формуле: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703"/>
      </w:tblGrid>
      <w:tr w:rsidR="00FE1122" w14:paraId="66739D05" w14:textId="77777777" w:rsidTr="00B93F04">
        <w:trPr>
          <w:trHeight w:val="479"/>
          <w:jc w:val="center"/>
        </w:trPr>
        <w:tc>
          <w:tcPr>
            <w:tcW w:w="8500" w:type="dxa"/>
            <w:vAlign w:val="center"/>
          </w:tcPr>
          <w:p w14:paraId="4A0A3EB7" w14:textId="193335E0" w:rsidR="00FE1122" w:rsidRPr="005A5A55" w:rsidRDefault="00E70EC0" w:rsidP="00B93F04">
            <w:pPr>
              <w:spacing w:before="0"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ПГi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03" w:type="dxa"/>
            <w:vAlign w:val="center"/>
          </w:tcPr>
          <w:p w14:paraId="0614C91A" w14:textId="77777777" w:rsidR="00FE1122" w:rsidRPr="0042785D" w:rsidRDefault="00FE1122" w:rsidP="00B93F04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7C5BB9F4" w14:textId="08519A87" w:rsidR="00FE1122" w:rsidRDefault="00FE1122" w:rsidP="00FE1122">
      <w:pPr>
        <w:spacing w:before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Общий момент массы переменных грузов определяется по формуле</w:t>
      </w:r>
    </w:p>
    <w:p w14:paraId="65F9D07B" w14:textId="4FE9E518" w:rsidR="00FE1122" w:rsidRPr="00B47B9E" w:rsidRDefault="00FE1122" w:rsidP="00FE1122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длине от миделя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ПГ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ПГi</m:t>
                </m:r>
              </m:sub>
            </m:sSub>
          </m:e>
        </m:nary>
      </m:oMath>
      <w:r w:rsidRPr="00B47B9E">
        <w:rPr>
          <w:rFonts w:ascii="Times New Roman" w:hAnsi="Times New Roman" w:cs="Times New Roman"/>
          <w:sz w:val="24"/>
          <w:szCs w:val="24"/>
        </w:rPr>
        <w:t>;</w:t>
      </w:r>
    </w:p>
    <w:p w14:paraId="3BBFEEDA" w14:textId="274207B2" w:rsidR="00FE1122" w:rsidRPr="009D6348" w:rsidRDefault="00FE1122" w:rsidP="00FE1122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ширине от ДП</w:t>
      </w:r>
      <w:r w:rsidRPr="009D634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ПГ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ПГi</m:t>
                </m:r>
              </m:sub>
            </m:sSub>
          </m:e>
        </m:nary>
      </m:oMath>
      <w:r w:rsidRPr="00B47B9E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D3AF7D0" w14:textId="1C99CAA1" w:rsidR="00FE1122" w:rsidRPr="009D6348" w:rsidRDefault="00FE1122" w:rsidP="00FE1122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высоте от ОП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ПГ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ПГi</m:t>
                </m:r>
              </m:sub>
            </m:sSub>
          </m:e>
        </m:nary>
      </m:oMath>
      <w:r w:rsidRPr="00B47B9E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41BF80" w14:textId="585F8F49" w:rsidR="00FE1122" w:rsidRPr="004A4F3A" w:rsidRDefault="00FE1122" w:rsidP="00FE1122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Координаты центра тяжести </w:t>
      </w:r>
      <w:r>
        <w:rPr>
          <w:rFonts w:ascii="Times New Roman" w:hAnsi="Times New Roman" w:cs="Times New Roman"/>
          <w:sz w:val="24"/>
          <w:szCs w:val="24"/>
        </w:rPr>
        <w:t>переменных грузов определяется по формуле</w:t>
      </w:r>
      <w:r w:rsidRPr="004A4F3A">
        <w:rPr>
          <w:rFonts w:ascii="Times New Roman" w:hAnsi="Times New Roman" w:cs="Times New Roman"/>
          <w:sz w:val="24"/>
          <w:szCs w:val="24"/>
        </w:rPr>
        <w:t>:</w:t>
      </w:r>
    </w:p>
    <w:p w14:paraId="775C82A3" w14:textId="53F14B81" w:rsidR="00FE1122" w:rsidRPr="00B47B9E" w:rsidRDefault="00FE1122" w:rsidP="00FE1122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длине от миделя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ПГ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ПГЗ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ПГ</m:t>
                </m:r>
              </m:sub>
            </m:sSub>
          </m:den>
        </m:f>
      </m:oMath>
      <w:r w:rsidRPr="00B47B9E">
        <w:rPr>
          <w:rFonts w:ascii="Times New Roman" w:hAnsi="Times New Roman" w:cs="Times New Roman"/>
          <w:sz w:val="24"/>
          <w:szCs w:val="24"/>
        </w:rPr>
        <w:t>;</w:t>
      </w:r>
    </w:p>
    <w:p w14:paraId="330CB20F" w14:textId="08AC60DB" w:rsidR="00FE1122" w:rsidRPr="009D6348" w:rsidRDefault="00FE1122" w:rsidP="00FE1122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ширине от ДП</w:t>
      </w:r>
      <w:r w:rsidRPr="009D634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ПГ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ПГ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ПГ</m:t>
                </m:r>
              </m:sub>
            </m:sSub>
          </m:den>
        </m:f>
      </m:oMath>
      <w:r w:rsidRPr="00B47B9E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17B342" w14:textId="172DC6A0" w:rsidR="00FE1122" w:rsidRPr="009D6348" w:rsidRDefault="00FE1122" w:rsidP="00FE1122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высоте от ОП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ПГ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ПГ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ПГ</m:t>
                </m:r>
              </m:sub>
            </m:sSub>
          </m:den>
        </m:f>
      </m:oMath>
      <w:r w:rsidRPr="00B47B9E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B72659" w14:textId="5D5E1458" w:rsidR="00FE1122" w:rsidRDefault="00FE1122" w:rsidP="000F02DE">
      <w:pPr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D3F4C28" w14:textId="005992B8" w:rsidR="00FE1122" w:rsidRDefault="00FE1122" w:rsidP="000F02DE">
      <w:pPr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75E5DCF" w14:textId="77777777" w:rsidR="00FE1122" w:rsidRDefault="00FE1122" w:rsidP="000F02DE">
      <w:pPr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DED6A3E" w14:textId="78C52513" w:rsidR="000D28F4" w:rsidRPr="00724159" w:rsidRDefault="00706EF5" w:rsidP="00E4523B">
      <w:pPr>
        <w:pStyle w:val="2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lastRenderedPageBreak/>
        <w:t>Обледенение</w:t>
      </w:r>
    </w:p>
    <w:p w14:paraId="162A8E38" w14:textId="4573C9C5" w:rsidR="00BC77F2" w:rsidRPr="00724159" w:rsidRDefault="0020438F" w:rsidP="00E4523B">
      <w:p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ab/>
        <w:t>При учете обледенения к массе судна добавляются масса льда на бортах</w:t>
      </w:r>
      <w:r w:rsidR="00624FC2" w:rsidRPr="00724159">
        <w:rPr>
          <w:rFonts w:ascii="Times New Roman" w:hAnsi="Times New Roman" w:cs="Times New Roman"/>
          <w:sz w:val="24"/>
          <w:szCs w:val="24"/>
        </w:rPr>
        <w:t xml:space="preserve">, </w:t>
      </w:r>
      <w:r w:rsidRPr="00724159">
        <w:rPr>
          <w:rFonts w:ascii="Times New Roman" w:hAnsi="Times New Roman" w:cs="Times New Roman"/>
          <w:sz w:val="24"/>
          <w:szCs w:val="24"/>
        </w:rPr>
        <w:t>палубах</w:t>
      </w:r>
      <w:r w:rsidR="00624FC2" w:rsidRPr="00724159">
        <w:rPr>
          <w:rFonts w:ascii="Times New Roman" w:hAnsi="Times New Roman" w:cs="Times New Roman"/>
          <w:sz w:val="24"/>
          <w:szCs w:val="24"/>
        </w:rPr>
        <w:t>, палубном грузе</w:t>
      </w:r>
      <w:r w:rsidRPr="007241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E0A79E" w14:textId="77777777" w:rsidR="00BC77F2" w:rsidRPr="00724159" w:rsidRDefault="00BC77F2" w:rsidP="00E4523B">
      <w:p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Исходными данными для расчета массы обледенения являются:</w:t>
      </w:r>
    </w:p>
    <w:p w14:paraId="5BA3C6E1" w14:textId="7A9319E5" w:rsidR="00BC77F2" w:rsidRPr="00724159" w:rsidRDefault="00BC77F2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- площади и координаты обледенения судна. Приведены в документе АРК-2023.360060.011 «Расчет остойчивости»;</w:t>
      </w:r>
    </w:p>
    <w:p w14:paraId="62FFB4FB" w14:textId="2319EF43" w:rsidR="00BC77F2" w:rsidRPr="00724159" w:rsidRDefault="00BC77F2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- площади и координаты обледенения палубного груза, который определяется исходя из </w:t>
      </w:r>
      <w:r w:rsidR="008E2858" w:rsidRPr="00724159">
        <w:rPr>
          <w:rFonts w:ascii="Times New Roman" w:hAnsi="Times New Roman" w:cs="Times New Roman"/>
          <w:sz w:val="24"/>
          <w:szCs w:val="24"/>
        </w:rPr>
        <w:t xml:space="preserve">текущего </w:t>
      </w:r>
      <w:r w:rsidRPr="00724159">
        <w:rPr>
          <w:rFonts w:ascii="Times New Roman" w:hAnsi="Times New Roman" w:cs="Times New Roman"/>
          <w:sz w:val="24"/>
          <w:szCs w:val="24"/>
        </w:rPr>
        <w:t>грузового плана;</w:t>
      </w:r>
    </w:p>
    <w:p w14:paraId="74E1D2F3" w14:textId="2D8FD335" w:rsidR="00BC77F2" w:rsidRPr="00724159" w:rsidRDefault="00BC77F2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- норм обледенения. Приведены в «Правила классификации и постройки морских судов. Часть 4. Остойчивость». Раздел 2.4</w:t>
      </w:r>
      <w:r w:rsidR="008E2858" w:rsidRPr="00724159">
        <w:rPr>
          <w:rFonts w:ascii="Times New Roman" w:hAnsi="Times New Roman" w:cs="Times New Roman"/>
          <w:sz w:val="24"/>
          <w:szCs w:val="24"/>
        </w:rPr>
        <w:t>.6</w:t>
      </w:r>
      <w:r w:rsidRPr="00724159">
        <w:rPr>
          <w:rFonts w:ascii="Times New Roman" w:hAnsi="Times New Roman" w:cs="Times New Roman"/>
          <w:sz w:val="24"/>
          <w:szCs w:val="24"/>
        </w:rPr>
        <w:t xml:space="preserve"> нормы обледенения</w:t>
      </w:r>
      <w:r w:rsidR="00DA04AE" w:rsidRPr="00724159">
        <w:rPr>
          <w:rFonts w:ascii="Times New Roman" w:hAnsi="Times New Roman" w:cs="Times New Roman"/>
          <w:sz w:val="24"/>
          <w:szCs w:val="24"/>
        </w:rPr>
        <w:t>:</w:t>
      </w:r>
    </w:p>
    <w:p w14:paraId="64361F67" w14:textId="4C8E6CA3" w:rsidR="008E2858" w:rsidRPr="00724159" w:rsidRDefault="008E2858" w:rsidP="00E4523B">
      <w:p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273AF8" wp14:editId="7C40A3BC">
            <wp:extent cx="5940425" cy="2946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8934" w14:textId="4E8B1FFB" w:rsidR="008E2858" w:rsidRPr="00724159" w:rsidRDefault="008E2858" w:rsidP="00E4523B">
      <w:p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6CB55" wp14:editId="04DCEDD7">
            <wp:extent cx="5940425" cy="5257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1AB6" w14:textId="0BCCE62B" w:rsidR="003254FB" w:rsidRPr="00724159" w:rsidRDefault="008E2858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Пункт</w:t>
      </w:r>
      <w:r w:rsidR="003254FB" w:rsidRPr="00724159">
        <w:rPr>
          <w:rFonts w:ascii="Times New Roman" w:hAnsi="Times New Roman" w:cs="Times New Roman"/>
          <w:sz w:val="24"/>
          <w:szCs w:val="24"/>
        </w:rPr>
        <w:t>ы</w:t>
      </w:r>
      <w:r w:rsidRPr="00724159">
        <w:rPr>
          <w:rFonts w:ascii="Times New Roman" w:hAnsi="Times New Roman" w:cs="Times New Roman"/>
          <w:sz w:val="24"/>
          <w:szCs w:val="24"/>
        </w:rPr>
        <w:t xml:space="preserve"> 3.3.7.2</w:t>
      </w:r>
      <w:r w:rsidR="003254FB" w:rsidRPr="00724159">
        <w:rPr>
          <w:rFonts w:ascii="Times New Roman" w:hAnsi="Times New Roman" w:cs="Times New Roman"/>
          <w:sz w:val="24"/>
          <w:szCs w:val="24"/>
        </w:rPr>
        <w:t>-3.3.7.3</w:t>
      </w:r>
      <w:r w:rsidRPr="00724159">
        <w:rPr>
          <w:rFonts w:ascii="Times New Roman" w:hAnsi="Times New Roman" w:cs="Times New Roman"/>
          <w:sz w:val="24"/>
          <w:szCs w:val="24"/>
        </w:rPr>
        <w:t xml:space="preserve"> дополнительные нормы</w:t>
      </w:r>
      <w:r w:rsidR="00DA04AE" w:rsidRPr="00724159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DA04AE" w:rsidRPr="00724159">
        <w:rPr>
          <w:rFonts w:ascii="Times New Roman" w:hAnsi="Times New Roman" w:cs="Times New Roman"/>
          <w:sz w:val="24"/>
          <w:szCs w:val="24"/>
        </w:rPr>
        <w:t>обледедения</w:t>
      </w:r>
      <w:proofErr w:type="spellEnd"/>
      <w:r w:rsidRPr="00724159">
        <w:rPr>
          <w:rFonts w:ascii="Times New Roman" w:hAnsi="Times New Roman" w:cs="Times New Roman"/>
          <w:sz w:val="24"/>
          <w:szCs w:val="24"/>
        </w:rPr>
        <w:t xml:space="preserve"> при перевозк</w:t>
      </w:r>
      <w:r w:rsidR="00DA04AE" w:rsidRPr="00724159">
        <w:rPr>
          <w:rFonts w:ascii="Times New Roman" w:hAnsi="Times New Roman" w:cs="Times New Roman"/>
          <w:sz w:val="24"/>
          <w:szCs w:val="24"/>
        </w:rPr>
        <w:t>е</w:t>
      </w:r>
      <w:r w:rsidRPr="00724159">
        <w:rPr>
          <w:rFonts w:ascii="Times New Roman" w:hAnsi="Times New Roman" w:cs="Times New Roman"/>
          <w:sz w:val="24"/>
          <w:szCs w:val="24"/>
        </w:rPr>
        <w:t xml:space="preserve"> леса на палубе</w:t>
      </w:r>
      <w:r w:rsidR="003254FB" w:rsidRPr="00724159">
        <w:rPr>
          <w:rFonts w:ascii="Times New Roman" w:hAnsi="Times New Roman" w:cs="Times New Roman"/>
          <w:sz w:val="24"/>
          <w:szCs w:val="24"/>
        </w:rPr>
        <w:t>.</w:t>
      </w:r>
    </w:p>
    <w:p w14:paraId="774F0E4E" w14:textId="79E3A01A" w:rsidR="008E2858" w:rsidRPr="00724159" w:rsidRDefault="003254FB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Р</w:t>
      </w:r>
      <w:r w:rsidR="008E2858" w:rsidRPr="00724159">
        <w:rPr>
          <w:rFonts w:ascii="Times New Roman" w:hAnsi="Times New Roman" w:cs="Times New Roman"/>
          <w:sz w:val="24"/>
          <w:szCs w:val="24"/>
        </w:rPr>
        <w:t xml:space="preserve">асчет такой нормы по правилам выполнен </w:t>
      </w:r>
      <w:r w:rsidRPr="00724159">
        <w:rPr>
          <w:rFonts w:ascii="Times New Roman" w:hAnsi="Times New Roman" w:cs="Times New Roman"/>
          <w:sz w:val="24"/>
          <w:szCs w:val="24"/>
        </w:rPr>
        <w:t xml:space="preserve">в </w:t>
      </w:r>
      <w:r w:rsidR="008E2858" w:rsidRPr="00724159">
        <w:rPr>
          <w:rFonts w:ascii="Times New Roman" w:hAnsi="Times New Roman" w:cs="Times New Roman"/>
          <w:sz w:val="24"/>
          <w:szCs w:val="24"/>
        </w:rPr>
        <w:t>АРК-2023.360060.011 «Расчет остойчивости».</w:t>
      </w:r>
    </w:p>
    <w:p w14:paraId="59E3676A" w14:textId="4A4BE882" w:rsidR="00BC77F2" w:rsidRPr="00724159" w:rsidRDefault="00BC77F2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Масса обледенения определяется как произведение площади обледенения на норму обледенения (кг/м3).</w:t>
      </w:r>
    </w:p>
    <w:p w14:paraId="3E2C3B1F" w14:textId="09135D85" w:rsidR="000D28F4" w:rsidRPr="00724159" w:rsidRDefault="000D28F4" w:rsidP="00E4523B">
      <w:pPr>
        <w:spacing w:before="0" w:after="0" w:line="360" w:lineRule="auto"/>
        <w:rPr>
          <w:rFonts w:ascii="Times New Roman" w:hAnsi="Times New Roman" w:cs="Times New Roman"/>
          <w:caps/>
          <w:spacing w:val="15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br w:type="page"/>
      </w:r>
    </w:p>
    <w:p w14:paraId="200D98A7" w14:textId="6899C1F5" w:rsidR="00FB243F" w:rsidRPr="00D336F9" w:rsidRDefault="00E93764" w:rsidP="0013668A">
      <w:pPr>
        <w:pStyle w:val="1"/>
        <w:spacing w:before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Расчет</w:t>
      </w:r>
      <w:r w:rsidR="00FB243F" w:rsidRPr="00724159">
        <w:rPr>
          <w:rFonts w:ascii="Times New Roman" w:hAnsi="Times New Roman" w:cs="Times New Roman"/>
          <w:sz w:val="24"/>
          <w:szCs w:val="24"/>
        </w:rPr>
        <w:t xml:space="preserve"> </w:t>
      </w:r>
      <w:r w:rsidR="00D336F9">
        <w:rPr>
          <w:rFonts w:ascii="Times New Roman" w:hAnsi="Times New Roman" w:cs="Times New Roman"/>
          <w:sz w:val="24"/>
          <w:szCs w:val="24"/>
        </w:rPr>
        <w:t>вессового водоизмещения</w:t>
      </w:r>
    </w:p>
    <w:p w14:paraId="71B2BF6D" w14:textId="1666E10F" w:rsidR="002E3E33" w:rsidRDefault="002E3E33" w:rsidP="000F02DE">
      <w:pPr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Дэдвейт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судна </w:t>
      </w:r>
      <m:oMath>
        <m:r>
          <w:rPr>
            <w:rFonts w:ascii="Cambria Math" w:hAnsi="Cambria Math" w:cs="Times New Roman"/>
            <w:sz w:val="24"/>
            <w:szCs w:val="24"/>
          </w:rPr>
          <m:t>DWT</m:t>
        </m:r>
      </m:oMath>
      <w:r w:rsidRPr="002E3E3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т, определяется по формуле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703"/>
      </w:tblGrid>
      <w:tr w:rsidR="002E3E33" w14:paraId="2BA28DF6" w14:textId="77777777" w:rsidTr="00B93F04">
        <w:trPr>
          <w:trHeight w:val="479"/>
          <w:jc w:val="center"/>
        </w:trPr>
        <w:tc>
          <w:tcPr>
            <w:tcW w:w="8500" w:type="dxa"/>
            <w:vAlign w:val="center"/>
          </w:tcPr>
          <w:p w14:paraId="44A98344" w14:textId="2BDADF92" w:rsidR="002E3E33" w:rsidRPr="005A5A55" w:rsidRDefault="002E3E33" w:rsidP="00B93F04">
            <w:pPr>
              <w:spacing w:before="0"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DWT=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ЦЗ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БЦ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ПГ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обл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361DADD5" w14:textId="77777777" w:rsidR="002E3E33" w:rsidRPr="0042785D" w:rsidRDefault="002E3E33" w:rsidP="00B93F04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64A4270F" w14:textId="08E4FE83" w:rsidR="000F02DE" w:rsidRDefault="002E3E33" w:rsidP="000F02DE">
      <w:pPr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Весовое водоизмещение судна</w:t>
      </w:r>
      <w:r w:rsidR="000F02D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</m:oMath>
      <w:r>
        <w:rPr>
          <w:rFonts w:ascii="Times New Roman" w:hAnsi="Times New Roman" w:cs="Times New Roman"/>
          <w:sz w:val="24"/>
          <w:szCs w:val="24"/>
        </w:rPr>
        <w:t xml:space="preserve">, т, </w:t>
      </w:r>
      <w:r w:rsidR="001B34DA">
        <w:rPr>
          <w:rFonts w:ascii="Times New Roman" w:hAnsi="Times New Roman" w:cs="Times New Roman"/>
          <w:sz w:val="24"/>
          <w:szCs w:val="24"/>
        </w:rPr>
        <w:t xml:space="preserve">определяется </w:t>
      </w:r>
      <w:r w:rsidR="000C22A4">
        <w:rPr>
          <w:rFonts w:ascii="Times New Roman" w:hAnsi="Times New Roman" w:cs="Times New Roman"/>
          <w:sz w:val="24"/>
          <w:szCs w:val="24"/>
        </w:rPr>
        <w:t>по формуле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703"/>
      </w:tblGrid>
      <w:tr w:rsidR="000C22A4" w14:paraId="5D32089B" w14:textId="77777777" w:rsidTr="00B93F04">
        <w:trPr>
          <w:trHeight w:val="479"/>
          <w:jc w:val="center"/>
        </w:trPr>
        <w:tc>
          <w:tcPr>
            <w:tcW w:w="8500" w:type="dxa"/>
            <w:vAlign w:val="center"/>
          </w:tcPr>
          <w:p w14:paraId="0C210634" w14:textId="2355C6BB" w:rsidR="000C22A4" w:rsidRPr="005A5A55" w:rsidRDefault="000C22A4" w:rsidP="00B93F04">
            <w:pPr>
              <w:spacing w:before="0"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+DWT</m:t>
                </m:r>
              </m:oMath>
            </m:oMathPara>
          </w:p>
        </w:tc>
        <w:tc>
          <w:tcPr>
            <w:tcW w:w="703" w:type="dxa"/>
            <w:vAlign w:val="center"/>
          </w:tcPr>
          <w:p w14:paraId="69F7A997" w14:textId="77777777" w:rsidR="000C22A4" w:rsidRPr="0042785D" w:rsidRDefault="000C22A4" w:rsidP="00B93F04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34DCED79" w14:textId="7109E276" w:rsidR="008D3102" w:rsidRDefault="008D3102" w:rsidP="008D3102">
      <w:pPr>
        <w:spacing w:before="0"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Момент весового водоизмещения судна,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т∙м</w:t>
      </w:r>
      <w:proofErr w:type="spellEnd"/>
      <w:r>
        <w:rPr>
          <w:rFonts w:ascii="Times New Roman" w:hAnsi="Times New Roman" w:cs="Times New Roman"/>
          <w:sz w:val="24"/>
          <w:szCs w:val="24"/>
        </w:rPr>
        <w:t>, определяется по формуле</w:t>
      </w:r>
    </w:p>
    <w:p w14:paraId="1A8EF93A" w14:textId="2215D8A0" w:rsidR="008D3102" w:rsidRPr="00B47B9E" w:rsidRDefault="008D3102" w:rsidP="00EA0E8E">
      <w:pPr>
        <w:tabs>
          <w:tab w:val="left" w:pos="1418"/>
        </w:tabs>
        <w:spacing w:before="0" w:after="0" w:line="360" w:lineRule="auto"/>
        <w:ind w:firstLine="1560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длине от миделя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g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B47B9E">
        <w:rPr>
          <w:rFonts w:ascii="Times New Roman" w:hAnsi="Times New Roman" w:cs="Times New Roman"/>
          <w:sz w:val="24"/>
          <w:szCs w:val="24"/>
        </w:rPr>
        <w:t>;</w:t>
      </w:r>
    </w:p>
    <w:p w14:paraId="79FBD75F" w14:textId="75C60AFA" w:rsidR="008D3102" w:rsidRPr="009D6348" w:rsidRDefault="008D3102" w:rsidP="00EA0E8E">
      <w:pPr>
        <w:tabs>
          <w:tab w:val="left" w:pos="1418"/>
        </w:tabs>
        <w:spacing w:before="0" w:after="0" w:line="360" w:lineRule="auto"/>
        <w:ind w:firstLine="1560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ширине от ДП</w:t>
      </w:r>
      <w:r w:rsidRPr="009D634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g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;</w:t>
      </w:r>
    </w:p>
    <w:p w14:paraId="5741A342" w14:textId="1A0479EF" w:rsidR="000C22A4" w:rsidRDefault="008D3102" w:rsidP="00EA0E8E">
      <w:pPr>
        <w:tabs>
          <w:tab w:val="left" w:pos="1418"/>
        </w:tabs>
        <w:spacing w:before="0" w:after="0" w:line="36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высоте от ОП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g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</w:p>
    <w:p w14:paraId="3455CC0C" w14:textId="4D34AC95" w:rsidR="0013668A" w:rsidRPr="0013668A" w:rsidRDefault="0013668A" w:rsidP="0013668A">
      <w:pPr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ЦЗ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БЦ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ПГ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обл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;</w:t>
      </w:r>
    </w:p>
    <w:p w14:paraId="3CA56B7D" w14:textId="30A09AE4" w:rsidR="0013668A" w:rsidRPr="0013668A" w:rsidRDefault="00E70EC0" w:rsidP="0013668A">
      <w:pPr>
        <w:tabs>
          <w:tab w:val="left" w:pos="434"/>
        </w:tabs>
        <w:spacing w:before="0" w:after="0" w:line="360" w:lineRule="auto"/>
        <w:ind w:firstLine="1276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g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g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g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13668A">
        <w:rPr>
          <w:rFonts w:ascii="Times New Roman" w:hAnsi="Times New Roman" w:cs="Times New Roman"/>
          <w:sz w:val="24"/>
          <w:szCs w:val="24"/>
        </w:rPr>
        <w:t xml:space="preserve"> – абсцисса, ордината и аппликата соответствующей составляющей.</w:t>
      </w:r>
    </w:p>
    <w:p w14:paraId="7E87BF70" w14:textId="584AEF95" w:rsidR="00D336F9" w:rsidRDefault="00D336F9" w:rsidP="00D336F9">
      <w:pPr>
        <w:spacing w:before="0"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Отстояние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центра масс судна, м, определяется по формуле:</w:t>
      </w:r>
    </w:p>
    <w:p w14:paraId="38C82AD7" w14:textId="504DA77B" w:rsidR="00D336F9" w:rsidRPr="00B47B9E" w:rsidRDefault="00D336F9" w:rsidP="00D336F9">
      <w:pPr>
        <w:spacing w:before="0" w:after="0" w:line="360" w:lineRule="auto"/>
        <w:ind w:firstLine="1560"/>
        <w:rPr>
          <w:rFonts w:ascii="Times New Roman" w:hAnsi="Times New Roman" w:cs="Times New Roman"/>
          <w:sz w:val="24"/>
          <w:szCs w:val="24"/>
        </w:rPr>
      </w:pPr>
      <w:r w:rsidRPr="00B47B9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по длине от миделя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den>
        </m:f>
      </m:oMath>
      <w:r w:rsidRPr="00B47B9E">
        <w:rPr>
          <w:rFonts w:ascii="Times New Roman" w:hAnsi="Times New Roman" w:cs="Times New Roman"/>
          <w:sz w:val="24"/>
          <w:szCs w:val="24"/>
        </w:rPr>
        <w:t>;</w:t>
      </w:r>
    </w:p>
    <w:p w14:paraId="72205D62" w14:textId="567C650D" w:rsidR="00D336F9" w:rsidRPr="00B47B9E" w:rsidRDefault="00D336F9" w:rsidP="00D336F9">
      <w:pPr>
        <w:spacing w:before="0" w:after="0" w:line="360" w:lineRule="auto"/>
        <w:ind w:firstLine="1560"/>
        <w:rPr>
          <w:rFonts w:ascii="Times New Roman" w:hAnsi="Times New Roman" w:cs="Times New Roman"/>
          <w:sz w:val="24"/>
          <w:szCs w:val="24"/>
        </w:rPr>
      </w:pPr>
      <w:r w:rsidRPr="00B47B9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по ширине от ДП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den>
        </m:f>
      </m:oMath>
      <w:r w:rsidRPr="00B47B9E">
        <w:rPr>
          <w:rFonts w:ascii="Times New Roman" w:hAnsi="Times New Roman" w:cs="Times New Roman"/>
          <w:sz w:val="24"/>
          <w:szCs w:val="24"/>
        </w:rPr>
        <w:t>;</w:t>
      </w:r>
    </w:p>
    <w:p w14:paraId="72DD890C" w14:textId="0E202EE6" w:rsidR="00D336F9" w:rsidRPr="00D336F9" w:rsidRDefault="00D336F9" w:rsidP="00D336F9">
      <w:pPr>
        <w:spacing w:before="0" w:after="0" w:line="36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B47B9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по высоте от ОП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den>
        </m:f>
      </m:oMath>
      <w:r w:rsidRPr="00D336F9">
        <w:rPr>
          <w:rFonts w:ascii="Times New Roman" w:hAnsi="Times New Roman" w:cs="Times New Roman"/>
          <w:sz w:val="24"/>
          <w:szCs w:val="24"/>
        </w:rPr>
        <w:t>.</w:t>
      </w:r>
    </w:p>
    <w:p w14:paraId="0CBA5A90" w14:textId="77777777" w:rsidR="006E475C" w:rsidRPr="00724159" w:rsidRDefault="006E475C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br w:type="page"/>
      </w:r>
    </w:p>
    <w:p w14:paraId="6430F79D" w14:textId="71AAD60D" w:rsidR="006E475C" w:rsidRPr="00724159" w:rsidRDefault="006E475C" w:rsidP="00E4523B">
      <w:pPr>
        <w:pStyle w:val="1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lastRenderedPageBreak/>
        <w:t>Определение посадки судна</w:t>
      </w:r>
      <w:r w:rsidR="00C4451C" w:rsidRPr="00724159">
        <w:rPr>
          <w:rFonts w:ascii="Times New Roman" w:hAnsi="Times New Roman" w:cs="Times New Roman"/>
          <w:sz w:val="24"/>
          <w:szCs w:val="24"/>
        </w:rPr>
        <w:t xml:space="preserve"> </w:t>
      </w:r>
      <w:r w:rsidR="00D9627D">
        <w:rPr>
          <w:rFonts w:ascii="Times New Roman" w:hAnsi="Times New Roman" w:cs="Times New Roman"/>
          <w:sz w:val="24"/>
          <w:szCs w:val="24"/>
        </w:rPr>
        <w:t>и начальной остойчивости</w:t>
      </w:r>
    </w:p>
    <w:p w14:paraId="30031A36" w14:textId="4002FDF6" w:rsidR="0042785D" w:rsidRDefault="0042785D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Объемное водоизмещение</w:t>
      </w:r>
      <w:r w:rsidR="00E4523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</m:t>
        </m:r>
      </m:oMath>
      <w:r w:rsidR="00E4523B">
        <w:rPr>
          <w:rFonts w:ascii="Times New Roman" w:hAnsi="Times New Roman" w:cs="Times New Roman"/>
          <w:sz w:val="24"/>
          <w:szCs w:val="24"/>
        </w:rPr>
        <w:t>, м</w:t>
      </w:r>
      <w:r w:rsidR="00E4523B" w:rsidRPr="00E4523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E4523B" w:rsidRPr="00E4523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 по формуле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42785D" w14:paraId="6C2CDFB1" w14:textId="77777777" w:rsidTr="0042785D">
        <w:trPr>
          <w:trHeight w:val="479"/>
          <w:jc w:val="center"/>
        </w:trPr>
        <w:tc>
          <w:tcPr>
            <w:tcW w:w="8642" w:type="dxa"/>
            <w:vAlign w:val="center"/>
          </w:tcPr>
          <w:p w14:paraId="0C88A017" w14:textId="008049D9" w:rsidR="0042785D" w:rsidRDefault="0042785D" w:rsidP="00E4523B">
            <w:pPr>
              <w:spacing w:before="0" w:line="360" w:lineRule="auto"/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∇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=∆/ρ</m:t>
              </m:r>
            </m:oMath>
            <w:r w:rsidRPr="0042785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703" w:type="dxa"/>
            <w:vAlign w:val="center"/>
          </w:tcPr>
          <w:p w14:paraId="70724E25" w14:textId="185E36CE" w:rsidR="0042785D" w:rsidRPr="0042785D" w:rsidRDefault="0042785D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(1)</w:t>
            </w:r>
          </w:p>
        </w:tc>
      </w:tr>
    </w:tbl>
    <w:p w14:paraId="52011B2C" w14:textId="16DCFDE4" w:rsidR="00687DAE" w:rsidRPr="00724159" w:rsidRDefault="00433FC1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Исходя из объемного водоизмещения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</m:t>
        </m:r>
      </m:oMath>
      <w:r w:rsidR="007908F0" w:rsidRPr="007908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таблицам </w:t>
      </w:r>
      <w:r w:rsidR="00650902">
        <w:rPr>
          <w:rFonts w:ascii="Times New Roman" w:hAnsi="Times New Roman" w:cs="Times New Roman"/>
          <w:sz w:val="24"/>
          <w:szCs w:val="24"/>
        </w:rPr>
        <w:t>элементов теоретического чертежа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53CA">
        <w:rPr>
          <w:rFonts w:ascii="Times New Roman" w:hAnsi="Times New Roman" w:cs="Times New Roman"/>
          <w:sz w:val="24"/>
          <w:szCs w:val="24"/>
        </w:rPr>
        <w:t xml:space="preserve">судна на ровный киль </w:t>
      </w:r>
      <w:r w:rsidR="00687DAE" w:rsidRPr="00724159">
        <w:rPr>
          <w:rFonts w:ascii="Times New Roman" w:hAnsi="Times New Roman" w:cs="Times New Roman"/>
          <w:sz w:val="24"/>
          <w:szCs w:val="24"/>
        </w:rPr>
        <w:t>определя</w:t>
      </w:r>
      <w:r>
        <w:rPr>
          <w:rFonts w:ascii="Times New Roman" w:hAnsi="Times New Roman" w:cs="Times New Roman"/>
          <w:sz w:val="24"/>
          <w:szCs w:val="24"/>
        </w:rPr>
        <w:t>ю</w:t>
      </w:r>
      <w:r w:rsidR="00687DAE" w:rsidRPr="00724159">
        <w:rPr>
          <w:rFonts w:ascii="Times New Roman" w:hAnsi="Times New Roman" w:cs="Times New Roman"/>
          <w:sz w:val="24"/>
          <w:szCs w:val="24"/>
        </w:rPr>
        <w:t>тся:</w:t>
      </w:r>
    </w:p>
    <w:p w14:paraId="4C407ED0" w14:textId="58A0C4F6" w:rsidR="00650902" w:rsidRPr="009D6348" w:rsidRDefault="00687DAE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― </w:t>
      </w:r>
      <w:proofErr w:type="spellStart"/>
      <w:r w:rsidR="00650902">
        <w:rPr>
          <w:rFonts w:ascii="Times New Roman" w:hAnsi="Times New Roman" w:cs="Times New Roman"/>
          <w:sz w:val="24"/>
          <w:szCs w:val="24"/>
        </w:rPr>
        <w:t>отстояние</w:t>
      </w:r>
      <w:proofErr w:type="spellEnd"/>
      <w:r w:rsidR="00650902">
        <w:rPr>
          <w:rFonts w:ascii="Times New Roman" w:hAnsi="Times New Roman" w:cs="Times New Roman"/>
          <w:sz w:val="24"/>
          <w:szCs w:val="24"/>
        </w:rPr>
        <w:t xml:space="preserve"> центра величины погруженной части судна</w:t>
      </w:r>
      <w:r w:rsidR="009D6348" w:rsidRPr="009D6348">
        <w:rPr>
          <w:rFonts w:ascii="Times New Roman" w:hAnsi="Times New Roman" w:cs="Times New Roman"/>
          <w:sz w:val="24"/>
          <w:szCs w:val="24"/>
        </w:rPr>
        <w:t>:</w:t>
      </w:r>
    </w:p>
    <w:p w14:paraId="0398A697" w14:textId="0D3D7D83" w:rsidR="009D6348" w:rsidRPr="00B47B9E" w:rsidRDefault="009D6348" w:rsidP="00E4523B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длине от миделя</w:t>
      </w:r>
      <w:r w:rsidRPr="009D634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с</m:t>
            </m:r>
          </m:sub>
        </m:sSub>
      </m:oMath>
      <w:r w:rsidRPr="00B47B9E">
        <w:rPr>
          <w:rFonts w:ascii="Times New Roman" w:hAnsi="Times New Roman" w:cs="Times New Roman"/>
          <w:sz w:val="24"/>
          <w:szCs w:val="24"/>
        </w:rPr>
        <w:t>;</w:t>
      </w:r>
    </w:p>
    <w:p w14:paraId="7A4FD186" w14:textId="478E525F" w:rsidR="009D6348" w:rsidRPr="009D6348" w:rsidRDefault="009D6348" w:rsidP="00E4523B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ширине от ДП</w:t>
      </w:r>
      <w:r w:rsidRPr="009D634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с</m:t>
            </m:r>
          </m:sub>
        </m:sSub>
      </m:oMath>
      <w:r w:rsidRPr="009D6348">
        <w:rPr>
          <w:rFonts w:ascii="Times New Roman" w:hAnsi="Times New Roman" w:cs="Times New Roman"/>
          <w:sz w:val="24"/>
          <w:szCs w:val="24"/>
        </w:rPr>
        <w:t>;</w:t>
      </w:r>
    </w:p>
    <w:p w14:paraId="592BE262" w14:textId="03CB0378" w:rsidR="009D6348" w:rsidRPr="009D6348" w:rsidRDefault="009D6348" w:rsidP="00E4523B">
      <w:pPr>
        <w:spacing w:before="0"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348">
        <w:rPr>
          <w:rFonts w:ascii="Times New Roman" w:hAnsi="Times New Roman" w:cs="Times New Roman"/>
          <w:sz w:val="24"/>
          <w:szCs w:val="24"/>
        </w:rPr>
        <w:t>-</w:t>
      </w:r>
      <w:r w:rsidRPr="00B4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высоте от ОП</w:t>
      </w:r>
      <w:r w:rsidRPr="009D634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с</m:t>
            </m:r>
          </m:sub>
        </m:sSub>
      </m:oMath>
      <w:r w:rsidRPr="009D6348">
        <w:rPr>
          <w:rFonts w:ascii="Times New Roman" w:hAnsi="Times New Roman" w:cs="Times New Roman"/>
          <w:sz w:val="24"/>
          <w:szCs w:val="24"/>
        </w:rPr>
        <w:t>.</w:t>
      </w:r>
    </w:p>
    <w:p w14:paraId="3442CE30" w14:textId="77777777" w:rsidR="009D6348" w:rsidRPr="00724159" w:rsidRDefault="009D6348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―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отстояние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центра тяжести ватерлинии по длине от миделя</w:t>
      </w:r>
      <w:r w:rsidRPr="0065090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sub>
        </m:sSub>
      </m:oMath>
      <w:r w:rsidRPr="00724159">
        <w:rPr>
          <w:rFonts w:ascii="Times New Roman" w:hAnsi="Times New Roman" w:cs="Times New Roman"/>
          <w:sz w:val="24"/>
          <w:szCs w:val="24"/>
        </w:rPr>
        <w:t>;</w:t>
      </w:r>
    </w:p>
    <w:p w14:paraId="7C8EF247" w14:textId="63697458" w:rsidR="001C4D1C" w:rsidRPr="001C4D1C" w:rsidRDefault="001C4D1C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―</w:t>
      </w:r>
      <w:r>
        <w:rPr>
          <w:rFonts w:ascii="Times New Roman" w:hAnsi="Times New Roman" w:cs="Times New Roman"/>
          <w:sz w:val="24"/>
          <w:szCs w:val="24"/>
        </w:rPr>
        <w:t xml:space="preserve"> продольный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Pr="001C4D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поперечный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hAnsi="Times New Roman" w:cs="Times New Roman"/>
          <w:sz w:val="24"/>
          <w:szCs w:val="24"/>
        </w:rPr>
        <w:t xml:space="preserve"> метацентрические радиусы, м;</w:t>
      </w:r>
    </w:p>
    <w:p w14:paraId="2BB03D42" w14:textId="2E106514" w:rsidR="00687DAE" w:rsidRDefault="00687DAE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― среднюю осадку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</m:t>
        </m:r>
      </m:oMath>
      <w:r w:rsidRPr="00724159">
        <w:rPr>
          <w:rFonts w:ascii="Times New Roman" w:hAnsi="Times New Roman" w:cs="Times New Roman"/>
          <w:sz w:val="24"/>
          <w:szCs w:val="24"/>
        </w:rPr>
        <w:t>;</w:t>
      </w:r>
    </w:p>
    <w:p w14:paraId="521728A9" w14:textId="6DAEEF6B" w:rsidR="00E4523B" w:rsidRPr="00E4523B" w:rsidRDefault="00E4523B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4523B">
        <w:rPr>
          <w:rFonts w:ascii="Times New Roman" w:hAnsi="Times New Roman" w:cs="Times New Roman"/>
          <w:i/>
          <w:iCs/>
          <w:sz w:val="24"/>
          <w:szCs w:val="24"/>
        </w:rPr>
        <w:t>Примечание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24159">
        <w:rPr>
          <w:rFonts w:ascii="Times New Roman" w:hAnsi="Times New Roman" w:cs="Times New Roman"/>
          <w:sz w:val="24"/>
          <w:szCs w:val="24"/>
        </w:rPr>
        <w:t>―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4523B">
        <w:rPr>
          <w:rFonts w:ascii="Times New Roman" w:hAnsi="Times New Roman" w:cs="Times New Roman"/>
          <w:i/>
          <w:iCs/>
          <w:sz w:val="24"/>
          <w:szCs w:val="24"/>
        </w:rPr>
        <w:t>Для промежуточных значений определяется линейной интерполяцией.</w:t>
      </w:r>
    </w:p>
    <w:p w14:paraId="6D205386" w14:textId="77777777" w:rsidR="007908F0" w:rsidRDefault="007908F0" w:rsidP="007908F0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Аппликата продольного метацентра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 м, определяется по формуле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703"/>
      </w:tblGrid>
      <w:tr w:rsidR="007908F0" w14:paraId="3881B1AD" w14:textId="77777777" w:rsidTr="00B93F04">
        <w:trPr>
          <w:trHeight w:val="479"/>
          <w:jc w:val="center"/>
        </w:trPr>
        <w:tc>
          <w:tcPr>
            <w:tcW w:w="8500" w:type="dxa"/>
            <w:vAlign w:val="center"/>
          </w:tcPr>
          <w:p w14:paraId="0C312183" w14:textId="77777777" w:rsidR="007908F0" w:rsidRDefault="00E70EC0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oMath>
            </m:oMathPara>
          </w:p>
        </w:tc>
        <w:tc>
          <w:tcPr>
            <w:tcW w:w="703" w:type="dxa"/>
            <w:vAlign w:val="center"/>
          </w:tcPr>
          <w:p w14:paraId="53DF4C5F" w14:textId="77777777" w:rsidR="007908F0" w:rsidRPr="0042785D" w:rsidRDefault="007908F0" w:rsidP="00B93F04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75A238C8" w14:textId="53B5745B" w:rsidR="005F2853" w:rsidRDefault="005F2853" w:rsidP="00931BB8">
      <w:pPr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Поправка к продольной метацентрической высоте на влияние свободной поверхности</w:t>
      </w:r>
      <w:r w:rsidR="001F00B5">
        <w:rPr>
          <w:rFonts w:ascii="Times New Roman" w:eastAsia="Times New Roman" w:hAnsi="Times New Roman" w:cs="Times New Roman"/>
          <w:sz w:val="24"/>
          <w:szCs w:val="24"/>
        </w:rPr>
        <w:t xml:space="preserve"> жидкости в цистернах</w:t>
      </w:r>
      <w:r w:rsidRPr="005F2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Δm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H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, м, определяется по формуле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703"/>
      </w:tblGrid>
      <w:tr w:rsidR="005F2853" w14:paraId="3838C220" w14:textId="77777777" w:rsidTr="00B93F04">
        <w:trPr>
          <w:trHeight w:val="479"/>
          <w:jc w:val="center"/>
        </w:trPr>
        <w:tc>
          <w:tcPr>
            <w:tcW w:w="8500" w:type="dxa"/>
            <w:vAlign w:val="center"/>
          </w:tcPr>
          <w:p w14:paraId="311E3D16" w14:textId="3D2BC33B" w:rsidR="005F2853" w:rsidRDefault="00E70EC0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Δm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</w:rPr>
                          <m:t xml:space="preserve">f.s </m:t>
                        </m:r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БЦ</m:t>
                        </m:r>
                      </m:sub>
                    </m:sSub>
                    <m:r>
                      <w:rPr>
                        <w:rFonts w:ascii="Cambria Math" w:eastAsia="Times New Roman" w:hAnsi="Cambria Math" w:cs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</w:rPr>
                          <m:t xml:space="preserve">f.s </m:t>
                        </m:r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ЦЗ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701A338E" w14:textId="77777777" w:rsidR="005F2853" w:rsidRPr="0042785D" w:rsidRDefault="005F2853" w:rsidP="00B93F04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09BE1C7A" w14:textId="0065A326" w:rsidR="00931BB8" w:rsidRDefault="00931BB8" w:rsidP="00931BB8">
      <w:pPr>
        <w:spacing w:before="0"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Продольная метацентрическая высота без учета влияния поправки на влияние свободной поверхности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B637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м, определяется по формуле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703"/>
      </w:tblGrid>
      <w:tr w:rsidR="00931BB8" w14:paraId="0127019E" w14:textId="77777777" w:rsidTr="00B93F04">
        <w:trPr>
          <w:trHeight w:val="479"/>
          <w:jc w:val="center"/>
        </w:trPr>
        <w:tc>
          <w:tcPr>
            <w:tcW w:w="8500" w:type="dxa"/>
            <w:vAlign w:val="center"/>
          </w:tcPr>
          <w:p w14:paraId="5D5731AF" w14:textId="08A4BFF3" w:rsidR="00931BB8" w:rsidRDefault="00E70EC0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7519FDB5" w14:textId="77777777" w:rsidR="00931BB8" w:rsidRPr="0042785D" w:rsidRDefault="00931BB8" w:rsidP="00B93F04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58B80811" w14:textId="3F7052DC" w:rsidR="007908F0" w:rsidRDefault="007908F0" w:rsidP="007908F0">
      <w:pPr>
        <w:spacing w:before="0"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Продольная </w:t>
      </w:r>
      <w:r w:rsidR="00931BB8">
        <w:rPr>
          <w:rFonts w:ascii="Times New Roman" w:eastAsia="Times New Roman" w:hAnsi="Times New Roman" w:cs="Times New Roman"/>
          <w:sz w:val="24"/>
          <w:szCs w:val="24"/>
        </w:rPr>
        <w:t xml:space="preserve">исправленная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метацентрическая высота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H</m:t>
        </m:r>
      </m:oMath>
      <w:r w:rsidRPr="00B637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м, определяется по формуле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703"/>
      </w:tblGrid>
      <w:tr w:rsidR="007908F0" w14:paraId="79306ABF" w14:textId="77777777" w:rsidTr="00B93F04">
        <w:trPr>
          <w:trHeight w:val="479"/>
          <w:jc w:val="center"/>
        </w:trPr>
        <w:tc>
          <w:tcPr>
            <w:tcW w:w="8500" w:type="dxa"/>
            <w:vAlign w:val="center"/>
          </w:tcPr>
          <w:p w14:paraId="271A4C25" w14:textId="5A81CC41" w:rsidR="007908F0" w:rsidRDefault="007908F0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Δm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36E7E45C" w14:textId="267DA98F" w:rsidR="007908F0" w:rsidRPr="0042785D" w:rsidRDefault="007908F0" w:rsidP="00B93F04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D962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6124BD8E" w14:textId="4F43D132" w:rsidR="00687DAE" w:rsidRDefault="000C2A86" w:rsidP="00E4523B">
      <w:pPr>
        <w:spacing w:before="0"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Момент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дифферентующий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1 см осадки </w:t>
      </w:r>
      <m:oMath>
        <m:r>
          <w:rPr>
            <w:rFonts w:ascii="Cambria Math" w:hAnsi="Cambria Math" w:cs="Times New Roman"/>
            <w:sz w:val="24"/>
            <w:szCs w:val="24"/>
          </w:rPr>
          <m:t>MCT</m:t>
        </m:r>
      </m:oMath>
      <w:r w:rsidRPr="000C2A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2617A">
        <w:rPr>
          <w:rFonts w:ascii="Times New Roman" w:eastAsia="Times New Roman" w:hAnsi="Times New Roman" w:cs="Times New Roman"/>
          <w:sz w:val="24"/>
          <w:szCs w:val="24"/>
        </w:rPr>
        <w:t>т∙м</w:t>
      </w:r>
      <w:proofErr w:type="spellEnd"/>
      <w:r w:rsidR="0052617A">
        <w:rPr>
          <w:rFonts w:ascii="Times New Roman" w:eastAsia="Times New Roman" w:hAnsi="Times New Roman" w:cs="Times New Roman"/>
          <w:sz w:val="24"/>
          <w:szCs w:val="24"/>
        </w:rPr>
        <w:t xml:space="preserve">/см, </w:t>
      </w:r>
      <w:r>
        <w:rPr>
          <w:rFonts w:ascii="Times New Roman" w:eastAsia="Times New Roman" w:hAnsi="Times New Roman" w:cs="Times New Roman"/>
          <w:sz w:val="24"/>
          <w:szCs w:val="24"/>
        </w:rPr>
        <w:t>определяется по формуле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703"/>
      </w:tblGrid>
      <w:tr w:rsidR="00E4523B" w14:paraId="51955EEC" w14:textId="77777777" w:rsidTr="00B93F04">
        <w:trPr>
          <w:trHeight w:val="479"/>
          <w:jc w:val="center"/>
        </w:trPr>
        <w:tc>
          <w:tcPr>
            <w:tcW w:w="8500" w:type="dxa"/>
            <w:vAlign w:val="center"/>
          </w:tcPr>
          <w:p w14:paraId="3B8B52BB" w14:textId="6EA5F4ED" w:rsidR="00E4523B" w:rsidRDefault="00E4523B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MCT=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100∙L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6AF1995C" w14:textId="1D678ECE" w:rsidR="00E4523B" w:rsidRPr="0042785D" w:rsidRDefault="00E4523B" w:rsidP="00B93F04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D962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2CF32724" w14:textId="77777777" w:rsidR="000C2A86" w:rsidRDefault="000C2A86" w:rsidP="00E4523B">
      <w:pPr>
        <w:spacing w:before="0"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Дифферент судна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0C2A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м, определяется по формуле: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703"/>
      </w:tblGrid>
      <w:tr w:rsidR="000C2A86" w14:paraId="1837A227" w14:textId="77777777" w:rsidTr="00B93F04">
        <w:trPr>
          <w:trHeight w:val="479"/>
          <w:jc w:val="center"/>
        </w:trPr>
        <w:tc>
          <w:tcPr>
            <w:tcW w:w="8500" w:type="dxa"/>
            <w:vAlign w:val="center"/>
          </w:tcPr>
          <w:p w14:paraId="0BC54060" w14:textId="34AFC489" w:rsidR="000C2A86" w:rsidRDefault="000C2A86" w:rsidP="00E4523B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∆∙(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100∙MCT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29435C46" w14:textId="7149ADDD" w:rsidR="000C2A86" w:rsidRPr="0042785D" w:rsidRDefault="000C2A86" w:rsidP="00E4523B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D962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0731553E" w14:textId="06F2FA40" w:rsidR="000C2A86" w:rsidRPr="007908F0" w:rsidRDefault="007908F0" w:rsidP="00931BB8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Осадка на носовом перпендикуляре определяется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н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, м, определяется по формуле: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703"/>
      </w:tblGrid>
      <w:tr w:rsidR="007908F0" w14:paraId="0F496336" w14:textId="77777777" w:rsidTr="00B93F04">
        <w:trPr>
          <w:trHeight w:val="479"/>
          <w:jc w:val="center"/>
        </w:trPr>
        <w:tc>
          <w:tcPr>
            <w:tcW w:w="8500" w:type="dxa"/>
            <w:vAlign w:val="center"/>
          </w:tcPr>
          <w:p w14:paraId="49C63B56" w14:textId="3B7851CD" w:rsidR="007908F0" w:rsidRPr="007908F0" w:rsidRDefault="00E70EC0" w:rsidP="00B93F04">
            <w:pPr>
              <w:spacing w:before="0"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d+(0.5-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oMath>
            </m:oMathPara>
          </w:p>
        </w:tc>
        <w:tc>
          <w:tcPr>
            <w:tcW w:w="703" w:type="dxa"/>
            <w:vAlign w:val="center"/>
          </w:tcPr>
          <w:p w14:paraId="54DF22DD" w14:textId="3E258550" w:rsidR="007908F0" w:rsidRPr="0042785D" w:rsidRDefault="007908F0" w:rsidP="00B93F04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D962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4AE157BC" w14:textId="3FAAB1CD" w:rsidR="007908F0" w:rsidRPr="007908F0" w:rsidRDefault="007908F0" w:rsidP="00931BB8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Осадка на кормовом перпендикуляре определяется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к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, м, определяется по формуле: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703"/>
      </w:tblGrid>
      <w:tr w:rsidR="007908F0" w14:paraId="3D95D238" w14:textId="77777777" w:rsidTr="00B93F04">
        <w:trPr>
          <w:trHeight w:val="479"/>
          <w:jc w:val="center"/>
        </w:trPr>
        <w:tc>
          <w:tcPr>
            <w:tcW w:w="8500" w:type="dxa"/>
            <w:vAlign w:val="center"/>
          </w:tcPr>
          <w:p w14:paraId="41EFA974" w14:textId="1C9773CB" w:rsidR="007908F0" w:rsidRPr="007908F0" w:rsidRDefault="00E70EC0" w:rsidP="00B93F04">
            <w:pPr>
              <w:spacing w:before="0"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к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d-(0.5+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oMath>
            </m:oMathPara>
          </w:p>
        </w:tc>
        <w:tc>
          <w:tcPr>
            <w:tcW w:w="703" w:type="dxa"/>
            <w:vAlign w:val="center"/>
          </w:tcPr>
          <w:p w14:paraId="22449F09" w14:textId="5B830764" w:rsidR="007908F0" w:rsidRPr="0042785D" w:rsidRDefault="007908F0" w:rsidP="00B93F04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D962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302FE89A" w14:textId="0C88437A" w:rsidR="00D9627D" w:rsidRPr="000A5B39" w:rsidRDefault="00D9627D" w:rsidP="00D9627D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0A5B39">
        <w:rPr>
          <w:rFonts w:ascii="Times New Roman" w:hAnsi="Times New Roman" w:cs="Times New Roman"/>
          <w:sz w:val="24"/>
          <w:szCs w:val="24"/>
          <w:highlight w:val="cyan"/>
        </w:rPr>
        <w:t xml:space="preserve">Аппликата поперечного метацентра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cyan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cyan"/>
              </w:rPr>
              <m:t>m</m:t>
            </m:r>
          </m:sub>
        </m:sSub>
      </m:oMath>
      <w:r w:rsidRPr="000A5B39">
        <w:rPr>
          <w:rFonts w:ascii="Times New Roman" w:hAnsi="Times New Roman" w:cs="Times New Roman"/>
          <w:sz w:val="24"/>
          <w:szCs w:val="24"/>
          <w:highlight w:val="cyan"/>
        </w:rPr>
        <w:t>, м, определяется по формуле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703"/>
      </w:tblGrid>
      <w:tr w:rsidR="00D9627D" w:rsidRPr="000A5B39" w14:paraId="456E7BDF" w14:textId="77777777" w:rsidTr="00B93F04">
        <w:trPr>
          <w:trHeight w:val="479"/>
          <w:jc w:val="center"/>
        </w:trPr>
        <w:tc>
          <w:tcPr>
            <w:tcW w:w="8500" w:type="dxa"/>
            <w:vAlign w:val="center"/>
          </w:tcPr>
          <w:p w14:paraId="38FB25E6" w14:textId="074DC843" w:rsidR="00D9627D" w:rsidRPr="000A5B39" w:rsidRDefault="00E70EC0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cy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cy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highlight w:val="cy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cy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cyan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highlight w:val="cyan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highlight w:val="cyan"/>
                    <w:lang w:val="en-US"/>
                  </w:rPr>
                  <m:t>r</m:t>
                </m:r>
              </m:oMath>
            </m:oMathPara>
          </w:p>
        </w:tc>
        <w:tc>
          <w:tcPr>
            <w:tcW w:w="703" w:type="dxa"/>
            <w:vAlign w:val="center"/>
          </w:tcPr>
          <w:p w14:paraId="15E9CD1D" w14:textId="15339596" w:rsidR="00D9627D" w:rsidRPr="000A5B39" w:rsidRDefault="00D9627D" w:rsidP="00B93F04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0A5B39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(</w:t>
            </w:r>
            <w:r w:rsidR="00DB3EB6" w:rsidRPr="000A5B39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8</w:t>
            </w:r>
            <w:r w:rsidRPr="000A5B39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)</w:t>
            </w:r>
          </w:p>
        </w:tc>
      </w:tr>
    </w:tbl>
    <w:p w14:paraId="552F6DD6" w14:textId="2497256A" w:rsidR="001F00B5" w:rsidRPr="00294137" w:rsidRDefault="001F00B5" w:rsidP="001F00B5">
      <w:pPr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294137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Поправка к поперечной метацентрической высоте на влияние свободной поверхности в цистернах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highlight w:val="cyan"/>
              </w:rPr>
              <m:t>Δm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highlight w:val="cyan"/>
              </w:rPr>
              <m:t>h</m:t>
            </m:r>
          </m:sub>
        </m:sSub>
      </m:oMath>
      <w:r w:rsidRPr="00294137">
        <w:rPr>
          <w:rFonts w:ascii="Times New Roman" w:eastAsia="Times New Roman" w:hAnsi="Times New Roman" w:cs="Times New Roman"/>
          <w:sz w:val="24"/>
          <w:szCs w:val="24"/>
          <w:highlight w:val="cyan"/>
        </w:rPr>
        <w:t>, м, определяется по формуле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703"/>
      </w:tblGrid>
      <w:tr w:rsidR="001F00B5" w14:paraId="0D59C1A2" w14:textId="77777777" w:rsidTr="00B93F04">
        <w:trPr>
          <w:trHeight w:val="479"/>
          <w:jc w:val="center"/>
        </w:trPr>
        <w:tc>
          <w:tcPr>
            <w:tcW w:w="8500" w:type="dxa"/>
            <w:vAlign w:val="center"/>
          </w:tcPr>
          <w:p w14:paraId="1795840F" w14:textId="1D3767AB" w:rsidR="001F00B5" w:rsidRPr="00294137" w:rsidRDefault="00E70EC0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highlight w:val="cyan"/>
                      </w:rPr>
                      <m:t>Δm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highlight w:val="cyan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  <w:highlight w:val="cy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  <w:highlight w:val="cyan"/>
                          </w:rPr>
                          <m:t xml:space="preserve">f.s </m:t>
                        </m:r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  <w:highlight w:val="cyan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  <w:highlight w:val="cyan"/>
                          </w:rPr>
                          <m:t xml:space="preserve"> 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highlight w:val="cyan"/>
                          </w:rPr>
                          <m:t>БЦ</m:t>
                        </m:r>
                      </m:sub>
                    </m:sSub>
                    <m:r>
                      <w:rPr>
                        <w:rFonts w:ascii="Cambria Math" w:eastAsia="Times New Roman" w:hAnsi="Cambria Math" w:cs="Cambria Math"/>
                        <w:sz w:val="24"/>
                        <w:szCs w:val="24"/>
                        <w:highlight w:val="cy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  <w:highlight w:val="cy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  <w:highlight w:val="cyan"/>
                          </w:rPr>
                          <m:t xml:space="preserve">f.s </m:t>
                        </m:r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  <w:highlight w:val="cyan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  <w:highlight w:val="cyan"/>
                          </w:rPr>
                          <m:t xml:space="preserve"> 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highlight w:val="cyan"/>
                          </w:rPr>
                          <m:t>ЦЗ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cyan"/>
                      </w:rPr>
                      <m:t>∆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5DF7FAB4" w14:textId="77777777" w:rsidR="001F00B5" w:rsidRPr="0042785D" w:rsidRDefault="001F00B5" w:rsidP="00B93F04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4137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(</w:t>
            </w:r>
            <w:r w:rsidRPr="0029413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</w:t>
            </w:r>
            <w:r w:rsidRPr="00294137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)</w:t>
            </w:r>
          </w:p>
        </w:tc>
      </w:tr>
    </w:tbl>
    <w:p w14:paraId="0166AA81" w14:textId="452C29F3" w:rsidR="00931BB8" w:rsidRPr="00931BB8" w:rsidRDefault="00931BB8" w:rsidP="00931BB8">
      <w:pPr>
        <w:spacing w:before="0"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931BB8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Поперечная метацентрическая высота без учета влияния поправки на влияние свободной поверхности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highlight w:val="cyan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highlight w:val="cyan"/>
              </w:rPr>
              <m:t>0</m:t>
            </m:r>
          </m:sub>
        </m:sSub>
      </m:oMath>
      <w:r w:rsidRPr="00931BB8">
        <w:rPr>
          <w:rFonts w:ascii="Times New Roman" w:eastAsia="Times New Roman" w:hAnsi="Times New Roman" w:cs="Times New Roman"/>
          <w:sz w:val="24"/>
          <w:szCs w:val="24"/>
          <w:highlight w:val="cyan"/>
        </w:rPr>
        <w:t>, м, определяется по формуле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703"/>
      </w:tblGrid>
      <w:tr w:rsidR="00931BB8" w:rsidRPr="00931BB8" w14:paraId="37058A0F" w14:textId="77777777" w:rsidTr="00B93F04">
        <w:trPr>
          <w:trHeight w:val="479"/>
          <w:jc w:val="center"/>
        </w:trPr>
        <w:tc>
          <w:tcPr>
            <w:tcW w:w="8500" w:type="dxa"/>
            <w:vAlign w:val="center"/>
          </w:tcPr>
          <w:p w14:paraId="5AA7D248" w14:textId="7DFCAE71" w:rsidR="00931BB8" w:rsidRPr="00931BB8" w:rsidRDefault="00E70EC0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cy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cy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highlight w:val="cy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cy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cy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highlight w:val="cy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cy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cyan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733AEF91" w14:textId="77777777" w:rsidR="00931BB8" w:rsidRPr="00931BB8" w:rsidRDefault="00931BB8" w:rsidP="00B93F04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931BB8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(9)</w:t>
            </w:r>
          </w:p>
        </w:tc>
      </w:tr>
    </w:tbl>
    <w:p w14:paraId="3A92E58A" w14:textId="2F0A7AF1" w:rsidR="00D9627D" w:rsidRPr="00931BB8" w:rsidRDefault="00D9627D" w:rsidP="00D9627D">
      <w:pPr>
        <w:spacing w:before="0"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931BB8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Поперечная </w:t>
      </w:r>
      <w:r w:rsidR="00931BB8" w:rsidRPr="00931BB8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исправленная </w:t>
      </w:r>
      <w:r w:rsidRPr="00931BB8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метацентрическая высота </w:t>
      </w:r>
      <m:oMath>
        <m:r>
          <w:rPr>
            <w:rFonts w:ascii="Cambria Math" w:eastAsia="Times New Roman" w:hAnsi="Cambria Math" w:cs="Times New Roman"/>
            <w:sz w:val="24"/>
            <w:szCs w:val="24"/>
            <w:highlight w:val="cyan"/>
          </w:rPr>
          <m:t>h</m:t>
        </m:r>
      </m:oMath>
      <w:r w:rsidRPr="00931BB8">
        <w:rPr>
          <w:rFonts w:ascii="Times New Roman" w:eastAsia="Times New Roman" w:hAnsi="Times New Roman" w:cs="Times New Roman"/>
          <w:sz w:val="24"/>
          <w:szCs w:val="24"/>
          <w:highlight w:val="cyan"/>
        </w:rPr>
        <w:t>, м, определяется по формуле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703"/>
      </w:tblGrid>
      <w:tr w:rsidR="00D9627D" w:rsidRPr="00931BB8" w14:paraId="084C7822" w14:textId="77777777" w:rsidTr="00B93F04">
        <w:trPr>
          <w:trHeight w:val="479"/>
          <w:jc w:val="center"/>
        </w:trPr>
        <w:tc>
          <w:tcPr>
            <w:tcW w:w="8500" w:type="dxa"/>
            <w:vAlign w:val="center"/>
          </w:tcPr>
          <w:p w14:paraId="307CBC92" w14:textId="2D7AF72C" w:rsidR="00D9627D" w:rsidRPr="00931BB8" w:rsidRDefault="00D9627D" w:rsidP="00B93F04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highlight w:val="cyan"/>
                  </w:rPr>
                  <m:t>h=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cy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cy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highlight w:val="cyan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highlight w:val="cyan"/>
                      </w:rPr>
                      <m:t>Δm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highlight w:val="cyan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3C5AF3EC" w14:textId="178F7618" w:rsidR="00D9627D" w:rsidRPr="00931BB8" w:rsidRDefault="00D9627D" w:rsidP="00B93F04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931BB8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(</w:t>
            </w:r>
            <w:r w:rsidR="00DB3EB6" w:rsidRPr="00931BB8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9</w:t>
            </w:r>
            <w:r w:rsidRPr="00931BB8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)</w:t>
            </w:r>
          </w:p>
        </w:tc>
      </w:tr>
    </w:tbl>
    <w:p w14:paraId="2506531F" w14:textId="03626EE1" w:rsidR="000C2A86" w:rsidRPr="000A5B39" w:rsidRDefault="00DB3EB6" w:rsidP="00DB3EB6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0A5B39">
        <w:rPr>
          <w:rFonts w:ascii="Times New Roman" w:hAnsi="Times New Roman" w:cs="Times New Roman"/>
          <w:sz w:val="24"/>
          <w:szCs w:val="24"/>
          <w:highlight w:val="cyan"/>
        </w:rPr>
        <w:t xml:space="preserve">Угол крена </w:t>
      </w:r>
      <m:oMath>
        <m:r>
          <w:rPr>
            <w:rFonts w:ascii="Cambria Math" w:eastAsia="Times New Roman" w:hAnsi="Cambria Math" w:cs="Times New Roman"/>
            <w:sz w:val="24"/>
            <w:szCs w:val="24"/>
            <w:highlight w:val="cyan"/>
          </w:rPr>
          <m:t>θ</m:t>
        </m:r>
      </m:oMath>
      <w:r w:rsidRPr="000A5B39">
        <w:rPr>
          <w:rFonts w:ascii="Times New Roman" w:hAnsi="Times New Roman" w:cs="Times New Roman"/>
          <w:sz w:val="24"/>
          <w:szCs w:val="24"/>
          <w:highlight w:val="cyan"/>
        </w:rPr>
        <w:t xml:space="preserve">, градус, определяется по формуле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703"/>
      </w:tblGrid>
      <w:tr w:rsidR="00DB3EB6" w14:paraId="0B1DF3D3" w14:textId="77777777" w:rsidTr="00B93F04">
        <w:trPr>
          <w:trHeight w:val="479"/>
          <w:jc w:val="center"/>
        </w:trPr>
        <w:tc>
          <w:tcPr>
            <w:tcW w:w="8500" w:type="dxa"/>
            <w:vAlign w:val="center"/>
          </w:tcPr>
          <w:p w14:paraId="520F0C36" w14:textId="69F2DB87" w:rsidR="00DB3EB6" w:rsidRPr="000A5B39" w:rsidRDefault="00DB3EB6" w:rsidP="00DB3EB6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highlight w:val="cyan"/>
                  </w:rPr>
                  <m:t>θ=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highlight w:val="cyan"/>
                  </w:rPr>
                  <m:t>arcsin⁡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highlight w:val="cyan"/>
                  </w:rPr>
                  <m:t xml:space="preserve">(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cy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cyan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cy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cy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cyan"/>
                          </w:rPr>
                          <m:t>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cyan"/>
                      </w:rPr>
                      <m:t>h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highlight w:val="cyan"/>
                  </w:rPr>
                  <m:t xml:space="preserve"> )</m:t>
                </m:r>
              </m:oMath>
            </m:oMathPara>
          </w:p>
        </w:tc>
        <w:tc>
          <w:tcPr>
            <w:tcW w:w="703" w:type="dxa"/>
            <w:vAlign w:val="center"/>
          </w:tcPr>
          <w:p w14:paraId="26544D15" w14:textId="164D6960" w:rsidR="00DB3EB6" w:rsidRPr="0042785D" w:rsidRDefault="00DB3EB6" w:rsidP="00B93F04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B39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(</w:t>
            </w:r>
            <w:r w:rsidRPr="000A5B39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10</w:t>
            </w:r>
            <w:r w:rsidRPr="000A5B39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)</w:t>
            </w:r>
          </w:p>
        </w:tc>
      </w:tr>
    </w:tbl>
    <w:p w14:paraId="661F1900" w14:textId="77777777" w:rsidR="00DB3EB6" w:rsidRPr="00DB3EB6" w:rsidRDefault="00DB3EB6" w:rsidP="00DB3EB6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88CF25" w14:textId="73402FA3" w:rsidR="00687DAE" w:rsidRPr="007908F0" w:rsidRDefault="007908F0" w:rsidP="00E4523B">
      <w:p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908F0">
        <w:rPr>
          <w:rFonts w:ascii="Times New Roman" w:hAnsi="Times New Roman" w:cs="Times New Roman"/>
          <w:sz w:val="24"/>
          <w:szCs w:val="24"/>
          <w:highlight w:val="yellow"/>
        </w:rPr>
        <w:t>ДОПИЛИТЬ ПУНКТ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ПРО МАРКИ УГЛУБЛЕНИЯ</w:t>
      </w:r>
    </w:p>
    <w:p w14:paraId="0BDE6581" w14:textId="77777777" w:rsidR="007F70EC" w:rsidRPr="007908F0" w:rsidRDefault="00687DAE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908F0">
        <w:rPr>
          <w:rFonts w:ascii="Times New Roman" w:hAnsi="Times New Roman" w:cs="Times New Roman"/>
          <w:sz w:val="24"/>
          <w:szCs w:val="24"/>
          <w:highlight w:val="yellow"/>
        </w:rPr>
        <w:t xml:space="preserve">Здесь длина судна </w:t>
      </w:r>
      <w:r w:rsidR="007F70EC" w:rsidRPr="007908F0">
        <w:rPr>
          <w:rFonts w:ascii="Times New Roman" w:hAnsi="Times New Roman" w:cs="Times New Roman"/>
          <w:sz w:val="24"/>
          <w:szCs w:val="24"/>
          <w:highlight w:val="yellow"/>
        </w:rPr>
        <w:t xml:space="preserve">подставляется длина между </w:t>
      </w:r>
      <w:proofErr w:type="spellStart"/>
      <w:r w:rsidR="007F70EC" w:rsidRPr="007908F0">
        <w:rPr>
          <w:rFonts w:ascii="Times New Roman" w:hAnsi="Times New Roman" w:cs="Times New Roman"/>
          <w:sz w:val="24"/>
          <w:szCs w:val="24"/>
          <w:highlight w:val="yellow"/>
        </w:rPr>
        <w:t>пендикулярами</w:t>
      </w:r>
      <w:proofErr w:type="spellEnd"/>
      <w:r w:rsidR="007F70EC" w:rsidRPr="007908F0">
        <w:rPr>
          <w:rFonts w:ascii="Times New Roman" w:hAnsi="Times New Roman" w:cs="Times New Roman"/>
          <w:sz w:val="24"/>
          <w:szCs w:val="24"/>
          <w:highlight w:val="yellow"/>
        </w:rPr>
        <w:t>, таким образом получаются 3 осадки. На миделе, на носовом перпендикуляре и кормовом перпендикуляре.</w:t>
      </w:r>
    </w:p>
    <w:p w14:paraId="2D84EC4D" w14:textId="6464D8CF" w:rsidR="00687DAE" w:rsidRPr="007908F0" w:rsidRDefault="007F70EC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908F0"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1C4ED4D5" wp14:editId="6BA493C1">
            <wp:extent cx="5940425" cy="196532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56FC" w14:textId="77777777" w:rsidR="008E7CB5" w:rsidRPr="007908F0" w:rsidRDefault="008E7CB5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61B6750" w14:textId="77777777" w:rsidR="00014DF4" w:rsidRPr="007908F0" w:rsidRDefault="008E7CB5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908F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Потом для предоставления информации должен быть сделан пересчет на марки углубления</w:t>
      </w:r>
      <w:r w:rsidR="00014DF4" w:rsidRPr="007908F0">
        <w:rPr>
          <w:rFonts w:ascii="Times New Roman" w:hAnsi="Times New Roman" w:cs="Times New Roman"/>
          <w:sz w:val="24"/>
          <w:szCs w:val="24"/>
          <w:highlight w:val="yellow"/>
        </w:rPr>
        <w:t xml:space="preserve"> по геометрическому подобию.</w:t>
      </w:r>
      <w:r w:rsidRPr="007908F0">
        <w:rPr>
          <w:rFonts w:ascii="Times New Roman" w:hAnsi="Times New Roman" w:cs="Times New Roman"/>
          <w:sz w:val="24"/>
          <w:szCs w:val="24"/>
          <w:highlight w:val="yellow"/>
        </w:rPr>
        <w:t xml:space="preserve"> Они не в этих местах нанесены.</w:t>
      </w:r>
      <w:r w:rsidRPr="007908F0"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62E42D52" wp14:editId="66AB8910">
            <wp:extent cx="5940425" cy="232791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8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7E5ABCB2" w14:textId="77777777" w:rsidR="00014DF4" w:rsidRPr="007908F0" w:rsidRDefault="00014DF4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012A57C" w14:textId="3C0061C7" w:rsidR="00014DF4" w:rsidRPr="00724159" w:rsidRDefault="00014DF4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7908F0">
        <w:rPr>
          <w:rFonts w:ascii="Times New Roman" w:hAnsi="Times New Roman" w:cs="Times New Roman"/>
          <w:sz w:val="24"/>
          <w:szCs w:val="24"/>
          <w:highlight w:val="yellow"/>
        </w:rPr>
        <w:t>Марок может быть в зависимости от судна 2 (в оконечностях), 3 (в оконечностях и в районе миделя), 5 (в оконечностях и районе миделя, и промежуточные).</w:t>
      </w:r>
    </w:p>
    <w:p w14:paraId="75B3F21F" w14:textId="135C7F82" w:rsidR="00014DF4" w:rsidRPr="00724159" w:rsidRDefault="00014DF4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945599" w14:textId="77777777" w:rsidR="00014DF4" w:rsidRPr="00724159" w:rsidRDefault="00014DF4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0B6B63" w14:textId="37EBE73B" w:rsidR="00AC2D9F" w:rsidRPr="00724159" w:rsidRDefault="00AC2D9F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br w:type="page"/>
      </w:r>
    </w:p>
    <w:p w14:paraId="6AECF2C8" w14:textId="1F2ACB8F" w:rsidR="00C4451C" w:rsidRPr="00724159" w:rsidRDefault="00AC2D9F" w:rsidP="00E4523B">
      <w:pPr>
        <w:pStyle w:val="1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lastRenderedPageBreak/>
        <w:t>Расчет начальной остойчивости</w:t>
      </w:r>
    </w:p>
    <w:p w14:paraId="42A11EA5" w14:textId="11DB6E31" w:rsidR="00AC2D9F" w:rsidRPr="00724159" w:rsidRDefault="00065ECB" w:rsidP="00E4523B">
      <w:pPr>
        <w:spacing w:before="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Для положения равновесия определяется </w:t>
      </w:r>
      <w:r w:rsidR="00F62028" w:rsidRPr="00724159">
        <w:rPr>
          <w:rFonts w:ascii="Times New Roman" w:hAnsi="Times New Roman" w:cs="Times New Roman"/>
          <w:sz w:val="24"/>
          <w:szCs w:val="24"/>
        </w:rPr>
        <w:t xml:space="preserve">исправленная </w:t>
      </w:r>
      <w:r w:rsidRPr="00724159">
        <w:rPr>
          <w:rFonts w:ascii="Times New Roman" w:hAnsi="Times New Roman" w:cs="Times New Roman"/>
          <w:sz w:val="24"/>
          <w:szCs w:val="24"/>
        </w:rPr>
        <w:t>по</w:t>
      </w:r>
      <w:r w:rsidR="00F367F5" w:rsidRPr="00724159">
        <w:rPr>
          <w:rFonts w:ascii="Times New Roman" w:hAnsi="Times New Roman" w:cs="Times New Roman"/>
          <w:sz w:val="24"/>
          <w:szCs w:val="24"/>
        </w:rPr>
        <w:t xml:space="preserve">перечная метацентрическая высота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="00F367F5" w:rsidRPr="00724159">
        <w:rPr>
          <w:rFonts w:ascii="Times New Roman" w:hAnsi="Times New Roman" w:cs="Times New Roman"/>
          <w:sz w:val="24"/>
          <w:szCs w:val="24"/>
        </w:rPr>
        <w:t>, м, по формуле</w:t>
      </w:r>
    </w:p>
    <w:p w14:paraId="67867ED2" w14:textId="5A970017" w:rsidR="00AC2D9F" w:rsidRPr="00724159" w:rsidRDefault="00F367F5" w:rsidP="00E4523B">
      <w:pPr>
        <w:spacing w:before="0" w:after="0" w:line="36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+r-∆r</m:t>
          </m:r>
        </m:oMath>
      </m:oMathPara>
    </w:p>
    <w:p w14:paraId="68EA6CDD" w14:textId="57B5CABF" w:rsidR="00B85F9F" w:rsidRPr="00724159" w:rsidRDefault="00B85F9F" w:rsidP="00E4523B">
      <w:pPr>
        <w:spacing w:before="0" w:after="0"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24159">
        <w:rPr>
          <w:rFonts w:ascii="Times New Roman" w:hAnsi="Times New Roman" w:cs="Times New Roman"/>
          <w:sz w:val="24"/>
          <w:szCs w:val="24"/>
        </w:rPr>
        <w:t>метацентрический радиус, м</w:t>
      </w:r>
      <w:r w:rsidR="00330AA4" w:rsidRPr="00724159">
        <w:rPr>
          <w:rFonts w:ascii="Times New Roman" w:hAnsi="Times New Roman" w:cs="Times New Roman"/>
          <w:sz w:val="24"/>
          <w:szCs w:val="24"/>
        </w:rPr>
        <w:t>:</w:t>
      </w:r>
    </w:p>
    <w:p w14:paraId="57E3893C" w14:textId="1115D793" w:rsidR="00AC2D9F" w:rsidRPr="00724159" w:rsidRDefault="00B85F9F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</m:oMath>
      </m:oMathPara>
    </w:p>
    <w:p w14:paraId="25DD8BE0" w14:textId="3633D9B2" w:rsidR="00B85F9F" w:rsidRPr="00724159" w:rsidRDefault="00E70EC0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b>
        </m:sSub>
      </m:oMath>
      <w:r w:rsidR="00B85F9F" w:rsidRPr="00724159">
        <w:rPr>
          <w:rFonts w:ascii="Times New Roman" w:hAnsi="Times New Roman" w:cs="Times New Roman"/>
          <w:sz w:val="24"/>
          <w:szCs w:val="24"/>
        </w:rPr>
        <w:t xml:space="preserve"> – момент инерции площади ватерлинии относительно продольной оси</w:t>
      </w:r>
      <w:r w:rsidR="005A404C" w:rsidRPr="00724159">
        <w:rPr>
          <w:rFonts w:ascii="Times New Roman" w:hAnsi="Times New Roman" w:cs="Times New Roman"/>
          <w:sz w:val="24"/>
          <w:szCs w:val="24"/>
        </w:rPr>
        <w:t xml:space="preserve"> судна</w:t>
      </w:r>
      <w:r w:rsidR="00B85F9F" w:rsidRPr="00724159">
        <w:rPr>
          <w:rFonts w:ascii="Times New Roman" w:hAnsi="Times New Roman" w:cs="Times New Roman"/>
          <w:sz w:val="24"/>
          <w:szCs w:val="24"/>
        </w:rPr>
        <w:t>, м</w:t>
      </w:r>
      <w:r w:rsidR="00B85F9F" w:rsidRPr="00724159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14:paraId="6483BB83" w14:textId="77777777" w:rsidR="00330AA4" w:rsidRPr="00724159" w:rsidRDefault="00B85F9F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724159">
        <w:rPr>
          <w:rFonts w:ascii="Times New Roman" w:hAnsi="Times New Roman" w:cs="Times New Roman"/>
          <w:sz w:val="24"/>
          <w:szCs w:val="24"/>
        </w:rPr>
        <w:t xml:space="preserve"> – объемное водоизмещение, м</w:t>
      </w:r>
      <w:r w:rsidRPr="00724159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6353A507" w14:textId="77777777" w:rsidR="00330AA4" w:rsidRPr="00724159" w:rsidRDefault="00330AA4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Поправка на свободные поверхности в цистернах, м:</w:t>
      </w:r>
    </w:p>
    <w:p w14:paraId="35E62F94" w14:textId="5CC27D62" w:rsidR="00330AA4" w:rsidRPr="00724159" w:rsidRDefault="00330AA4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∆r=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ж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x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ц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den>
          </m:f>
        </m:oMath>
      </m:oMathPara>
    </w:p>
    <w:p w14:paraId="2C511057" w14:textId="2496C481" w:rsidR="00330AA4" w:rsidRPr="00724159" w:rsidRDefault="00E70EC0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ж</m:t>
            </m:r>
          </m:sub>
        </m:sSub>
      </m:oMath>
      <w:r w:rsidR="00330AA4" w:rsidRPr="00724159">
        <w:rPr>
          <w:rFonts w:ascii="Times New Roman" w:hAnsi="Times New Roman" w:cs="Times New Roman"/>
          <w:sz w:val="24"/>
          <w:szCs w:val="24"/>
        </w:rPr>
        <w:t xml:space="preserve"> – </w:t>
      </w:r>
      <w:r w:rsidR="005A404C" w:rsidRPr="00724159">
        <w:rPr>
          <w:rFonts w:ascii="Times New Roman" w:hAnsi="Times New Roman" w:cs="Times New Roman"/>
          <w:sz w:val="24"/>
          <w:szCs w:val="24"/>
        </w:rPr>
        <w:t>плотность жидкости в цистерне, кг/м</w:t>
      </w:r>
      <w:r w:rsidR="005A404C" w:rsidRPr="00724159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7FE61A66" w14:textId="428F17A1" w:rsidR="005A404C" w:rsidRPr="00724159" w:rsidRDefault="00E70EC0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зв</m:t>
            </m:r>
          </m:sub>
        </m:sSub>
      </m:oMath>
      <w:r w:rsidR="005A404C" w:rsidRPr="00724159">
        <w:rPr>
          <w:rFonts w:ascii="Times New Roman" w:hAnsi="Times New Roman" w:cs="Times New Roman"/>
          <w:sz w:val="24"/>
          <w:szCs w:val="24"/>
        </w:rPr>
        <w:t xml:space="preserve"> – плотность забортной воды, кг/м</w:t>
      </w:r>
      <w:r w:rsidR="005A404C" w:rsidRPr="00724159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46FD5657" w14:textId="68A63E8D" w:rsidR="005A404C" w:rsidRPr="00724159" w:rsidRDefault="00E70EC0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ц</m:t>
            </m:r>
          </m:sub>
        </m:sSub>
      </m:oMath>
      <w:r w:rsidR="005A404C" w:rsidRPr="00724159">
        <w:rPr>
          <w:rFonts w:ascii="Times New Roman" w:hAnsi="Times New Roman" w:cs="Times New Roman"/>
          <w:sz w:val="24"/>
          <w:szCs w:val="24"/>
        </w:rPr>
        <w:t xml:space="preserve"> – момент инерции площади свободного уровня жидкости относительно ее центральной оси, параллельной главной центральной оси судна </w:t>
      </w:r>
      <w:r w:rsidR="005A404C" w:rsidRPr="0072415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577F3" w:rsidRPr="00724159">
        <w:rPr>
          <w:rFonts w:ascii="Times New Roman" w:hAnsi="Times New Roman" w:cs="Times New Roman"/>
          <w:sz w:val="24"/>
          <w:szCs w:val="24"/>
        </w:rPr>
        <w:t xml:space="preserve"> (суммарно для всех цистерн)</w:t>
      </w:r>
      <w:r w:rsidR="005A404C" w:rsidRPr="00724159">
        <w:rPr>
          <w:rFonts w:ascii="Times New Roman" w:hAnsi="Times New Roman" w:cs="Times New Roman"/>
          <w:sz w:val="24"/>
          <w:szCs w:val="24"/>
        </w:rPr>
        <w:t>, м</w:t>
      </w:r>
      <w:r w:rsidR="005A404C" w:rsidRPr="00724159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14:paraId="5E13D6BD" w14:textId="1EEC551F" w:rsidR="00330AA4" w:rsidRPr="00724159" w:rsidRDefault="00065ECB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</m:oMath>
      <w:r w:rsidR="00330AA4" w:rsidRPr="00724159">
        <w:rPr>
          <w:rFonts w:ascii="Times New Roman" w:hAnsi="Times New Roman" w:cs="Times New Roman"/>
          <w:sz w:val="24"/>
          <w:szCs w:val="24"/>
        </w:rPr>
        <w:t xml:space="preserve"> - </w:t>
      </w:r>
      <w:r w:rsidRPr="00724159">
        <w:rPr>
          <w:rFonts w:ascii="Times New Roman" w:hAnsi="Times New Roman" w:cs="Times New Roman"/>
          <w:sz w:val="24"/>
          <w:szCs w:val="24"/>
        </w:rPr>
        <w:t>возвышение центра</w:t>
      </w:r>
      <w:r w:rsidR="00330AA4" w:rsidRPr="00724159">
        <w:rPr>
          <w:rFonts w:ascii="Times New Roman" w:hAnsi="Times New Roman" w:cs="Times New Roman"/>
          <w:sz w:val="24"/>
          <w:szCs w:val="24"/>
        </w:rPr>
        <w:t xml:space="preserve"> погруженного объема</w:t>
      </w:r>
      <w:r w:rsidRPr="00724159">
        <w:rPr>
          <w:rFonts w:ascii="Times New Roman" w:hAnsi="Times New Roman" w:cs="Times New Roman"/>
          <w:sz w:val="24"/>
          <w:szCs w:val="24"/>
        </w:rPr>
        <w:t xml:space="preserve"> над центром масс судна с учетом текущего крена и дифферента</w:t>
      </w:r>
      <w:r w:rsidR="00330AA4" w:rsidRPr="00724159">
        <w:rPr>
          <w:rFonts w:ascii="Times New Roman" w:hAnsi="Times New Roman" w:cs="Times New Roman"/>
          <w:sz w:val="24"/>
          <w:szCs w:val="24"/>
        </w:rPr>
        <w:t>, м</w:t>
      </w:r>
    </w:p>
    <w:p w14:paraId="6FEA581F" w14:textId="7390AF14" w:rsidR="00065ECB" w:rsidRPr="00724159" w:rsidRDefault="00065ECB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br w:type="page"/>
      </w:r>
    </w:p>
    <w:p w14:paraId="703FDE15" w14:textId="7ECE6683" w:rsidR="00065ECB" w:rsidRPr="00724159" w:rsidRDefault="00065ECB" w:rsidP="00E4523B">
      <w:pPr>
        <w:pStyle w:val="1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lastRenderedPageBreak/>
        <w:t>Расчет диаграммы статической остойчивости</w:t>
      </w:r>
    </w:p>
    <w:p w14:paraId="017B2F1C" w14:textId="03A010C6" w:rsidR="00F709BF" w:rsidRPr="00724159" w:rsidRDefault="00F709BF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Расчет диаграммы поперечной статической остойчивости производится в </w:t>
      </w:r>
      <w:r w:rsidR="00E82D9B" w:rsidRPr="00724159">
        <w:rPr>
          <w:rFonts w:ascii="Times New Roman" w:hAnsi="Times New Roman" w:cs="Times New Roman"/>
          <w:sz w:val="24"/>
          <w:szCs w:val="24"/>
        </w:rPr>
        <w:t>следующей</w:t>
      </w:r>
      <w:r w:rsidRPr="00724159">
        <w:rPr>
          <w:rFonts w:ascii="Times New Roman" w:hAnsi="Times New Roman" w:cs="Times New Roman"/>
          <w:sz w:val="24"/>
          <w:szCs w:val="24"/>
        </w:rPr>
        <w:t xml:space="preserve"> последовательности:</w:t>
      </w:r>
    </w:p>
    <w:p w14:paraId="340A3FC3" w14:textId="20740BB4" w:rsidR="00F709BF" w:rsidRPr="00724159" w:rsidRDefault="00F709BF" w:rsidP="00E4523B">
      <w:pPr>
        <w:pStyle w:val="a4"/>
        <w:numPr>
          <w:ilvl w:val="0"/>
          <w:numId w:val="7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при различных значениях угла крена </w:t>
      </w:r>
      <w:r w:rsidRPr="00724159">
        <w:rPr>
          <w:rFonts w:ascii="Times New Roman" w:hAnsi="Times New Roman" w:cs="Times New Roman"/>
          <w:sz w:val="24"/>
          <w:szCs w:val="24"/>
        </w:rPr>
        <w:sym w:font="Symbol" w:char="F071"/>
      </w:r>
      <w:r w:rsidRPr="00724159">
        <w:rPr>
          <w:rFonts w:ascii="Times New Roman" w:hAnsi="Times New Roman" w:cs="Times New Roman"/>
          <w:sz w:val="24"/>
          <w:szCs w:val="24"/>
        </w:rPr>
        <w:t xml:space="preserve"> определяются такие значений осадки T и угла дифферента </w:t>
      </w:r>
      <w:r w:rsidRPr="00724159">
        <w:rPr>
          <w:rFonts w:ascii="Times New Roman" w:hAnsi="Times New Roman" w:cs="Times New Roman"/>
          <w:sz w:val="24"/>
          <w:szCs w:val="24"/>
        </w:rPr>
        <w:sym w:font="Symbol" w:char="F079"/>
      </w:r>
      <w:r w:rsidRPr="00724159">
        <w:rPr>
          <w:rFonts w:ascii="Times New Roman" w:hAnsi="Times New Roman" w:cs="Times New Roman"/>
          <w:sz w:val="24"/>
          <w:szCs w:val="24"/>
        </w:rPr>
        <w:t>, при которых силы веса равны силам поддержания и составляющая полного момента этих сил равна нулю (определяется равновесное положение)</w:t>
      </w:r>
      <w:r w:rsidRPr="007241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F1C14C" w14:textId="16E0FDFD" w:rsidR="00F709BF" w:rsidRPr="00724159" w:rsidRDefault="00F709BF" w:rsidP="00E4523B">
      <w:pPr>
        <w:pStyle w:val="a4"/>
        <w:numPr>
          <w:ilvl w:val="0"/>
          <w:numId w:val="7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для каждого угла крена в равновесном положении определяется значение восстанавливающего момента и плеча восстанавливающего момента.</w:t>
      </w:r>
    </w:p>
    <w:p w14:paraId="507CA10F" w14:textId="38EDBE0B" w:rsidR="00F709BF" w:rsidRPr="00724159" w:rsidRDefault="00F709BF" w:rsidP="00E4523B">
      <w:pPr>
        <w:pStyle w:val="a4"/>
        <w:spacing w:before="0" w:after="0" w:line="36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Плечо восстанавливающего момента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</m:sSub>
      </m:oMath>
      <w:r w:rsidRPr="00724159">
        <w:rPr>
          <w:rFonts w:ascii="Times New Roman" w:hAnsi="Times New Roman" w:cs="Times New Roman"/>
          <w:sz w:val="24"/>
          <w:szCs w:val="24"/>
        </w:rPr>
        <w:t>, м:</w:t>
      </w:r>
    </w:p>
    <w:p w14:paraId="69D8D51F" w14:textId="634BF73A" w:rsidR="00F709BF" w:rsidRPr="00724159" w:rsidRDefault="00E70EC0" w:rsidP="00E4523B">
      <w:pPr>
        <w:pStyle w:val="a4"/>
        <w:spacing w:before="0"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</m:oMath>
      </m:oMathPara>
    </w:p>
    <w:p w14:paraId="2D39D687" w14:textId="5CB80294" w:rsidR="00F709BF" w:rsidRPr="00724159" w:rsidRDefault="00E70EC0" w:rsidP="00E4523B">
      <w:pPr>
        <w:pStyle w:val="a4"/>
        <w:spacing w:before="0" w:after="0" w:line="360" w:lineRule="auto"/>
        <w:ind w:left="106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</m:sSub>
      </m:oMath>
      <w:r w:rsidR="00F709BF" w:rsidRPr="00724159">
        <w:rPr>
          <w:rFonts w:ascii="Times New Roman" w:hAnsi="Times New Roman" w:cs="Times New Roman"/>
          <w:sz w:val="24"/>
          <w:szCs w:val="24"/>
        </w:rPr>
        <w:t xml:space="preserve"> - восстанавливающий момент, м</w:t>
      </w:r>
      <w:r w:rsidR="00F709BF" w:rsidRPr="00724159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14:paraId="014C5F37" w14:textId="5FE87BC0" w:rsidR="00F709BF" w:rsidRPr="00724159" w:rsidRDefault="00F709BF" w:rsidP="00E4523B">
      <w:pPr>
        <w:pStyle w:val="a4"/>
        <w:spacing w:before="0" w:after="0" w:line="36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724159">
        <w:rPr>
          <w:rFonts w:ascii="Times New Roman" w:hAnsi="Times New Roman" w:cs="Times New Roman"/>
          <w:sz w:val="24"/>
          <w:szCs w:val="24"/>
        </w:rPr>
        <w:t xml:space="preserve"> – текущее водоизмещение, м</w:t>
      </w:r>
      <w:r w:rsidRPr="00724159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6CCD60F3" w14:textId="77777777" w:rsidR="004453FA" w:rsidRPr="00724159" w:rsidRDefault="004453FA" w:rsidP="00E4523B">
      <w:pPr>
        <w:spacing w:before="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Алгоритмы, которые используются в «Диалог статике» и «Статике 7.0» (они разные) приведены в руководствах пользования.</w:t>
      </w:r>
    </w:p>
    <w:p w14:paraId="07A2DB19" w14:textId="77777777" w:rsidR="00C040BF" w:rsidRPr="00724159" w:rsidRDefault="00C040BF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80D960C" w14:textId="2B7A2324" w:rsidR="00612297" w:rsidRPr="00724159" w:rsidRDefault="00612297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br w:type="page"/>
      </w:r>
    </w:p>
    <w:p w14:paraId="7BF26CD2" w14:textId="56ABEAFD" w:rsidR="00612297" w:rsidRPr="00724159" w:rsidRDefault="00612297" w:rsidP="00E4523B">
      <w:pPr>
        <w:pStyle w:val="1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lastRenderedPageBreak/>
        <w:t>Определение критериев по правилам регистра</w:t>
      </w:r>
    </w:p>
    <w:p w14:paraId="293C7F59" w14:textId="6F85EAD8" w:rsidR="00163F1B" w:rsidRPr="00724159" w:rsidRDefault="00163F1B" w:rsidP="00E4523B">
      <w:pPr>
        <w:pStyle w:val="2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Общие требования</w:t>
      </w:r>
    </w:p>
    <w:p w14:paraId="11E170B1" w14:textId="1446F58A" w:rsidR="00163F1B" w:rsidRPr="00724159" w:rsidRDefault="008E2858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Требования к параметрам остойчивости</w:t>
      </w:r>
      <w:r w:rsidR="00986AB3" w:rsidRPr="00724159">
        <w:rPr>
          <w:rFonts w:ascii="Times New Roman" w:hAnsi="Times New Roman" w:cs="Times New Roman"/>
          <w:sz w:val="24"/>
          <w:szCs w:val="24"/>
        </w:rPr>
        <w:t xml:space="preserve"> применяемые к судну</w:t>
      </w:r>
      <w:r w:rsidRPr="00724159">
        <w:rPr>
          <w:rFonts w:ascii="Times New Roman" w:hAnsi="Times New Roman" w:cs="Times New Roman"/>
          <w:sz w:val="24"/>
          <w:szCs w:val="24"/>
        </w:rPr>
        <w:t xml:space="preserve"> приведены в </w:t>
      </w:r>
      <w:r w:rsidR="001C4161" w:rsidRPr="00724159">
        <w:rPr>
          <w:rFonts w:ascii="Times New Roman" w:hAnsi="Times New Roman" w:cs="Times New Roman"/>
          <w:sz w:val="24"/>
          <w:szCs w:val="24"/>
        </w:rPr>
        <w:t xml:space="preserve">«Правила классификации и постройки морских судов. Часть 4. Остойчивость». </w:t>
      </w:r>
      <w:r w:rsidR="00404D4A" w:rsidRPr="00724159">
        <w:rPr>
          <w:rFonts w:ascii="Times New Roman" w:hAnsi="Times New Roman" w:cs="Times New Roman"/>
          <w:sz w:val="24"/>
          <w:szCs w:val="24"/>
        </w:rPr>
        <w:t xml:space="preserve">При перевозке зерна дополнительно применяются «Правила перевозки зерна» </w:t>
      </w:r>
      <w:r w:rsidR="00404D4A" w:rsidRPr="00724159">
        <w:rPr>
          <w:rFonts w:ascii="Times New Roman" w:hAnsi="Times New Roman" w:cs="Times New Roman"/>
          <w:b/>
          <w:bCs/>
          <w:sz w:val="24"/>
          <w:szCs w:val="24"/>
        </w:rPr>
        <w:t>НД No 2-020101-013</w:t>
      </w:r>
      <w:r w:rsidR="00404D4A" w:rsidRPr="00724159">
        <w:rPr>
          <w:rFonts w:ascii="Times New Roman" w:hAnsi="Times New Roman" w:cs="Times New Roman"/>
          <w:sz w:val="24"/>
          <w:szCs w:val="24"/>
        </w:rPr>
        <w:t>.</w:t>
      </w:r>
      <w:r w:rsidR="00163F1B" w:rsidRPr="00724159">
        <w:rPr>
          <w:rFonts w:ascii="Times New Roman" w:hAnsi="Times New Roman" w:cs="Times New Roman"/>
          <w:sz w:val="24"/>
          <w:szCs w:val="24"/>
        </w:rPr>
        <w:t xml:space="preserve"> Расчеты остойчивости судна приведены ы документе АРК-2023.360060.01</w:t>
      </w:r>
      <w:r w:rsidR="00F6069B" w:rsidRPr="00724159">
        <w:rPr>
          <w:rFonts w:ascii="Times New Roman" w:hAnsi="Times New Roman" w:cs="Times New Roman"/>
          <w:sz w:val="24"/>
          <w:szCs w:val="24"/>
        </w:rPr>
        <w:t>1</w:t>
      </w:r>
      <w:r w:rsidR="00163F1B" w:rsidRPr="00724159">
        <w:rPr>
          <w:rFonts w:ascii="Times New Roman" w:hAnsi="Times New Roman" w:cs="Times New Roman"/>
          <w:sz w:val="24"/>
          <w:szCs w:val="24"/>
        </w:rPr>
        <w:t xml:space="preserve"> «Расчет остойчивости судна».</w:t>
      </w:r>
    </w:p>
    <w:p w14:paraId="65AA599E" w14:textId="6B17DE78" w:rsidR="001C4161" w:rsidRPr="00724159" w:rsidRDefault="00801067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— </w:t>
      </w:r>
      <w:r w:rsidR="00404D4A" w:rsidRPr="00724159">
        <w:rPr>
          <w:rFonts w:ascii="Times New Roman" w:hAnsi="Times New Roman" w:cs="Times New Roman"/>
          <w:sz w:val="24"/>
          <w:szCs w:val="24"/>
        </w:rPr>
        <w:t>к</w:t>
      </w:r>
      <w:r w:rsidR="001C4161" w:rsidRPr="00724159">
        <w:rPr>
          <w:rFonts w:ascii="Times New Roman" w:hAnsi="Times New Roman" w:cs="Times New Roman"/>
          <w:sz w:val="24"/>
          <w:szCs w:val="24"/>
        </w:rPr>
        <w:t xml:space="preserve">ритерий погоды K должен быть больше 1 </w:t>
      </w:r>
      <w:r w:rsidR="001C4161" w:rsidRPr="00724159">
        <w:rPr>
          <w:rFonts w:ascii="Times New Roman" w:hAnsi="Times New Roman" w:cs="Times New Roman"/>
          <w:b/>
          <w:bCs/>
          <w:sz w:val="24"/>
          <w:szCs w:val="24"/>
        </w:rPr>
        <w:t>(пункт 2.1);</w:t>
      </w:r>
    </w:p>
    <w:p w14:paraId="533CFD0E" w14:textId="1900F614" w:rsidR="001C4161" w:rsidRPr="00724159" w:rsidRDefault="001C4161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— статический угол крена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724159">
        <w:rPr>
          <w:rFonts w:ascii="Times New Roman" w:hAnsi="Times New Roman" w:cs="Times New Roman"/>
          <w:sz w:val="24"/>
          <w:szCs w:val="24"/>
        </w:rPr>
        <w:t xml:space="preserve"> от действия постоянного ветра не должен превышать 16°, либо угла, равного 0.8 угла входа в воду кромки открытой палубы, в зависимости от того, какой из них меньше </w:t>
      </w:r>
      <w:r w:rsidRPr="00724159">
        <w:rPr>
          <w:rFonts w:ascii="Times New Roman" w:hAnsi="Times New Roman" w:cs="Times New Roman"/>
          <w:b/>
          <w:bCs/>
          <w:sz w:val="24"/>
          <w:szCs w:val="24"/>
        </w:rPr>
        <w:t>(пункт 2.1.3)</w:t>
      </w:r>
      <w:r w:rsidRPr="00724159">
        <w:rPr>
          <w:rFonts w:ascii="Times New Roman" w:hAnsi="Times New Roman" w:cs="Times New Roman"/>
          <w:sz w:val="24"/>
          <w:szCs w:val="24"/>
        </w:rPr>
        <w:t>.</w:t>
      </w:r>
    </w:p>
    <w:p w14:paraId="4E32ADE1" w14:textId="3AB19F90" w:rsidR="001C4161" w:rsidRPr="00724159" w:rsidRDefault="001C4161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— исправленная </w:t>
      </w:r>
      <w:r w:rsidR="00404D4A" w:rsidRPr="00724159">
        <w:rPr>
          <w:rFonts w:ascii="Times New Roman" w:hAnsi="Times New Roman" w:cs="Times New Roman"/>
          <w:sz w:val="24"/>
          <w:szCs w:val="24"/>
        </w:rPr>
        <w:t>метацентрическая</w:t>
      </w:r>
      <w:r w:rsidRPr="00724159">
        <w:rPr>
          <w:rFonts w:ascii="Times New Roman" w:hAnsi="Times New Roman" w:cs="Times New Roman"/>
          <w:sz w:val="24"/>
          <w:szCs w:val="24"/>
        </w:rPr>
        <w:t xml:space="preserve"> высота должна быть не менее 0,15 м</w:t>
      </w:r>
      <w:r w:rsidR="00986AB3" w:rsidRPr="00724159">
        <w:rPr>
          <w:rFonts w:ascii="Times New Roman" w:hAnsi="Times New Roman" w:cs="Times New Roman"/>
          <w:sz w:val="24"/>
          <w:szCs w:val="24"/>
        </w:rPr>
        <w:t xml:space="preserve"> </w:t>
      </w:r>
      <w:r w:rsidR="00986AB3" w:rsidRPr="00724159">
        <w:rPr>
          <w:rFonts w:ascii="Times New Roman" w:hAnsi="Times New Roman" w:cs="Times New Roman"/>
          <w:b/>
          <w:bCs/>
          <w:sz w:val="24"/>
          <w:szCs w:val="24"/>
        </w:rPr>
        <w:t>(пункт 2.3)</w:t>
      </w:r>
      <w:r w:rsidRPr="0072415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945699B" w14:textId="61722D8C" w:rsidR="001C4161" w:rsidRPr="00724159" w:rsidRDefault="001C4161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— площадь под положительной частью диаграммы статической остойчивости должна быть</w:t>
      </w:r>
      <w:r w:rsidR="00986AB3" w:rsidRPr="00724159">
        <w:rPr>
          <w:rFonts w:ascii="Times New Roman" w:hAnsi="Times New Roman" w:cs="Times New Roman"/>
          <w:sz w:val="24"/>
          <w:szCs w:val="24"/>
        </w:rPr>
        <w:t xml:space="preserve"> </w:t>
      </w:r>
      <w:r w:rsidR="00986AB3" w:rsidRPr="00724159">
        <w:rPr>
          <w:rFonts w:ascii="Times New Roman" w:hAnsi="Times New Roman" w:cs="Times New Roman"/>
          <w:b/>
          <w:bCs/>
          <w:sz w:val="24"/>
          <w:szCs w:val="24"/>
        </w:rPr>
        <w:t>(пункт 2.2.1</w:t>
      </w:r>
      <w:r w:rsidR="00404D4A" w:rsidRPr="00724159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="00986AB3" w:rsidRPr="0072415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24159">
        <w:rPr>
          <w:rFonts w:ascii="Times New Roman" w:hAnsi="Times New Roman" w:cs="Times New Roman"/>
          <w:sz w:val="24"/>
          <w:szCs w:val="24"/>
        </w:rPr>
        <w:t>:</w:t>
      </w:r>
    </w:p>
    <w:p w14:paraId="46F1231E" w14:textId="77777777" w:rsidR="001C4161" w:rsidRPr="00724159" w:rsidRDefault="001C4161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• не менее 0,055 </w:t>
      </w:r>
      <w:proofErr w:type="spellStart"/>
      <w:r w:rsidRPr="00724159">
        <w:rPr>
          <w:rFonts w:ascii="Times New Roman" w:hAnsi="Times New Roman" w:cs="Times New Roman"/>
          <w:sz w:val="24"/>
          <w:szCs w:val="24"/>
        </w:rPr>
        <w:t>м·рад</w:t>
      </w:r>
      <w:proofErr w:type="spellEnd"/>
      <w:r w:rsidRPr="00724159">
        <w:rPr>
          <w:rFonts w:ascii="Times New Roman" w:hAnsi="Times New Roman" w:cs="Times New Roman"/>
          <w:sz w:val="24"/>
          <w:szCs w:val="24"/>
        </w:rPr>
        <w:t xml:space="preserve"> до угла крена 30°;</w:t>
      </w:r>
    </w:p>
    <w:p w14:paraId="2BDD1E80" w14:textId="77777777" w:rsidR="001C4161" w:rsidRPr="00724159" w:rsidRDefault="001C4161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• не менее 0,09 м рад до угла крена 40°, либо до угла заливания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Pr="00724159">
        <w:rPr>
          <w:rFonts w:ascii="Times New Roman" w:hAnsi="Times New Roman" w:cs="Times New Roman"/>
          <w:sz w:val="24"/>
          <w:szCs w:val="24"/>
        </w:rPr>
        <w:t>, в зависимости от того, какой из них меньше;</w:t>
      </w:r>
    </w:p>
    <w:p w14:paraId="5CE7DDDA" w14:textId="77777777" w:rsidR="001C4161" w:rsidRPr="00724159" w:rsidRDefault="001C4161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• не менее 0,03 </w:t>
      </w:r>
      <w:proofErr w:type="spellStart"/>
      <w:r w:rsidRPr="00724159">
        <w:rPr>
          <w:rFonts w:ascii="Times New Roman" w:hAnsi="Times New Roman" w:cs="Times New Roman"/>
          <w:sz w:val="24"/>
          <w:szCs w:val="24"/>
        </w:rPr>
        <w:t>м·рад</w:t>
      </w:r>
      <w:proofErr w:type="spellEnd"/>
      <w:r w:rsidRPr="00724159">
        <w:rPr>
          <w:rFonts w:ascii="Times New Roman" w:hAnsi="Times New Roman" w:cs="Times New Roman"/>
          <w:sz w:val="24"/>
          <w:szCs w:val="24"/>
        </w:rPr>
        <w:t xml:space="preserve"> между углами крена 30° и 40° или, если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Pr="00724159">
        <w:rPr>
          <w:rFonts w:ascii="Times New Roman" w:hAnsi="Times New Roman" w:cs="Times New Roman"/>
          <w:sz w:val="24"/>
          <w:szCs w:val="24"/>
        </w:rPr>
        <w:t xml:space="preserve"> &lt; 40, между 30° и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Pr="00724159">
        <w:rPr>
          <w:rFonts w:ascii="Times New Roman" w:hAnsi="Times New Roman" w:cs="Times New Roman"/>
          <w:sz w:val="24"/>
          <w:szCs w:val="24"/>
        </w:rPr>
        <w:t>;</w:t>
      </w:r>
    </w:p>
    <w:p w14:paraId="4636EDBB" w14:textId="31D72D2F" w:rsidR="001C4161" w:rsidRPr="00724159" w:rsidRDefault="001C4161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— плечо диаграммы статической остойчивости при угле крена более 30° должно быть 0,20 м</w:t>
      </w:r>
      <w:r w:rsidR="00404D4A" w:rsidRPr="00724159">
        <w:rPr>
          <w:rFonts w:ascii="Times New Roman" w:hAnsi="Times New Roman" w:cs="Times New Roman"/>
          <w:sz w:val="24"/>
          <w:szCs w:val="24"/>
        </w:rPr>
        <w:t xml:space="preserve"> быть </w:t>
      </w:r>
      <w:r w:rsidR="00404D4A" w:rsidRPr="00724159">
        <w:rPr>
          <w:rFonts w:ascii="Times New Roman" w:hAnsi="Times New Roman" w:cs="Times New Roman"/>
          <w:b/>
          <w:bCs/>
          <w:sz w:val="24"/>
          <w:szCs w:val="24"/>
        </w:rPr>
        <w:t>(пункт 2.2.1.2)</w:t>
      </w:r>
      <w:r w:rsidRPr="00724159">
        <w:rPr>
          <w:rFonts w:ascii="Times New Roman" w:hAnsi="Times New Roman" w:cs="Times New Roman"/>
          <w:sz w:val="24"/>
          <w:szCs w:val="24"/>
        </w:rPr>
        <w:t>;</w:t>
      </w:r>
    </w:p>
    <w:p w14:paraId="444AEA3D" w14:textId="72A32263" w:rsidR="001C4161" w:rsidRPr="00724159" w:rsidRDefault="001C4161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— угол, соответствующий максимуму диаграммы статической остойчивости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</m:oMath>
      <w:r w:rsidRPr="00724159">
        <w:rPr>
          <w:rFonts w:ascii="Times New Roman" w:hAnsi="Times New Roman" w:cs="Times New Roman"/>
          <w:sz w:val="24"/>
          <w:szCs w:val="24"/>
        </w:rPr>
        <w:t xml:space="preserve"> должен быть не менее 30°</w:t>
      </w:r>
      <w:r w:rsidR="00404D4A" w:rsidRPr="00724159">
        <w:rPr>
          <w:rFonts w:ascii="Times New Roman" w:hAnsi="Times New Roman" w:cs="Times New Roman"/>
          <w:sz w:val="24"/>
          <w:szCs w:val="24"/>
        </w:rPr>
        <w:t xml:space="preserve"> быть </w:t>
      </w:r>
      <w:r w:rsidR="00404D4A" w:rsidRPr="00724159">
        <w:rPr>
          <w:rFonts w:ascii="Times New Roman" w:hAnsi="Times New Roman" w:cs="Times New Roman"/>
          <w:b/>
          <w:bCs/>
          <w:sz w:val="24"/>
          <w:szCs w:val="24"/>
        </w:rPr>
        <w:t>(пункт 2.2.1.3)</w:t>
      </w:r>
      <w:r w:rsidRPr="00724159">
        <w:rPr>
          <w:rFonts w:ascii="Times New Roman" w:hAnsi="Times New Roman" w:cs="Times New Roman"/>
          <w:sz w:val="24"/>
          <w:szCs w:val="24"/>
        </w:rPr>
        <w:t>.</w:t>
      </w:r>
    </w:p>
    <w:p w14:paraId="0908EEB2" w14:textId="08B6215F" w:rsidR="001C4161" w:rsidRPr="00724159" w:rsidRDefault="00801067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—</w:t>
      </w:r>
      <w:r w:rsidRPr="007241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6AB3" w:rsidRPr="00724159">
        <w:rPr>
          <w:rFonts w:ascii="Times New Roman" w:hAnsi="Times New Roman" w:cs="Times New Roman"/>
          <w:b/>
          <w:bCs/>
          <w:sz w:val="24"/>
          <w:szCs w:val="24"/>
        </w:rPr>
        <w:t>(пункт 3.2.5)</w:t>
      </w:r>
      <w:r w:rsidR="00986AB3" w:rsidRPr="00724159">
        <w:rPr>
          <w:rFonts w:ascii="Times New Roman" w:hAnsi="Times New Roman" w:cs="Times New Roman"/>
          <w:sz w:val="24"/>
          <w:szCs w:val="24"/>
        </w:rPr>
        <w:t xml:space="preserve"> </w:t>
      </w:r>
      <w:r w:rsidR="001C4161" w:rsidRPr="00724159">
        <w:rPr>
          <w:rFonts w:ascii="Times New Roman" w:hAnsi="Times New Roman" w:cs="Times New Roman"/>
          <w:sz w:val="24"/>
          <w:szCs w:val="24"/>
        </w:rPr>
        <w:t xml:space="preserve">Для случаев когда один из параметров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ra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1C4161" w:rsidRPr="00724159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="001C4161" w:rsidRPr="00724159">
        <w:rPr>
          <w:rFonts w:ascii="Times New Roman" w:hAnsi="Times New Roman" w:cs="Times New Roman"/>
          <w:sz w:val="24"/>
          <w:szCs w:val="24"/>
        </w:rPr>
        <w:t xml:space="preserve"> превышает 0,08 и 2,5 соответственно, должен выполнятся критерий ускорения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1C4161" w:rsidRPr="00724159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1C4161" w:rsidRPr="00724159">
        <w:rPr>
          <w:rFonts w:ascii="Times New Roman" w:hAnsi="Times New Roman" w:cs="Times New Roman"/>
          <w:b/>
          <w:bCs/>
          <w:sz w:val="24"/>
          <w:szCs w:val="24"/>
        </w:rPr>
        <w:t>с 3.12.3 Правил.</w:t>
      </w:r>
      <w:r w:rsidR="001C4161" w:rsidRPr="00724159">
        <w:rPr>
          <w:rFonts w:ascii="Times New Roman" w:hAnsi="Times New Roman" w:cs="Times New Roman"/>
          <w:sz w:val="24"/>
          <w:szCs w:val="24"/>
        </w:rPr>
        <w:t xml:space="preserve"> При этом, если расчетное значение ускорения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расч</m:t>
            </m:r>
          </m:sub>
        </m:sSub>
      </m:oMath>
      <w:r w:rsidR="001C4161" w:rsidRPr="00724159">
        <w:rPr>
          <w:rFonts w:ascii="Times New Roman" w:hAnsi="Times New Roman" w:cs="Times New Roman"/>
          <w:sz w:val="24"/>
          <w:szCs w:val="24"/>
        </w:rPr>
        <w:t xml:space="preserve"> (в долях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1C4161" w:rsidRPr="00724159">
        <w:rPr>
          <w:rFonts w:ascii="Times New Roman" w:hAnsi="Times New Roman" w:cs="Times New Roman"/>
          <w:sz w:val="24"/>
          <w:szCs w:val="24"/>
        </w:rPr>
        <w:t>) оказывается выше допустимого, эксплуатация судна в соответствующих случаях загрузки допускается при условии соблюдения ограничений, указанных в табл. 3.12.4 Правил.</w:t>
      </w:r>
    </w:p>
    <w:p w14:paraId="36B9CF8C" w14:textId="425C52CC" w:rsidR="001C4161" w:rsidRPr="00724159" w:rsidRDefault="001C4161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24159">
        <w:rPr>
          <w:rFonts w:ascii="Times New Roman" w:hAnsi="Times New Roman" w:cs="Times New Roman"/>
          <w:i/>
          <w:iCs/>
          <w:sz w:val="24"/>
          <w:szCs w:val="24"/>
        </w:rPr>
        <w:t xml:space="preserve">Примечание – </w:t>
      </w:r>
      <m:oMath>
        <m:r>
          <w:rPr>
            <w:rFonts w:ascii="Cambria Math" w:hAnsi="Cambria Math" w:cs="Times New Roman"/>
            <w:sz w:val="24"/>
            <w:szCs w:val="24"/>
          </w:rPr>
          <m:t>B/D=1,97&lt;2.5</m:t>
        </m:r>
      </m:oMath>
      <w:r w:rsidRPr="00724159">
        <w:rPr>
          <w:rFonts w:ascii="Times New Roman" w:hAnsi="Times New Roman" w:cs="Times New Roman"/>
          <w:i/>
          <w:iCs/>
          <w:sz w:val="24"/>
          <w:szCs w:val="24"/>
        </w:rPr>
        <w:t>. В расчете проверяется только критерий 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/B</m:t>
        </m:r>
      </m:oMath>
    </w:p>
    <w:p w14:paraId="39ECBEB3" w14:textId="72B3D1D2" w:rsidR="00163F1B" w:rsidRPr="00724159" w:rsidRDefault="00163F1B" w:rsidP="00E4523B">
      <w:pPr>
        <w:pStyle w:val="2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Перевозка контейнеров</w:t>
      </w:r>
    </w:p>
    <w:p w14:paraId="1743FD05" w14:textId="7F8F5CEC" w:rsidR="00FE785A" w:rsidRPr="00724159" w:rsidRDefault="00FE785A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При перевозке контейнеров дополнительно </w:t>
      </w:r>
      <w:r w:rsidR="00206BC2" w:rsidRPr="00724159">
        <w:rPr>
          <w:rFonts w:ascii="Times New Roman" w:hAnsi="Times New Roman" w:cs="Times New Roman"/>
          <w:sz w:val="24"/>
          <w:szCs w:val="24"/>
        </w:rPr>
        <w:t>предъявляются требования</w:t>
      </w:r>
      <w:r w:rsidRPr="00724159">
        <w:rPr>
          <w:rFonts w:ascii="Times New Roman" w:hAnsi="Times New Roman" w:cs="Times New Roman"/>
          <w:sz w:val="24"/>
          <w:szCs w:val="24"/>
        </w:rPr>
        <w:t xml:space="preserve"> по пунктам: </w:t>
      </w:r>
      <w:r w:rsidRPr="00724159">
        <w:rPr>
          <w:rFonts w:ascii="Times New Roman" w:hAnsi="Times New Roman" w:cs="Times New Roman"/>
          <w:b/>
          <w:bCs/>
          <w:sz w:val="24"/>
          <w:szCs w:val="24"/>
        </w:rPr>
        <w:t>3.10.6-3.10.10</w:t>
      </w:r>
      <w:r w:rsidR="00404D4A" w:rsidRPr="0072415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4FF5ECA" w14:textId="3434C803" w:rsidR="00163F1B" w:rsidRPr="00724159" w:rsidRDefault="00163F1B" w:rsidP="00E4523B">
      <w:pPr>
        <w:pStyle w:val="2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Перевозка лесного груза</w:t>
      </w:r>
    </w:p>
    <w:p w14:paraId="10B39CB1" w14:textId="67E9E45E" w:rsidR="001C4161" w:rsidRPr="00724159" w:rsidRDefault="00FE785A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lastRenderedPageBreak/>
        <w:t xml:space="preserve">При перевозке лесного груза дополнительно </w:t>
      </w:r>
      <w:r w:rsidR="00206BC2" w:rsidRPr="00724159">
        <w:rPr>
          <w:rFonts w:ascii="Times New Roman" w:hAnsi="Times New Roman" w:cs="Times New Roman"/>
          <w:sz w:val="24"/>
          <w:szCs w:val="24"/>
        </w:rPr>
        <w:t>применяются требования</w:t>
      </w:r>
      <w:r w:rsidRPr="00724159">
        <w:rPr>
          <w:rFonts w:ascii="Times New Roman" w:hAnsi="Times New Roman" w:cs="Times New Roman"/>
          <w:sz w:val="24"/>
          <w:szCs w:val="24"/>
        </w:rPr>
        <w:t xml:space="preserve"> </w:t>
      </w:r>
      <w:r w:rsidR="00404D4A" w:rsidRPr="00724159">
        <w:rPr>
          <w:rFonts w:ascii="Times New Roman" w:hAnsi="Times New Roman" w:cs="Times New Roman"/>
          <w:b/>
          <w:bCs/>
          <w:sz w:val="24"/>
          <w:szCs w:val="24"/>
        </w:rPr>
        <w:t>пунктов</w:t>
      </w:r>
      <w:r w:rsidRPr="00724159">
        <w:rPr>
          <w:rFonts w:ascii="Times New Roman" w:hAnsi="Times New Roman" w:cs="Times New Roman"/>
          <w:b/>
          <w:bCs/>
          <w:sz w:val="24"/>
          <w:szCs w:val="24"/>
        </w:rPr>
        <w:t xml:space="preserve"> 3.3.5 и 3.3.6.</w:t>
      </w:r>
    </w:p>
    <w:p w14:paraId="12EADCB8" w14:textId="7802AEE8" w:rsidR="00163F1B" w:rsidRPr="00724159" w:rsidRDefault="00163F1B" w:rsidP="00E4523B">
      <w:pPr>
        <w:pStyle w:val="2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Перевозка зерна</w:t>
      </w:r>
    </w:p>
    <w:p w14:paraId="191EE467" w14:textId="6B4F82DA" w:rsidR="00206BC2" w:rsidRPr="00724159" w:rsidRDefault="00801067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— </w:t>
      </w:r>
      <w:r w:rsidR="00206BC2" w:rsidRPr="00724159">
        <w:rPr>
          <w:rFonts w:ascii="Times New Roman" w:hAnsi="Times New Roman" w:cs="Times New Roman"/>
          <w:sz w:val="24"/>
          <w:szCs w:val="24"/>
        </w:rPr>
        <w:t xml:space="preserve">При наличии </w:t>
      </w:r>
      <w:r w:rsidR="00E71900" w:rsidRPr="00724159">
        <w:rPr>
          <w:rFonts w:ascii="Times New Roman" w:hAnsi="Times New Roman" w:cs="Times New Roman"/>
          <w:sz w:val="24"/>
          <w:szCs w:val="24"/>
        </w:rPr>
        <w:t xml:space="preserve">зерна или </w:t>
      </w:r>
      <w:r w:rsidR="00206BC2" w:rsidRPr="00724159">
        <w:rPr>
          <w:rFonts w:ascii="Times New Roman" w:hAnsi="Times New Roman" w:cs="Times New Roman"/>
          <w:sz w:val="24"/>
          <w:szCs w:val="24"/>
        </w:rPr>
        <w:t xml:space="preserve">навалочного смещаемого груза в трюме к судну предъявляются дополнительные требования </w:t>
      </w:r>
      <w:r w:rsidR="00206BC2" w:rsidRPr="00724159">
        <w:rPr>
          <w:rFonts w:ascii="Times New Roman" w:hAnsi="Times New Roman" w:cs="Times New Roman"/>
          <w:b/>
          <w:bCs/>
          <w:sz w:val="24"/>
          <w:szCs w:val="24"/>
        </w:rPr>
        <w:t>документа «Правила перевозки зерна» НД No 2-020101-013</w:t>
      </w:r>
      <w:r w:rsidR="00E71900" w:rsidRPr="00724159">
        <w:rPr>
          <w:rFonts w:ascii="Times New Roman" w:hAnsi="Times New Roman" w:cs="Times New Roman"/>
          <w:b/>
          <w:bCs/>
          <w:sz w:val="24"/>
          <w:szCs w:val="24"/>
        </w:rPr>
        <w:t xml:space="preserve"> раздел 7</w:t>
      </w:r>
    </w:p>
    <w:p w14:paraId="60703C0D" w14:textId="323F0F3E" w:rsidR="00FE785A" w:rsidRPr="00724159" w:rsidRDefault="00E40F13" w:rsidP="00E4523B">
      <w:p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89A5C" wp14:editId="32A09329">
            <wp:extent cx="5541310" cy="1974850"/>
            <wp:effectExtent l="0" t="0" r="254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8590" cy="199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3EF2" w14:textId="2F6BCE54" w:rsidR="00163F1B" w:rsidRPr="00724159" w:rsidRDefault="00163F1B" w:rsidP="00E4523B">
      <w:pPr>
        <w:spacing w:before="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Определение кренящих моментов от смещения зерна определяются в соответствии с частью </w:t>
      </w:r>
      <w:r w:rsidRPr="00724159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724159">
        <w:rPr>
          <w:rFonts w:ascii="Times New Roman" w:hAnsi="Times New Roman" w:cs="Times New Roman"/>
          <w:sz w:val="24"/>
          <w:szCs w:val="24"/>
        </w:rPr>
        <w:t xml:space="preserve"> правил перевозки зерна.</w:t>
      </w:r>
    </w:p>
    <w:p w14:paraId="7AC74166" w14:textId="0169A93B" w:rsidR="00163F1B" w:rsidRPr="00724159" w:rsidRDefault="00163F1B" w:rsidP="00E4523B">
      <w:pPr>
        <w:spacing w:before="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Расчеты остойчивости судна при перевозке зерна приведены документе АРК-2023.360060.012 «Расчет остойчивости при перевозке зерна».</w:t>
      </w:r>
    </w:p>
    <w:p w14:paraId="27EA206B" w14:textId="77777777" w:rsidR="00163F1B" w:rsidRPr="00724159" w:rsidRDefault="00163F1B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AF4988" w14:textId="4924E821" w:rsidR="006E475C" w:rsidRPr="00724159" w:rsidRDefault="006E475C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br w:type="page"/>
      </w:r>
    </w:p>
    <w:p w14:paraId="5E9358E5" w14:textId="14D62D4A" w:rsidR="000D28F4" w:rsidRPr="00724159" w:rsidRDefault="000D28F4" w:rsidP="00E4523B">
      <w:pPr>
        <w:pStyle w:val="1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lastRenderedPageBreak/>
        <w:t>Определение эпюры масс</w:t>
      </w:r>
    </w:p>
    <w:p w14:paraId="25AF7CF0" w14:textId="77777777" w:rsidR="00CD09B0" w:rsidRPr="00724159" w:rsidRDefault="00EC3B49" w:rsidP="00E4523B">
      <w:pPr>
        <w:spacing w:before="0"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Эпюра масс является исходными данными для определения </w:t>
      </w:r>
      <w:r w:rsidR="00CF241A" w:rsidRPr="00724159">
        <w:rPr>
          <w:rFonts w:ascii="Times New Roman" w:hAnsi="Times New Roman" w:cs="Times New Roman"/>
          <w:sz w:val="24"/>
          <w:szCs w:val="24"/>
        </w:rPr>
        <w:t>перерезывающих сил и изгибающих моментов</w:t>
      </w:r>
      <w:r w:rsidRPr="007241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DEF66A" w14:textId="6CAC3664" w:rsidR="00EC3B49" w:rsidRPr="00724159" w:rsidRDefault="00EC3B49" w:rsidP="00E4523B">
      <w:pPr>
        <w:spacing w:before="0"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Исходными данными для расчета эпюры масс судна является:</w:t>
      </w:r>
    </w:p>
    <w:p w14:paraId="05A03A58" w14:textId="396852E3" w:rsidR="00EC3B49" w:rsidRPr="00724159" w:rsidRDefault="00EC3B49" w:rsidP="00E4523B">
      <w:pPr>
        <w:spacing w:before="0"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 xml:space="preserve">- </w:t>
      </w:r>
      <w:r w:rsidR="0031700F" w:rsidRPr="00724159">
        <w:rPr>
          <w:rFonts w:ascii="Times New Roman" w:hAnsi="Times New Roman" w:cs="Times New Roman"/>
          <w:sz w:val="24"/>
          <w:szCs w:val="24"/>
        </w:rPr>
        <w:t xml:space="preserve">эпюра масс </w:t>
      </w:r>
      <w:r w:rsidRPr="00724159">
        <w:rPr>
          <w:rFonts w:ascii="Times New Roman" w:hAnsi="Times New Roman" w:cs="Times New Roman"/>
          <w:sz w:val="24"/>
          <w:szCs w:val="24"/>
        </w:rPr>
        <w:t>судна порожнем, котор</w:t>
      </w:r>
      <w:r w:rsidR="0031700F" w:rsidRPr="00724159">
        <w:rPr>
          <w:rFonts w:ascii="Times New Roman" w:hAnsi="Times New Roman" w:cs="Times New Roman"/>
          <w:sz w:val="24"/>
          <w:szCs w:val="24"/>
        </w:rPr>
        <w:t>ая</w:t>
      </w:r>
      <w:r w:rsidRPr="00724159">
        <w:rPr>
          <w:rFonts w:ascii="Times New Roman" w:hAnsi="Times New Roman" w:cs="Times New Roman"/>
          <w:sz w:val="24"/>
          <w:szCs w:val="24"/>
        </w:rPr>
        <w:t xml:space="preserve"> явля</w:t>
      </w:r>
      <w:r w:rsidR="0031700F" w:rsidRPr="00724159">
        <w:rPr>
          <w:rFonts w:ascii="Times New Roman" w:hAnsi="Times New Roman" w:cs="Times New Roman"/>
          <w:sz w:val="24"/>
          <w:szCs w:val="24"/>
        </w:rPr>
        <w:t>е</w:t>
      </w:r>
      <w:r w:rsidRPr="00724159">
        <w:rPr>
          <w:rFonts w:ascii="Times New Roman" w:hAnsi="Times New Roman" w:cs="Times New Roman"/>
          <w:sz w:val="24"/>
          <w:szCs w:val="24"/>
        </w:rPr>
        <w:t>тся постоянн</w:t>
      </w:r>
      <w:r w:rsidR="0031700F" w:rsidRPr="00724159">
        <w:rPr>
          <w:rFonts w:ascii="Times New Roman" w:hAnsi="Times New Roman" w:cs="Times New Roman"/>
          <w:sz w:val="24"/>
          <w:szCs w:val="24"/>
        </w:rPr>
        <w:t>ой</w:t>
      </w:r>
      <w:r w:rsidR="009E6D6F" w:rsidRPr="00724159">
        <w:rPr>
          <w:rFonts w:ascii="Times New Roman" w:hAnsi="Times New Roman" w:cs="Times New Roman"/>
          <w:sz w:val="24"/>
          <w:szCs w:val="24"/>
        </w:rPr>
        <w:t xml:space="preserve"> и приве</w:t>
      </w:r>
      <w:r w:rsidR="00997460" w:rsidRPr="00724159">
        <w:rPr>
          <w:rFonts w:ascii="Times New Roman" w:hAnsi="Times New Roman" w:cs="Times New Roman"/>
          <w:sz w:val="24"/>
          <w:szCs w:val="24"/>
        </w:rPr>
        <w:t>д</w:t>
      </w:r>
      <w:r w:rsidR="009E6D6F" w:rsidRPr="00724159">
        <w:rPr>
          <w:rFonts w:ascii="Times New Roman" w:hAnsi="Times New Roman" w:cs="Times New Roman"/>
          <w:sz w:val="24"/>
          <w:szCs w:val="24"/>
        </w:rPr>
        <w:t>ена в эксплуатационной документации</w:t>
      </w:r>
      <w:r w:rsidRPr="00724159">
        <w:rPr>
          <w:rFonts w:ascii="Times New Roman" w:hAnsi="Times New Roman" w:cs="Times New Roman"/>
          <w:sz w:val="24"/>
          <w:szCs w:val="24"/>
        </w:rPr>
        <w:t>;</w:t>
      </w:r>
    </w:p>
    <w:p w14:paraId="6EEB02EE" w14:textId="77777777" w:rsidR="00EC3B49" w:rsidRPr="00724159" w:rsidRDefault="00EC3B49" w:rsidP="00E4523B">
      <w:pPr>
        <w:spacing w:before="0"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- грузовой план, заданный оператором.</w:t>
      </w:r>
    </w:p>
    <w:p w14:paraId="0375D0D1" w14:textId="4D8DE831" w:rsidR="000D28F4" w:rsidRPr="00724159" w:rsidRDefault="0023476E" w:rsidP="00E4523B">
      <w:pPr>
        <w:spacing w:before="0"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Для каждого элемента массы</w:t>
      </w:r>
      <w:r w:rsidR="006E475C" w:rsidRPr="00724159">
        <w:rPr>
          <w:rFonts w:ascii="Times New Roman" w:hAnsi="Times New Roman" w:cs="Times New Roman"/>
          <w:sz w:val="24"/>
          <w:szCs w:val="24"/>
        </w:rPr>
        <w:t xml:space="preserve"> (груза, цистерны, переменных грузов)</w:t>
      </w:r>
      <w:r w:rsidRPr="00724159">
        <w:rPr>
          <w:rFonts w:ascii="Times New Roman" w:hAnsi="Times New Roman" w:cs="Times New Roman"/>
          <w:sz w:val="24"/>
          <w:szCs w:val="24"/>
        </w:rPr>
        <w:t xml:space="preserve"> заданного оператором, определяется распределение этой массы по шпангоутам. </w:t>
      </w:r>
      <w:r w:rsidR="006E475C" w:rsidRPr="00724159">
        <w:rPr>
          <w:rFonts w:ascii="Times New Roman" w:hAnsi="Times New Roman" w:cs="Times New Roman"/>
          <w:sz w:val="24"/>
          <w:szCs w:val="24"/>
        </w:rPr>
        <w:t>Эпюра масс судна определяется суммированием по каждому шпангоуту массы судна порожнем и дополнительного принятой массы в соответствии с грузовым планом.</w:t>
      </w:r>
    </w:p>
    <w:p w14:paraId="0C3368FE" w14:textId="77777777" w:rsidR="006E475C" w:rsidRPr="00724159" w:rsidRDefault="006E475C" w:rsidP="00E4523B">
      <w:p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F6E03E" w14:textId="77777777" w:rsidR="00F92A9B" w:rsidRPr="00724159" w:rsidRDefault="00F92A9B" w:rsidP="00E4523B">
      <w:pPr>
        <w:spacing w:before="0" w:after="0" w:line="360" w:lineRule="auto"/>
        <w:rPr>
          <w:rFonts w:ascii="Times New Roman" w:hAnsi="Times New Roman" w:cs="Times New Roman"/>
          <w:caps/>
          <w:color w:val="FFFFFF" w:themeColor="background1"/>
          <w:spacing w:val="15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br w:type="page"/>
      </w:r>
    </w:p>
    <w:p w14:paraId="0AE85EB3" w14:textId="2A7839CD" w:rsidR="00F92A9B" w:rsidRPr="00724159" w:rsidRDefault="00F92A9B" w:rsidP="00E4523B">
      <w:pPr>
        <w:pStyle w:val="1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lastRenderedPageBreak/>
        <w:t>Определение эпюры сил</w:t>
      </w:r>
      <w:r w:rsidR="006D5A1E" w:rsidRPr="00724159">
        <w:rPr>
          <w:rFonts w:ascii="Times New Roman" w:hAnsi="Times New Roman" w:cs="Times New Roman"/>
          <w:sz w:val="24"/>
          <w:szCs w:val="24"/>
        </w:rPr>
        <w:t xml:space="preserve"> плавучести </w:t>
      </w:r>
      <w:r w:rsidR="00B04212" w:rsidRPr="00724159">
        <w:rPr>
          <w:rFonts w:ascii="Times New Roman" w:hAnsi="Times New Roman" w:cs="Times New Roman"/>
          <w:sz w:val="24"/>
          <w:szCs w:val="24"/>
        </w:rPr>
        <w:t>(поддерживающих сил)</w:t>
      </w:r>
    </w:p>
    <w:p w14:paraId="2909AFE2" w14:textId="0C2ED1E3" w:rsidR="006E475C" w:rsidRPr="00724159" w:rsidRDefault="004359DD" w:rsidP="00E4523B">
      <w:p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ab/>
      </w:r>
      <w:r w:rsidR="006D5A1E" w:rsidRPr="00724159">
        <w:rPr>
          <w:rFonts w:ascii="Times New Roman" w:hAnsi="Times New Roman" w:cs="Times New Roman"/>
          <w:sz w:val="24"/>
          <w:szCs w:val="24"/>
        </w:rPr>
        <w:t>Эпюра плавучести является исходными данными для определения перерезывающих сил и изгибающих моментов.</w:t>
      </w:r>
    </w:p>
    <w:p w14:paraId="4A5CFEEA" w14:textId="025B85F6" w:rsidR="00CD09B0" w:rsidRPr="00724159" w:rsidRDefault="00CD09B0" w:rsidP="00E4523B">
      <w:p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ab/>
        <w:t xml:space="preserve">Исходными данными для расчета эпюры сил плавучести является </w:t>
      </w:r>
      <w:r w:rsidR="009E6D6F" w:rsidRPr="00724159">
        <w:rPr>
          <w:rFonts w:ascii="Times New Roman" w:hAnsi="Times New Roman" w:cs="Times New Roman"/>
          <w:sz w:val="24"/>
          <w:szCs w:val="24"/>
        </w:rPr>
        <w:t>3</w:t>
      </w:r>
      <w:r w:rsidR="009E6D6F" w:rsidRPr="0072415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E6D6F" w:rsidRPr="00724159">
        <w:rPr>
          <w:rFonts w:ascii="Times New Roman" w:hAnsi="Times New Roman" w:cs="Times New Roman"/>
          <w:sz w:val="24"/>
          <w:szCs w:val="24"/>
        </w:rPr>
        <w:t xml:space="preserve"> модель,</w:t>
      </w:r>
      <w:r w:rsidRPr="00724159">
        <w:rPr>
          <w:rFonts w:ascii="Times New Roman" w:hAnsi="Times New Roman" w:cs="Times New Roman"/>
          <w:sz w:val="24"/>
          <w:szCs w:val="24"/>
        </w:rPr>
        <w:t xml:space="preserve"> либо заранее посчитанн</w:t>
      </w:r>
      <w:r w:rsidR="00F947D9" w:rsidRPr="00724159">
        <w:rPr>
          <w:rFonts w:ascii="Times New Roman" w:hAnsi="Times New Roman" w:cs="Times New Roman"/>
          <w:sz w:val="24"/>
          <w:szCs w:val="24"/>
        </w:rPr>
        <w:t xml:space="preserve">ый масштаб </w:t>
      </w:r>
      <w:proofErr w:type="spellStart"/>
      <w:r w:rsidR="00F947D9" w:rsidRPr="00724159">
        <w:rPr>
          <w:rFonts w:ascii="Times New Roman" w:hAnsi="Times New Roman" w:cs="Times New Roman"/>
          <w:sz w:val="24"/>
          <w:szCs w:val="24"/>
        </w:rPr>
        <w:t>Бонжана</w:t>
      </w:r>
      <w:proofErr w:type="spellEnd"/>
      <w:r w:rsidR="00F947D9" w:rsidRPr="00724159">
        <w:rPr>
          <w:rFonts w:ascii="Times New Roman" w:hAnsi="Times New Roman" w:cs="Times New Roman"/>
          <w:sz w:val="24"/>
          <w:szCs w:val="24"/>
        </w:rPr>
        <w:t>, приведенный в эксплуатационной документации</w:t>
      </w:r>
      <w:r w:rsidRPr="00724159">
        <w:rPr>
          <w:rFonts w:ascii="Times New Roman" w:hAnsi="Times New Roman" w:cs="Times New Roman"/>
          <w:sz w:val="24"/>
          <w:szCs w:val="24"/>
        </w:rPr>
        <w:t>.</w:t>
      </w:r>
    </w:p>
    <w:p w14:paraId="6526A190" w14:textId="3E89EE50" w:rsidR="00B04212" w:rsidRPr="00724159" w:rsidRDefault="00CC1E7C" w:rsidP="00E452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t>Для каждой шпации определяется объем</w:t>
      </w:r>
      <w:r w:rsidR="009E6D6F" w:rsidRPr="00724159">
        <w:rPr>
          <w:rFonts w:ascii="Times New Roman" w:hAnsi="Times New Roman" w:cs="Times New Roman"/>
          <w:sz w:val="24"/>
          <w:szCs w:val="24"/>
        </w:rPr>
        <w:t xml:space="preserve"> корпуса</w:t>
      </w:r>
      <w:r w:rsidRPr="00724159">
        <w:rPr>
          <w:rFonts w:ascii="Times New Roman" w:hAnsi="Times New Roman" w:cs="Times New Roman"/>
          <w:sz w:val="24"/>
          <w:szCs w:val="24"/>
        </w:rPr>
        <w:t xml:space="preserve"> </w:t>
      </w:r>
      <w:r w:rsidR="00B04212" w:rsidRPr="00724159">
        <w:rPr>
          <w:rFonts w:ascii="Times New Roman" w:hAnsi="Times New Roman" w:cs="Times New Roman"/>
          <w:sz w:val="24"/>
          <w:szCs w:val="24"/>
        </w:rPr>
        <w:t>по погруженную ватерлинию и строится эпюра плавучести.</w:t>
      </w:r>
    </w:p>
    <w:p w14:paraId="22A6E281" w14:textId="1704CAD1" w:rsidR="00B04212" w:rsidRPr="00724159" w:rsidRDefault="00B04212" w:rsidP="00E4523B">
      <w:pPr>
        <w:spacing w:before="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DE568AD" w14:textId="54ED89E4" w:rsidR="00406CD4" w:rsidRPr="00724159" w:rsidRDefault="00406CD4" w:rsidP="00E4523B">
      <w:pPr>
        <w:spacing w:before="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7CFCFE3" w14:textId="3A670C0F" w:rsidR="00406CD4" w:rsidRPr="00724159" w:rsidRDefault="00406CD4" w:rsidP="00E4523B">
      <w:pPr>
        <w:spacing w:before="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E467810" w14:textId="1078C4C6" w:rsidR="00406CD4" w:rsidRPr="00724159" w:rsidRDefault="00406CD4" w:rsidP="00E4523B">
      <w:pPr>
        <w:spacing w:before="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42193EF" w14:textId="77777777" w:rsidR="00406CD4" w:rsidRPr="00724159" w:rsidRDefault="00406CD4" w:rsidP="00E4523B">
      <w:pPr>
        <w:spacing w:before="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C6B6083" w14:textId="1610EED3" w:rsidR="000843FF" w:rsidRPr="00724159" w:rsidRDefault="000843FF" w:rsidP="00E4523B">
      <w:pPr>
        <w:spacing w:before="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24159">
        <w:rPr>
          <w:rFonts w:ascii="Times New Roman" w:hAnsi="Times New Roman" w:cs="Times New Roman"/>
          <w:sz w:val="24"/>
          <w:szCs w:val="24"/>
        </w:rPr>
        <w:br w:type="page"/>
      </w:r>
    </w:p>
    <w:p w14:paraId="289F8CC0" w14:textId="77777777" w:rsidR="000843FF" w:rsidRPr="00724159" w:rsidRDefault="000843FF" w:rsidP="00E4523B">
      <w:pPr>
        <w:pStyle w:val="Standard"/>
        <w:spacing w:before="0" w:line="360" w:lineRule="auto"/>
        <w:jc w:val="center"/>
        <w:rPr>
          <w:rFonts w:ascii="Times New Roman" w:hAnsi="Times New Roman" w:cs="Times New Roman"/>
          <w:lang w:val="ru-RU"/>
        </w:rPr>
      </w:pPr>
      <w:r w:rsidRPr="00724159">
        <w:rPr>
          <w:rFonts w:ascii="Times New Roman" w:hAnsi="Times New Roman" w:cs="Times New Roman"/>
          <w:lang w:val="ru-RU"/>
        </w:rPr>
        <w:lastRenderedPageBreak/>
        <w:t>Расчет прочности судна</w:t>
      </w:r>
    </w:p>
    <w:p w14:paraId="0BE76AE2" w14:textId="77777777" w:rsidR="000843FF" w:rsidRPr="00724159" w:rsidRDefault="000843FF" w:rsidP="00E4523B">
      <w:pPr>
        <w:pStyle w:val="Standard"/>
        <w:spacing w:before="0" w:line="360" w:lineRule="auto"/>
        <w:jc w:val="center"/>
        <w:rPr>
          <w:rFonts w:ascii="Times New Roman" w:hAnsi="Times New Roman" w:cs="Times New Roman"/>
          <w:lang w:val="ru-RU"/>
        </w:rPr>
      </w:pPr>
      <w:r w:rsidRPr="00724159">
        <w:rPr>
          <w:rFonts w:ascii="Times New Roman" w:hAnsi="Times New Roman" w:cs="Times New Roman"/>
          <w:lang w:val="ru-RU"/>
        </w:rPr>
        <w:t>Общее описание задачи</w:t>
      </w:r>
    </w:p>
    <w:p w14:paraId="47FC1E5E" w14:textId="77777777" w:rsidR="000843FF" w:rsidRPr="00724159" w:rsidRDefault="000843FF" w:rsidP="00E4523B">
      <w:pPr>
        <w:pStyle w:val="Standard"/>
        <w:spacing w:before="0" w:line="360" w:lineRule="auto"/>
        <w:jc w:val="center"/>
        <w:rPr>
          <w:rFonts w:ascii="Times New Roman" w:hAnsi="Times New Roman" w:cs="Times New Roman"/>
          <w:lang w:val="ru-RU"/>
        </w:rPr>
      </w:pPr>
    </w:p>
    <w:p w14:paraId="2E25D3D1" w14:textId="77777777" w:rsidR="000843FF" w:rsidRPr="00724159" w:rsidRDefault="000843FF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  <w:r w:rsidRPr="00724159">
        <w:rPr>
          <w:rFonts w:ascii="Times New Roman" w:hAnsi="Times New Roman" w:cs="Times New Roman"/>
          <w:lang w:val="ru-RU"/>
        </w:rPr>
        <w:t>Исходные данные</w:t>
      </w:r>
    </w:p>
    <w:p w14:paraId="7C3BC054" w14:textId="77777777" w:rsidR="000843FF" w:rsidRPr="00724159" w:rsidRDefault="000843FF" w:rsidP="00E4523B">
      <w:pPr>
        <w:pStyle w:val="Standard"/>
        <w:spacing w:before="0" w:line="360" w:lineRule="auto"/>
        <w:jc w:val="center"/>
        <w:rPr>
          <w:rFonts w:ascii="Times New Roman" w:hAnsi="Times New Roman" w:cs="Times New Roman"/>
          <w:lang w:val="ru-RU"/>
        </w:rPr>
      </w:pPr>
    </w:p>
    <w:p w14:paraId="1B4E5AB1" w14:textId="77777777" w:rsidR="000843FF" w:rsidRPr="00724159" w:rsidRDefault="000843FF" w:rsidP="00E4523B">
      <w:pPr>
        <w:pStyle w:val="Standard"/>
        <w:spacing w:before="0" w:line="360" w:lineRule="auto"/>
        <w:jc w:val="center"/>
        <w:rPr>
          <w:rFonts w:ascii="Times New Roman" w:hAnsi="Times New Roman" w:cs="Times New Roman"/>
          <w:lang w:val="ru-RU"/>
        </w:rPr>
      </w:pPr>
      <w:r w:rsidRPr="00724159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4C17CDE" wp14:editId="5DE00DA3">
                <wp:simplePos x="0" y="0"/>
                <wp:positionH relativeFrom="column">
                  <wp:align>center</wp:align>
                </wp:positionH>
                <wp:positionV relativeFrom="paragraph">
                  <wp:posOffset>720</wp:posOffset>
                </wp:positionV>
                <wp:extent cx="5121008" cy="2309325"/>
                <wp:effectExtent l="0" t="0" r="3810" b="15240"/>
                <wp:wrapTopAndBottom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1008" cy="2309325"/>
                          <a:chOff x="0" y="0"/>
                          <a:chExt cx="5121008" cy="2309325"/>
                        </a:xfrm>
                      </wpg:grpSpPr>
                      <wps:wsp>
                        <wps:cNvPr id="2" name="Полилиния: фигура 2"/>
                        <wps:cNvSpPr/>
                        <wps:spPr>
                          <a:xfrm>
                            <a:off x="0" y="0"/>
                            <a:ext cx="1366180" cy="2309325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D7"/>
                          </a:solidFill>
                          <a:ln w="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2981F43" w14:textId="77777777" w:rsidR="000843FF" w:rsidRDefault="000843FF" w:rsidP="000843FF">
                              <w:pPr>
                                <w:jc w:val="center"/>
                                <w:rPr>
                                  <w:rFonts w:ascii="Liberation Sans" w:hAnsi="Liberation Sans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Liberation Sans" w:eastAsia="Bitstream Vera Sans" w:hAnsi="Liberation Sans" w:cs="Bitstream Vera Sans"/>
                                  <w:kern w:val="3"/>
                                  <w:sz w:val="32"/>
                                  <w:szCs w:val="32"/>
                                </w:rPr>
                                <w:t>1. Initial Data</w:t>
                              </w:r>
                            </w:p>
                            <w:p w14:paraId="50F42FF2" w14:textId="77777777" w:rsidR="000843FF" w:rsidRDefault="000843FF" w:rsidP="000843FF">
                              <w:pPr>
                                <w:jc w:val="center"/>
                                <w:rPr>
                                  <w:rFonts w:ascii="Liberation Sans" w:hAnsi="Liberation Sans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vert="horz" wrap="none" lIns="90000" tIns="45000" rIns="90000" bIns="45000" anchor="t" anchorCtr="0" compatLnSpc="0">
                          <a:noAutofit/>
                        </wps:bodyPr>
                      </wps:wsp>
                      <wps:wsp>
                        <wps:cNvPr id="3" name="Полилиния: фигура 3"/>
                        <wps:cNvSpPr/>
                        <wps:spPr>
                          <a:xfrm>
                            <a:off x="342338" y="343011"/>
                            <a:ext cx="4778670" cy="1754970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6EF"/>
                          </a:solidFill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2DF4AB33" w14:textId="77777777" w:rsidR="000843FF" w:rsidRPr="00C24C02" w:rsidRDefault="000843FF" w:rsidP="000843FF">
                              <w:pPr>
                                <w:jc w:val="center"/>
                              </w:pPr>
                              <w:r>
                                <w:rPr>
                                  <w:rFonts w:ascii="Liberation Serif" w:eastAsia="Bitstream Vera Sans" w:hAnsi="Liberation Serif" w:cs="Bitstream Vera Sans"/>
                                  <w:kern w:val="3"/>
                                  <w:sz w:val="24"/>
                                  <w:szCs w:val="24"/>
                                </w:rPr>
                                <w:t>Frame</w:t>
                              </w:r>
                              <w:r w:rsidRPr="00C24C02">
                                <w:rPr>
                                  <w:rFonts w:ascii="Liberation Serif" w:eastAsia="Bitstream Vera Sans" w:hAnsi="Liberation Serif" w:cs="Bitstream Vera Sans"/>
                                  <w:kern w:val="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Liberation Serif" w:eastAsia="Bitstream Vera Sans" w:hAnsi="Liberation Serif" w:cs="Bitstream Vera Sans"/>
                                  <w:kern w:val="3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C24C02">
                                <w:rPr>
                                  <w:rFonts w:ascii="Liberation Serif" w:eastAsia="Bitstream Vera Sans" w:hAnsi="Liberation Serif" w:cs="Bitstream Vera Sans"/>
                                  <w:kern w:val="3"/>
                                  <w:sz w:val="24"/>
                                  <w:szCs w:val="24"/>
                                </w:rPr>
                                <w:t xml:space="preserve"> = 1..</w:t>
                              </w:r>
                              <w:r>
                                <w:rPr>
                                  <w:rFonts w:ascii="Liberation Serif" w:eastAsia="Bitstream Vera Sans" w:hAnsi="Liberation Serif" w:cs="Bitstream Vera Sans"/>
                                  <w:kern w:val="3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C24C02">
                                <w:rPr>
                                  <w:rFonts w:ascii="Liberation Serif" w:eastAsia="Bitstream Vera Sans" w:hAnsi="Liberation Serif" w:cs="Bitstream Vera Sans"/>
                                  <w:kern w:val="3"/>
                                  <w:sz w:val="24"/>
                                  <w:szCs w:val="24"/>
                                </w:rPr>
                                <w:t xml:space="preserve"> (20),</w:t>
                              </w:r>
                            </w:p>
                            <w:p w14:paraId="1E58973A" w14:textId="77777777" w:rsidR="000843FF" w:rsidRPr="00C24C02" w:rsidRDefault="000843FF" w:rsidP="000843FF">
                              <w:pPr>
                                <w:jc w:val="center"/>
                              </w:pPr>
                              <w:r>
                                <w:rPr>
                                  <w:rFonts w:ascii="Liberation Serif" w:eastAsia="Bitstream Vera Sans" w:hAnsi="Liberation Serif" w:cs="Bitstream Vera Sans"/>
                                  <w:kern w:val="3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ascii="Liberation Serif" w:eastAsia="Bitstream Vera Sans" w:hAnsi="Liberation Serif" w:cs="Bitstream Vera Sans"/>
                                  <w:kern w:val="3"/>
                                  <w:sz w:val="24"/>
                                  <w:szCs w:val="24"/>
                                  <w:vertAlign w:val="subscript"/>
                                </w:rPr>
                                <w:t>i</w:t>
                              </w:r>
                              <w:r w:rsidRPr="00C24C02">
                                <w:rPr>
                                  <w:rFonts w:ascii="Liberation Serif" w:eastAsia="Bitstream Vera Sans" w:hAnsi="Liberation Serif" w:cs="Bitstream Vera Sans"/>
                                  <w:kern w:val="3"/>
                                  <w:sz w:val="24"/>
                                  <w:szCs w:val="24"/>
                                </w:rPr>
                                <w:t xml:space="preserve"> - Момент инерции, м</w:t>
                              </w:r>
                              <w:r w:rsidRPr="00C24C02">
                                <w:rPr>
                                  <w:rFonts w:ascii="Liberation Serif" w:eastAsia="Bitstream Vera Sans" w:hAnsi="Liberation Serif" w:cs="Bitstream Vera Sans"/>
                                  <w:kern w:val="3"/>
                                  <w:sz w:val="24"/>
                                  <w:szCs w:val="24"/>
                                  <w:vertAlign w:val="superscript"/>
                                </w:rPr>
                                <w:t>4</w:t>
                              </w:r>
                            </w:p>
                            <w:p w14:paraId="47AE3B6D" w14:textId="77777777" w:rsidR="000843FF" w:rsidRPr="00C24C02" w:rsidRDefault="000843FF" w:rsidP="000843FF">
                              <w:pPr>
                                <w:jc w:val="center"/>
                              </w:pPr>
                              <w:r>
                                <w:rPr>
                                  <w:rFonts w:ascii="Liberation Serif" w:eastAsia="Bitstream Vera Sans" w:hAnsi="Liberation Serif" w:cs="Bitstream Vera Sans"/>
                                  <w:kern w:val="3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Liberation Serif" w:eastAsia="Bitstream Vera Sans" w:hAnsi="Liberation Serif" w:cs="Bitstream Vera Sans"/>
                                  <w:kern w:val="3"/>
                                  <w:sz w:val="24"/>
                                  <w:szCs w:val="24"/>
                                  <w:vertAlign w:val="subscript"/>
                                </w:rPr>
                                <w:t>i</w:t>
                              </w:r>
                              <w:r w:rsidRPr="00C24C02">
                                <w:rPr>
                                  <w:rFonts w:ascii="Liberation Serif" w:eastAsia="Bitstream Vera Sans" w:hAnsi="Liberation Serif" w:cs="Bitstream Vera Sans"/>
                                  <w:kern w:val="3"/>
                                  <w:sz w:val="24"/>
                                  <w:szCs w:val="24"/>
                                </w:rPr>
                                <w:t xml:space="preserve"> - Момент сопротивления, м</w:t>
                              </w:r>
                              <w:r w:rsidRPr="00C24C02">
                                <w:rPr>
                                  <w:rFonts w:ascii="Liberation Serif" w:eastAsia="Bitstream Vera Sans" w:hAnsi="Liberation Serif" w:cs="Bitstream Vera Sans"/>
                                  <w:kern w:val="3"/>
                                  <w:sz w:val="24"/>
                                  <w:szCs w:val="24"/>
                                  <w:vertAlign w:val="superscript"/>
                                </w:rPr>
                                <w:t>3</w:t>
                              </w:r>
                            </w:p>
                            <w:p w14:paraId="022A96A6" w14:textId="77777777" w:rsidR="000843FF" w:rsidRPr="00C24C02" w:rsidRDefault="000843FF" w:rsidP="000843FF">
                              <w:pPr>
                                <w:jc w:val="center"/>
                              </w:pPr>
                              <w:r>
                                <w:rPr>
                                  <w:rFonts w:ascii="Liberation Serif" w:eastAsia="Bitstream Vera Sans" w:hAnsi="Liberation Serif" w:cs="Bitstream Vera Sans"/>
                                  <w:kern w:val="3"/>
                                  <w:sz w:val="24"/>
                                  <w:szCs w:val="24"/>
                                </w:rPr>
                                <w:t>σ</w:t>
                              </w:r>
                              <w:r w:rsidRPr="00C24C02">
                                <w:rPr>
                                  <w:rFonts w:ascii="Liberation Serif" w:eastAsia="Bitstream Vera Sans" w:hAnsi="Liberation Serif" w:cs="Bitstream Vera Sans"/>
                                  <w:kern w:val="3"/>
                                  <w:sz w:val="24"/>
                                  <w:szCs w:val="24"/>
                                  <w:vertAlign w:val="subscript"/>
                                </w:rPr>
                                <w:t>1,</w:t>
                              </w:r>
                              <w:r>
                                <w:rPr>
                                  <w:rFonts w:ascii="Liberation Serif" w:eastAsia="Bitstream Vera Sans" w:hAnsi="Liberation Serif" w:cs="Bitstream Vera Sans"/>
                                  <w:kern w:val="3"/>
                                  <w:sz w:val="24"/>
                                  <w:szCs w:val="24"/>
                                  <w:vertAlign w:val="subscript"/>
                                </w:rPr>
                                <w:t>ALL</w:t>
                              </w:r>
                              <w:r w:rsidRPr="00C24C02">
                                <w:rPr>
                                  <w:rFonts w:ascii="Liberation Serif" w:eastAsia="Bitstream Vera Sans" w:hAnsi="Liberation Serif" w:cs="Bitstream Vera Sans"/>
                                  <w:kern w:val="3"/>
                                  <w:sz w:val="24"/>
                                  <w:szCs w:val="24"/>
                                </w:rPr>
                                <w:t xml:space="preserve"> - Допустимое нормальное напряжение, Н/мм²</w:t>
                              </w:r>
                            </w:p>
                            <w:p w14:paraId="36E20DCF" w14:textId="77777777" w:rsidR="000843FF" w:rsidRPr="00C24C02" w:rsidRDefault="000843FF" w:rsidP="000843FF">
                              <w:pPr>
                                <w:jc w:val="center"/>
                              </w:pPr>
                              <w:r>
                                <w:rPr>
                                  <w:rFonts w:ascii="Liberation Serif" w:eastAsia="Bitstream Vera Sans" w:hAnsi="Liberation Serif" w:cs="Bitstream Vera Sans"/>
                                  <w:kern w:val="3"/>
                                  <w:sz w:val="24"/>
                                  <w:szCs w:val="24"/>
                                </w:rPr>
                                <w:t>τ</w:t>
                              </w:r>
                              <w:r w:rsidRPr="00C24C02">
                                <w:rPr>
                                  <w:rFonts w:ascii="Liberation Serif" w:eastAsia="Bitstream Vera Sans" w:hAnsi="Liberation Serif" w:cs="Bitstream Vera Sans"/>
                                  <w:kern w:val="3"/>
                                  <w:sz w:val="24"/>
                                  <w:szCs w:val="24"/>
                                  <w:vertAlign w:val="subscript"/>
                                </w:rPr>
                                <w:t>1,</w:t>
                              </w:r>
                              <w:r>
                                <w:rPr>
                                  <w:rFonts w:ascii="Liberation Serif" w:eastAsia="Bitstream Vera Sans" w:hAnsi="Liberation Serif" w:cs="Bitstream Vera Sans"/>
                                  <w:kern w:val="3"/>
                                  <w:sz w:val="24"/>
                                  <w:szCs w:val="24"/>
                                  <w:vertAlign w:val="subscript"/>
                                </w:rPr>
                                <w:t>ALL</w:t>
                              </w:r>
                              <w:r w:rsidRPr="00C24C02">
                                <w:rPr>
                                  <w:rFonts w:ascii="Liberation Serif" w:eastAsia="Bitstream Vera Sans" w:hAnsi="Liberation Serif" w:cs="Bitstream Vera Sans"/>
                                  <w:kern w:val="3"/>
                                  <w:sz w:val="24"/>
                                  <w:szCs w:val="24"/>
                                </w:rPr>
                                <w:t xml:space="preserve"> - Допустимое касательное напряжение, Н/мм²</w:t>
                              </w:r>
                            </w:p>
                            <w:p w14:paraId="19389E30" w14:textId="77777777" w:rsidR="000843FF" w:rsidRPr="00C24C02" w:rsidRDefault="000843FF" w:rsidP="000843FF">
                              <w:pPr>
                                <w:jc w:val="center"/>
                              </w:pPr>
                              <w:r>
                                <w:rPr>
                                  <w:rFonts w:ascii="Liberation Serif" w:eastAsia="Bitstream Vera Sans" w:hAnsi="Liberation Serif" w:cs="Bitstream Vera Sans"/>
                                  <w:kern w:val="3"/>
                                  <w:sz w:val="24"/>
                                  <w:szCs w:val="24"/>
                                </w:rPr>
                                <w:t>S</w:t>
                              </w:r>
                              <w:r w:rsidRPr="00C24C02">
                                <w:rPr>
                                  <w:rFonts w:ascii="Liberation Serif" w:eastAsia="Bitstream Vera Sans" w:hAnsi="Liberation Serif" w:cs="Bitstream Vera Sans"/>
                                  <w:kern w:val="3"/>
                                  <w:sz w:val="24"/>
                                  <w:szCs w:val="24"/>
                                </w:rPr>
                                <w:t xml:space="preserve"> - Статический момент нетто поперечного сечения корпуса судна, м 3</w:t>
                              </w:r>
                            </w:p>
                            <w:p w14:paraId="2C1955B4" w14:textId="77777777" w:rsidR="000843FF" w:rsidRPr="00C24C02" w:rsidRDefault="000843FF" w:rsidP="000843FF">
                              <w:pPr>
                                <w:jc w:val="center"/>
                              </w:pPr>
                              <w:r>
                                <w:rPr>
                                  <w:rFonts w:ascii="Liberation Serif" w:eastAsia="Bitstream Vera Sans" w:hAnsi="Liberation Serif" w:cs="Bitstream Vera Sans"/>
                                  <w:kern w:val="3"/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C24C02">
                                <w:rPr>
                                  <w:rFonts w:ascii="Liberation Serif" w:eastAsia="Bitstream Vera Sans" w:hAnsi="Liberation Serif" w:cs="Bitstream Vera Sans"/>
                                  <w:kern w:val="3"/>
                                  <w:sz w:val="24"/>
                                  <w:szCs w:val="24"/>
                                </w:rPr>
                                <w:t xml:space="preserve"> - минимальная толщина нетто, мм</w:t>
                              </w:r>
                            </w:p>
                            <w:p w14:paraId="62F9B20E" w14:textId="77777777" w:rsidR="000843FF" w:rsidRPr="00C24C02" w:rsidRDefault="000843FF" w:rsidP="000843FF">
                              <w:pPr>
                                <w:jc w:val="center"/>
                              </w:pPr>
                              <w:r>
                                <w:rPr>
                                  <w:rFonts w:ascii="Liberation Serif" w:eastAsia="Bitstream Vera Sans" w:hAnsi="Liberation Serif" w:cs="Bitstream Vera Sans"/>
                                  <w:kern w:val="3"/>
                                  <w:sz w:val="24"/>
                                  <w:szCs w:val="24"/>
                                </w:rPr>
                                <w:t>δ</w:t>
                              </w:r>
                              <w:r w:rsidRPr="00C24C02">
                                <w:rPr>
                                  <w:rFonts w:ascii="Liberation Serif" w:eastAsia="Bitstream Vera Sans" w:hAnsi="Liberation Serif" w:cs="Bitstream Vera Sans"/>
                                  <w:kern w:val="3"/>
                                  <w:sz w:val="24"/>
                                  <w:szCs w:val="24"/>
                                </w:rPr>
                                <w:t xml:space="preserve"> - Коэффициент распределения перерезывающих сил</w:t>
                              </w:r>
                            </w:p>
                          </w:txbxContent>
                        </wps:txbx>
                        <wps:bodyPr vert="horz" wrap="none" lIns="90000" tIns="45000" rIns="90000" bIns="45000" anchor="ctr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C17CDE" id="Shape1" o:spid="_x0000_s1026" style="position:absolute;left:0;text-align:left;margin-left:0;margin-top:.05pt;width:403.25pt;height:181.85pt;z-index:251670528;mso-position-horizontal:center" coordsize="51210,23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">
                <v:shape id="Полилиния: фигура 2" o:spid="_x0000_s1027" style="position:absolute;width:13661;height:23093;visibility:visible;mso-wrap-style:non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" adj="-11796480,,5400" path="m,l21600,r,21600l,21600,,xe" fillcolor="#ffffd7" strokecolor="#3465a4" strokeweight="0">
                  <v:stroke joinstyle="miter"/>
                  <v:formulas/>
                  <v:path arrowok="t" o:connecttype="custom" o:connectlocs="683090,0;1366180,1154663;683090,2309325;0,1154663" o:connectangles="270,0,90,180" textboxrect="0,0,21600,21600"/>
                  <v:textbox inset="2.5mm,1.25mm,2.5mm,1.25mm">
                    <w:txbxContent>
                      <w:p w14:paraId="72981F43" w14:textId="77777777" w:rsidR="000843FF" w:rsidRDefault="000843FF" w:rsidP="000843FF">
                        <w:pPr>
                          <w:jc w:val="center"/>
                          <w:rPr>
                            <w:rFonts w:ascii="Liberation Sans" w:hAnsi="Liberation San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Liberation Sans" w:eastAsia="Bitstream Vera Sans" w:hAnsi="Liberation Sans" w:cs="Bitstream Vera Sans"/>
                            <w:kern w:val="3"/>
                            <w:sz w:val="32"/>
                            <w:szCs w:val="32"/>
                          </w:rPr>
                          <w:t>1. Initial Data</w:t>
                        </w:r>
                      </w:p>
                      <w:p w14:paraId="50F42FF2" w14:textId="77777777" w:rsidR="000843FF" w:rsidRDefault="000843FF" w:rsidP="000843FF">
                        <w:pPr>
                          <w:jc w:val="center"/>
                          <w:rPr>
                            <w:rFonts w:ascii="Liberation Sans" w:hAnsi="Liberation Sans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Полилиния: фигура 3" o:spid="_x0000_s1028" style="position:absolute;left:3423;top:3430;width:47787;height:17549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" adj="-11796480,,5400" path="m,l21600,r,21600l,21600,,xe" fillcolor="#dee6ef" stroked="f">
                  <v:stroke joinstyle="miter"/>
                  <v:formulas/>
                  <v:path arrowok="t" o:connecttype="custom" o:connectlocs="2389335,0;4778670,877485;2389335,1754970;0,877485" o:connectangles="270,0,90,180" textboxrect="0,0,21600,21600"/>
                  <v:textbox inset="2.5mm,1.25mm,2.5mm,1.25mm">
                    <w:txbxContent>
                      <w:p w14:paraId="2DF4AB33" w14:textId="77777777" w:rsidR="000843FF" w:rsidRPr="00C24C02" w:rsidRDefault="000843FF" w:rsidP="000843FF">
                        <w:pPr>
                          <w:jc w:val="center"/>
                        </w:pPr>
                        <w:r>
                          <w:rPr>
                            <w:rFonts w:ascii="Liberation Serif" w:eastAsia="Bitstream Vera Sans" w:hAnsi="Liberation Serif" w:cs="Bitstream Vera Sans"/>
                            <w:kern w:val="3"/>
                            <w:sz w:val="24"/>
                            <w:szCs w:val="24"/>
                          </w:rPr>
                          <w:t>Frame</w:t>
                        </w:r>
                        <w:r w:rsidRPr="00C24C02">
                          <w:rPr>
                            <w:rFonts w:ascii="Liberation Serif" w:eastAsia="Bitstream Vera Sans" w:hAnsi="Liberation Serif" w:cs="Bitstream Vera Sans"/>
                            <w:ker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Liberation Serif" w:eastAsia="Bitstream Vera Sans" w:hAnsi="Liberation Serif" w:cs="Bitstream Vera Sans"/>
                            <w:kern w:val="3"/>
                            <w:sz w:val="24"/>
                            <w:szCs w:val="24"/>
                          </w:rPr>
                          <w:t>i</w:t>
                        </w:r>
                        <w:r w:rsidRPr="00C24C02">
                          <w:rPr>
                            <w:rFonts w:ascii="Liberation Serif" w:eastAsia="Bitstream Vera Sans" w:hAnsi="Liberation Serif" w:cs="Bitstream Vera Sans"/>
                            <w:kern w:val="3"/>
                            <w:sz w:val="24"/>
                            <w:szCs w:val="24"/>
                          </w:rPr>
                          <w:t xml:space="preserve"> = 1..</w:t>
                        </w:r>
                        <w:r>
                          <w:rPr>
                            <w:rFonts w:ascii="Liberation Serif" w:eastAsia="Bitstream Vera Sans" w:hAnsi="Liberation Serif" w:cs="Bitstream Vera Sans"/>
                            <w:kern w:val="3"/>
                            <w:sz w:val="24"/>
                            <w:szCs w:val="24"/>
                          </w:rPr>
                          <w:t>N</w:t>
                        </w:r>
                        <w:r w:rsidRPr="00C24C02">
                          <w:rPr>
                            <w:rFonts w:ascii="Liberation Serif" w:eastAsia="Bitstream Vera Sans" w:hAnsi="Liberation Serif" w:cs="Bitstream Vera Sans"/>
                            <w:kern w:val="3"/>
                            <w:sz w:val="24"/>
                            <w:szCs w:val="24"/>
                          </w:rPr>
                          <w:t xml:space="preserve"> (20),</w:t>
                        </w:r>
                      </w:p>
                      <w:p w14:paraId="1E58973A" w14:textId="77777777" w:rsidR="000843FF" w:rsidRPr="00C24C02" w:rsidRDefault="000843FF" w:rsidP="000843FF">
                        <w:pPr>
                          <w:jc w:val="center"/>
                        </w:pPr>
                        <w:r>
                          <w:rPr>
                            <w:rFonts w:ascii="Liberation Serif" w:eastAsia="Bitstream Vera Sans" w:hAnsi="Liberation Serif" w:cs="Bitstream Vera Sans"/>
                            <w:kern w:val="3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Liberation Serif" w:eastAsia="Bitstream Vera Sans" w:hAnsi="Liberation Serif" w:cs="Bitstream Vera Sans"/>
                            <w:kern w:val="3"/>
                            <w:sz w:val="24"/>
                            <w:szCs w:val="24"/>
                            <w:vertAlign w:val="subscript"/>
                          </w:rPr>
                          <w:t>i</w:t>
                        </w:r>
                        <w:r w:rsidRPr="00C24C02">
                          <w:rPr>
                            <w:rFonts w:ascii="Liberation Serif" w:eastAsia="Bitstream Vera Sans" w:hAnsi="Liberation Serif" w:cs="Bitstream Vera Sans"/>
                            <w:kern w:val="3"/>
                            <w:sz w:val="24"/>
                            <w:szCs w:val="24"/>
                          </w:rPr>
                          <w:t xml:space="preserve"> - Момент инерции, м</w:t>
                        </w:r>
                        <w:r w:rsidRPr="00C24C02">
                          <w:rPr>
                            <w:rFonts w:ascii="Liberation Serif" w:eastAsia="Bitstream Vera Sans" w:hAnsi="Liberation Serif" w:cs="Bitstream Vera Sans"/>
                            <w:kern w:val="3"/>
                            <w:sz w:val="24"/>
                            <w:szCs w:val="24"/>
                            <w:vertAlign w:val="superscript"/>
                          </w:rPr>
                          <w:t>4</w:t>
                        </w:r>
                      </w:p>
                      <w:p w14:paraId="47AE3B6D" w14:textId="77777777" w:rsidR="000843FF" w:rsidRPr="00C24C02" w:rsidRDefault="000843FF" w:rsidP="000843FF">
                        <w:pPr>
                          <w:jc w:val="center"/>
                        </w:pPr>
                        <w:r>
                          <w:rPr>
                            <w:rFonts w:ascii="Liberation Serif" w:eastAsia="Bitstream Vera Sans" w:hAnsi="Liberation Serif" w:cs="Bitstream Vera Sans"/>
                            <w:kern w:val="3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Liberation Serif" w:eastAsia="Bitstream Vera Sans" w:hAnsi="Liberation Serif" w:cs="Bitstream Vera Sans"/>
                            <w:kern w:val="3"/>
                            <w:sz w:val="24"/>
                            <w:szCs w:val="24"/>
                            <w:vertAlign w:val="subscript"/>
                          </w:rPr>
                          <w:t>i</w:t>
                        </w:r>
                        <w:r w:rsidRPr="00C24C02">
                          <w:rPr>
                            <w:rFonts w:ascii="Liberation Serif" w:eastAsia="Bitstream Vera Sans" w:hAnsi="Liberation Serif" w:cs="Bitstream Vera Sans"/>
                            <w:kern w:val="3"/>
                            <w:sz w:val="24"/>
                            <w:szCs w:val="24"/>
                          </w:rPr>
                          <w:t xml:space="preserve"> - Момент сопротивления, м</w:t>
                        </w:r>
                        <w:r w:rsidRPr="00C24C02">
                          <w:rPr>
                            <w:rFonts w:ascii="Liberation Serif" w:eastAsia="Bitstream Vera Sans" w:hAnsi="Liberation Serif" w:cs="Bitstream Vera Sans"/>
                            <w:kern w:val="3"/>
                            <w:sz w:val="24"/>
                            <w:szCs w:val="24"/>
                            <w:vertAlign w:val="superscript"/>
                          </w:rPr>
                          <w:t>3</w:t>
                        </w:r>
                      </w:p>
                      <w:p w14:paraId="022A96A6" w14:textId="77777777" w:rsidR="000843FF" w:rsidRPr="00C24C02" w:rsidRDefault="000843FF" w:rsidP="000843FF">
                        <w:pPr>
                          <w:jc w:val="center"/>
                        </w:pPr>
                        <w:r>
                          <w:rPr>
                            <w:rFonts w:ascii="Liberation Serif" w:eastAsia="Bitstream Vera Sans" w:hAnsi="Liberation Serif" w:cs="Bitstream Vera Sans"/>
                            <w:kern w:val="3"/>
                            <w:sz w:val="24"/>
                            <w:szCs w:val="24"/>
                          </w:rPr>
                          <w:t>σ</w:t>
                        </w:r>
                        <w:r w:rsidRPr="00C24C02">
                          <w:rPr>
                            <w:rFonts w:ascii="Liberation Serif" w:eastAsia="Bitstream Vera Sans" w:hAnsi="Liberation Serif" w:cs="Bitstream Vera Sans"/>
                            <w:kern w:val="3"/>
                            <w:sz w:val="24"/>
                            <w:szCs w:val="24"/>
                            <w:vertAlign w:val="subscript"/>
                          </w:rPr>
                          <w:t>1,</w:t>
                        </w:r>
                        <w:r>
                          <w:rPr>
                            <w:rFonts w:ascii="Liberation Serif" w:eastAsia="Bitstream Vera Sans" w:hAnsi="Liberation Serif" w:cs="Bitstream Vera Sans"/>
                            <w:kern w:val="3"/>
                            <w:sz w:val="24"/>
                            <w:szCs w:val="24"/>
                            <w:vertAlign w:val="subscript"/>
                          </w:rPr>
                          <w:t>ALL</w:t>
                        </w:r>
                        <w:r w:rsidRPr="00C24C02">
                          <w:rPr>
                            <w:rFonts w:ascii="Liberation Serif" w:eastAsia="Bitstream Vera Sans" w:hAnsi="Liberation Serif" w:cs="Bitstream Vera Sans"/>
                            <w:kern w:val="3"/>
                            <w:sz w:val="24"/>
                            <w:szCs w:val="24"/>
                          </w:rPr>
                          <w:t xml:space="preserve"> - Допустимое нормальное напряжение, Н/мм²</w:t>
                        </w:r>
                      </w:p>
                      <w:p w14:paraId="36E20DCF" w14:textId="77777777" w:rsidR="000843FF" w:rsidRPr="00C24C02" w:rsidRDefault="000843FF" w:rsidP="000843FF">
                        <w:pPr>
                          <w:jc w:val="center"/>
                        </w:pPr>
                        <w:r>
                          <w:rPr>
                            <w:rFonts w:ascii="Liberation Serif" w:eastAsia="Bitstream Vera Sans" w:hAnsi="Liberation Serif" w:cs="Bitstream Vera Sans"/>
                            <w:kern w:val="3"/>
                            <w:sz w:val="24"/>
                            <w:szCs w:val="24"/>
                          </w:rPr>
                          <w:t>τ</w:t>
                        </w:r>
                        <w:r w:rsidRPr="00C24C02">
                          <w:rPr>
                            <w:rFonts w:ascii="Liberation Serif" w:eastAsia="Bitstream Vera Sans" w:hAnsi="Liberation Serif" w:cs="Bitstream Vera Sans"/>
                            <w:kern w:val="3"/>
                            <w:sz w:val="24"/>
                            <w:szCs w:val="24"/>
                            <w:vertAlign w:val="subscript"/>
                          </w:rPr>
                          <w:t>1,</w:t>
                        </w:r>
                        <w:r>
                          <w:rPr>
                            <w:rFonts w:ascii="Liberation Serif" w:eastAsia="Bitstream Vera Sans" w:hAnsi="Liberation Serif" w:cs="Bitstream Vera Sans"/>
                            <w:kern w:val="3"/>
                            <w:sz w:val="24"/>
                            <w:szCs w:val="24"/>
                            <w:vertAlign w:val="subscript"/>
                          </w:rPr>
                          <w:t>ALL</w:t>
                        </w:r>
                        <w:r w:rsidRPr="00C24C02">
                          <w:rPr>
                            <w:rFonts w:ascii="Liberation Serif" w:eastAsia="Bitstream Vera Sans" w:hAnsi="Liberation Serif" w:cs="Bitstream Vera Sans"/>
                            <w:kern w:val="3"/>
                            <w:sz w:val="24"/>
                            <w:szCs w:val="24"/>
                          </w:rPr>
                          <w:t xml:space="preserve"> - Допустимое касательное напряжение, Н/мм²</w:t>
                        </w:r>
                      </w:p>
                      <w:p w14:paraId="19389E30" w14:textId="77777777" w:rsidR="000843FF" w:rsidRPr="00C24C02" w:rsidRDefault="000843FF" w:rsidP="000843FF">
                        <w:pPr>
                          <w:jc w:val="center"/>
                        </w:pPr>
                        <w:r>
                          <w:rPr>
                            <w:rFonts w:ascii="Liberation Serif" w:eastAsia="Bitstream Vera Sans" w:hAnsi="Liberation Serif" w:cs="Bitstream Vera Sans"/>
                            <w:kern w:val="3"/>
                            <w:sz w:val="24"/>
                            <w:szCs w:val="24"/>
                          </w:rPr>
                          <w:t>S</w:t>
                        </w:r>
                        <w:r w:rsidRPr="00C24C02">
                          <w:rPr>
                            <w:rFonts w:ascii="Liberation Serif" w:eastAsia="Bitstream Vera Sans" w:hAnsi="Liberation Serif" w:cs="Bitstream Vera Sans"/>
                            <w:kern w:val="3"/>
                            <w:sz w:val="24"/>
                            <w:szCs w:val="24"/>
                          </w:rPr>
                          <w:t xml:space="preserve"> - Статический момент нетто поперечного сечения корпуса судна, м 3</w:t>
                        </w:r>
                      </w:p>
                      <w:p w14:paraId="2C1955B4" w14:textId="77777777" w:rsidR="000843FF" w:rsidRPr="00C24C02" w:rsidRDefault="000843FF" w:rsidP="000843FF">
                        <w:pPr>
                          <w:jc w:val="center"/>
                        </w:pPr>
                        <w:r>
                          <w:rPr>
                            <w:rFonts w:ascii="Liberation Serif" w:eastAsia="Bitstream Vera Sans" w:hAnsi="Liberation Serif" w:cs="Bitstream Vera Sans"/>
                            <w:kern w:val="3"/>
                            <w:sz w:val="24"/>
                            <w:szCs w:val="24"/>
                          </w:rPr>
                          <w:t>t</w:t>
                        </w:r>
                        <w:r w:rsidRPr="00C24C02">
                          <w:rPr>
                            <w:rFonts w:ascii="Liberation Serif" w:eastAsia="Bitstream Vera Sans" w:hAnsi="Liberation Serif" w:cs="Bitstream Vera Sans"/>
                            <w:kern w:val="3"/>
                            <w:sz w:val="24"/>
                            <w:szCs w:val="24"/>
                          </w:rPr>
                          <w:t xml:space="preserve"> - минимальная толщина нетто, мм</w:t>
                        </w:r>
                      </w:p>
                      <w:p w14:paraId="62F9B20E" w14:textId="77777777" w:rsidR="000843FF" w:rsidRPr="00C24C02" w:rsidRDefault="000843FF" w:rsidP="000843FF">
                        <w:pPr>
                          <w:jc w:val="center"/>
                        </w:pPr>
                        <w:r>
                          <w:rPr>
                            <w:rFonts w:ascii="Liberation Serif" w:eastAsia="Bitstream Vera Sans" w:hAnsi="Liberation Serif" w:cs="Bitstream Vera Sans"/>
                            <w:kern w:val="3"/>
                            <w:sz w:val="24"/>
                            <w:szCs w:val="24"/>
                          </w:rPr>
                          <w:t>δ</w:t>
                        </w:r>
                        <w:r w:rsidRPr="00C24C02">
                          <w:rPr>
                            <w:rFonts w:ascii="Liberation Serif" w:eastAsia="Bitstream Vera Sans" w:hAnsi="Liberation Serif" w:cs="Bitstream Vera Sans"/>
                            <w:kern w:val="3"/>
                            <w:sz w:val="24"/>
                            <w:szCs w:val="24"/>
                          </w:rPr>
                          <w:t xml:space="preserve"> - Коэффициент распределения перерезывающих сил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7F9FBAA" w14:textId="77777777" w:rsidR="000843FF" w:rsidRPr="00724159" w:rsidRDefault="000843FF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</w:p>
    <w:p w14:paraId="3C38678C" w14:textId="77777777" w:rsidR="000843FF" w:rsidRPr="00724159" w:rsidRDefault="000843FF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</w:p>
    <w:p w14:paraId="5AE947F0" w14:textId="77777777" w:rsidR="000843FF" w:rsidRPr="00724159" w:rsidRDefault="000843FF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  <w:r w:rsidRPr="00724159">
        <w:rPr>
          <w:rFonts w:ascii="Times New Roman" w:hAnsi="Times New Roman" w:cs="Times New Roman"/>
          <w:lang w:val="ru-RU"/>
        </w:rPr>
        <w:t>Этапы расчета</w:t>
      </w:r>
    </w:p>
    <w:p w14:paraId="2CAE216E" w14:textId="77777777" w:rsidR="000843FF" w:rsidRPr="00724159" w:rsidRDefault="000843FF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</w:p>
    <w:p w14:paraId="2F4541B8" w14:textId="77777777" w:rsidR="000843FF" w:rsidRPr="00724159" w:rsidRDefault="000843FF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</w:p>
    <w:p w14:paraId="0EF6F1A2" w14:textId="77777777" w:rsidR="000843FF" w:rsidRPr="00724159" w:rsidRDefault="000843FF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</w:p>
    <w:p w14:paraId="32A099C3" w14:textId="77777777" w:rsidR="000843FF" w:rsidRPr="00724159" w:rsidRDefault="000843FF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  <w:r w:rsidRPr="0072415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7820DF" wp14:editId="5691F21D">
                <wp:simplePos x="0" y="0"/>
                <wp:positionH relativeFrom="column">
                  <wp:posOffset>391680</wp:posOffset>
                </wp:positionH>
                <wp:positionV relativeFrom="paragraph">
                  <wp:posOffset>0</wp:posOffset>
                </wp:positionV>
                <wp:extent cx="5829120" cy="1218239"/>
                <wp:effectExtent l="0" t="0" r="19230" b="20011"/>
                <wp:wrapSquare wrapText="bothSides"/>
                <wp:docPr id="5" name="Полилиния: фигур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120" cy="1218239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D7"/>
                        </a:solidFill>
                        <a:ln w="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6FD9F5F" w14:textId="77777777" w:rsidR="000843FF" w:rsidRPr="00C24C02" w:rsidRDefault="000843FF" w:rsidP="000843FF">
                            <w:pPr>
                              <w:jc w:val="center"/>
                              <w:rPr>
                                <w:rFonts w:ascii="Liberation Sans" w:hAnsi="Liberation Sans"/>
                                <w:sz w:val="32"/>
                                <w:szCs w:val="32"/>
                              </w:rPr>
                            </w:pPr>
                            <w:r w:rsidRPr="00C24C02">
                              <w:rPr>
                                <w:rFonts w:ascii="Liberation Sans" w:eastAsia="Bitstream Vera Sans" w:hAnsi="Liberation Sans" w:cs="Bitstream Vera Sans"/>
                                <w:kern w:val="3"/>
                                <w:sz w:val="32"/>
                                <w:szCs w:val="32"/>
                              </w:rPr>
                              <w:t xml:space="preserve">6. Расчет перерезывающих сил </w:t>
                            </w:r>
                            <w:r>
                              <w:rPr>
                                <w:rFonts w:ascii="Liberation Sans" w:eastAsia="Bitstream Vera Sans" w:hAnsi="Liberation Sans" w:cs="Bitstream Vera Sans"/>
                                <w:kern w:val="3"/>
                                <w:sz w:val="32"/>
                                <w:szCs w:val="32"/>
                              </w:rPr>
                              <w:t>Q</w:t>
                            </w:r>
                            <w:r w:rsidRPr="00C24C02">
                              <w:rPr>
                                <w:rFonts w:ascii="Liberation Sans" w:eastAsia="Bitstream Vera Sans" w:hAnsi="Liberation Sans" w:cs="Bitstream Vera Sans"/>
                                <w:kern w:val="3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Liberation Sans" w:eastAsia="Bitstream Vera Sans" w:hAnsi="Liberation Sans" w:cs="Bitstream Vera Sans"/>
                                <w:kern w:val="3"/>
                                <w:sz w:val="32"/>
                                <w:szCs w:val="32"/>
                              </w:rPr>
                              <w:t>x</w:t>
                            </w:r>
                            <w:r w:rsidRPr="00C24C02">
                              <w:rPr>
                                <w:rFonts w:ascii="Liberation Sans" w:eastAsia="Bitstream Vera Sans" w:hAnsi="Liberation Sans" w:cs="Bitstream Vera Sans"/>
                                <w:kern w:val="3"/>
                                <w:sz w:val="32"/>
                                <w:szCs w:val="32"/>
                              </w:rPr>
                              <w:t>), кН</w:t>
                            </w:r>
                          </w:p>
                        </w:txbxContent>
                      </wps:txbx>
                      <wps:bodyPr vert="horz" wrap="none" lIns="90000" tIns="45000" rIns="90000" bIns="4500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820DF" id="Полилиния: фигура 5" o:spid="_x0000_s1029" style="position:absolute;margin-left:30.85pt;margin-top:0;width:459pt;height:95.9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" adj="-11796480,,5400" path="m,l21600,r,21600l,21600,,xe" fillcolor="#ffffd7" strokecolor="#3465a4" strokeweight="0">
                <v:stroke joinstyle="miter"/>
                <v:formulas/>
                <v:path arrowok="t" o:connecttype="custom" o:connectlocs="2914560,0;5829120,609120;2914560,1218239;0,609120" o:connectangles="270,0,90,180" textboxrect="0,0,21600,21600"/>
                <v:textbox inset="2.5mm,1.25mm,2.5mm,1.25mm">
                  <w:txbxContent>
                    <w:p w14:paraId="06FD9F5F" w14:textId="77777777" w:rsidR="000843FF" w:rsidRPr="00C24C02" w:rsidRDefault="000843FF" w:rsidP="000843FF">
                      <w:pPr>
                        <w:jc w:val="center"/>
                        <w:rPr>
                          <w:rFonts w:ascii="Liberation Sans" w:hAnsi="Liberation Sans"/>
                          <w:sz w:val="32"/>
                          <w:szCs w:val="32"/>
                        </w:rPr>
                      </w:pPr>
                      <w:r w:rsidRPr="00C24C02">
                        <w:rPr>
                          <w:rFonts w:ascii="Liberation Sans" w:eastAsia="Bitstream Vera Sans" w:hAnsi="Liberation Sans" w:cs="Bitstream Vera Sans"/>
                          <w:kern w:val="3"/>
                          <w:sz w:val="32"/>
                          <w:szCs w:val="32"/>
                        </w:rPr>
                        <w:t xml:space="preserve">6. Расчет перерезывающих сил </w:t>
                      </w:r>
                      <w:r>
                        <w:rPr>
                          <w:rFonts w:ascii="Liberation Sans" w:eastAsia="Bitstream Vera Sans" w:hAnsi="Liberation Sans" w:cs="Bitstream Vera Sans"/>
                          <w:kern w:val="3"/>
                          <w:sz w:val="32"/>
                          <w:szCs w:val="32"/>
                        </w:rPr>
                        <w:t>Q</w:t>
                      </w:r>
                      <w:r w:rsidRPr="00C24C02">
                        <w:rPr>
                          <w:rFonts w:ascii="Liberation Sans" w:eastAsia="Bitstream Vera Sans" w:hAnsi="Liberation Sans" w:cs="Bitstream Vera Sans"/>
                          <w:kern w:val="3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Liberation Sans" w:eastAsia="Bitstream Vera Sans" w:hAnsi="Liberation Sans" w:cs="Bitstream Vera Sans"/>
                          <w:kern w:val="3"/>
                          <w:sz w:val="32"/>
                          <w:szCs w:val="32"/>
                        </w:rPr>
                        <w:t>x</w:t>
                      </w:r>
                      <w:r w:rsidRPr="00C24C02">
                        <w:rPr>
                          <w:rFonts w:ascii="Liberation Sans" w:eastAsia="Bitstream Vera Sans" w:hAnsi="Liberation Sans" w:cs="Bitstream Vera Sans"/>
                          <w:kern w:val="3"/>
                          <w:sz w:val="32"/>
                          <w:szCs w:val="32"/>
                        </w:rPr>
                        <w:t>), кН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37935F" w14:textId="77777777" w:rsidR="000843FF" w:rsidRPr="00724159" w:rsidRDefault="000843FF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</w:p>
    <w:p w14:paraId="2D1D92EE" w14:textId="77777777" w:rsidR="000843FF" w:rsidRPr="00724159" w:rsidRDefault="000843FF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</w:p>
    <w:p w14:paraId="629A921F" w14:textId="77777777" w:rsidR="000843FF" w:rsidRPr="00724159" w:rsidRDefault="000843FF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</w:p>
    <w:p w14:paraId="5EE48B0C" w14:textId="77777777" w:rsidR="000843FF" w:rsidRPr="00724159" w:rsidRDefault="000843FF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  <w:r w:rsidRPr="0072415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0219FA" wp14:editId="43AB64AF">
                <wp:simplePos x="0" y="0"/>
                <wp:positionH relativeFrom="column">
                  <wp:posOffset>391680</wp:posOffset>
                </wp:positionH>
                <wp:positionV relativeFrom="paragraph">
                  <wp:posOffset>0</wp:posOffset>
                </wp:positionV>
                <wp:extent cx="5829120" cy="1218239"/>
                <wp:effectExtent l="0" t="0" r="19230" b="20011"/>
                <wp:wrapSquare wrapText="bothSides"/>
                <wp:docPr id="20" name="Полилиния: фигур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120" cy="1218239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D7"/>
                        </a:solidFill>
                        <a:ln w="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25BCA2A" w14:textId="77777777" w:rsidR="000843FF" w:rsidRPr="00C24C02" w:rsidRDefault="000843FF" w:rsidP="000843FF">
                            <w:pPr>
                              <w:jc w:val="center"/>
                              <w:rPr>
                                <w:rFonts w:ascii="Liberation Sans" w:hAnsi="Liberation Sans"/>
                                <w:sz w:val="32"/>
                                <w:szCs w:val="32"/>
                              </w:rPr>
                            </w:pPr>
                            <w:r w:rsidRPr="00C24C02">
                              <w:rPr>
                                <w:rFonts w:ascii="Liberation Sans" w:eastAsia="Bitstream Vera Sans" w:hAnsi="Liberation Sans" w:cs="Bitstream Vera Sans"/>
                                <w:kern w:val="3"/>
                                <w:sz w:val="32"/>
                                <w:szCs w:val="32"/>
                              </w:rPr>
                              <w:t xml:space="preserve">8. Расчет изгибающих моментов </w:t>
                            </w:r>
                            <w:r>
                              <w:rPr>
                                <w:rFonts w:ascii="Liberation Sans" w:eastAsia="Bitstream Vera Sans" w:hAnsi="Liberation Sans" w:cs="Bitstream Vera Sans"/>
                                <w:kern w:val="3"/>
                                <w:sz w:val="32"/>
                                <w:szCs w:val="32"/>
                              </w:rPr>
                              <w:t>M</w:t>
                            </w:r>
                            <w:r w:rsidRPr="00C24C02">
                              <w:rPr>
                                <w:rFonts w:ascii="Liberation Sans" w:eastAsia="Bitstream Vera Sans" w:hAnsi="Liberation Sans" w:cs="Bitstream Vera Sans"/>
                                <w:kern w:val="3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Liberation Sans" w:eastAsia="Bitstream Vera Sans" w:hAnsi="Liberation Sans" w:cs="Bitstream Vera Sans"/>
                                <w:kern w:val="3"/>
                                <w:sz w:val="32"/>
                                <w:szCs w:val="32"/>
                              </w:rPr>
                              <w:t>x</w:t>
                            </w:r>
                            <w:r w:rsidRPr="00C24C02">
                              <w:rPr>
                                <w:rFonts w:ascii="Liberation Sans" w:eastAsia="Bitstream Vera Sans" w:hAnsi="Liberation Sans" w:cs="Bitstream Vera Sans"/>
                                <w:kern w:val="3"/>
                                <w:sz w:val="32"/>
                                <w:szCs w:val="32"/>
                              </w:rPr>
                              <w:t>), кНм</w:t>
                            </w:r>
                          </w:p>
                        </w:txbxContent>
                      </wps:txbx>
                      <wps:bodyPr vert="horz" wrap="none" lIns="90000" tIns="45000" rIns="90000" bIns="4500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219FA" id="Полилиния: фигура 20" o:spid="_x0000_s1030" style="position:absolute;margin-left:30.85pt;margin-top:0;width:459pt;height:95.9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" adj="-11796480,,5400" path="m,l21600,r,21600l,21600,,xe" fillcolor="#ffffd7" strokecolor="#3465a4" strokeweight="0">
                <v:stroke joinstyle="miter"/>
                <v:formulas/>
                <v:path arrowok="t" o:connecttype="custom" o:connectlocs="2914560,0;5829120,609120;2914560,1218239;0,609120" o:connectangles="270,0,90,180" textboxrect="0,0,21600,21600"/>
                <v:textbox inset="2.5mm,1.25mm,2.5mm,1.25mm">
                  <w:txbxContent>
                    <w:p w14:paraId="525BCA2A" w14:textId="77777777" w:rsidR="000843FF" w:rsidRPr="00C24C02" w:rsidRDefault="000843FF" w:rsidP="000843FF">
                      <w:pPr>
                        <w:jc w:val="center"/>
                        <w:rPr>
                          <w:rFonts w:ascii="Liberation Sans" w:hAnsi="Liberation Sans"/>
                          <w:sz w:val="32"/>
                          <w:szCs w:val="32"/>
                        </w:rPr>
                      </w:pPr>
                      <w:r w:rsidRPr="00C24C02">
                        <w:rPr>
                          <w:rFonts w:ascii="Liberation Sans" w:eastAsia="Bitstream Vera Sans" w:hAnsi="Liberation Sans" w:cs="Bitstream Vera Sans"/>
                          <w:kern w:val="3"/>
                          <w:sz w:val="32"/>
                          <w:szCs w:val="32"/>
                        </w:rPr>
                        <w:t xml:space="preserve">8. Расчет изгибающих моментов </w:t>
                      </w:r>
                      <w:r>
                        <w:rPr>
                          <w:rFonts w:ascii="Liberation Sans" w:eastAsia="Bitstream Vera Sans" w:hAnsi="Liberation Sans" w:cs="Bitstream Vera Sans"/>
                          <w:kern w:val="3"/>
                          <w:sz w:val="32"/>
                          <w:szCs w:val="32"/>
                        </w:rPr>
                        <w:t>M</w:t>
                      </w:r>
                      <w:r w:rsidRPr="00C24C02">
                        <w:rPr>
                          <w:rFonts w:ascii="Liberation Sans" w:eastAsia="Bitstream Vera Sans" w:hAnsi="Liberation Sans" w:cs="Bitstream Vera Sans"/>
                          <w:kern w:val="3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Liberation Sans" w:eastAsia="Bitstream Vera Sans" w:hAnsi="Liberation Sans" w:cs="Bitstream Vera Sans"/>
                          <w:kern w:val="3"/>
                          <w:sz w:val="32"/>
                          <w:szCs w:val="32"/>
                        </w:rPr>
                        <w:t>x</w:t>
                      </w:r>
                      <w:r w:rsidRPr="00C24C02">
                        <w:rPr>
                          <w:rFonts w:ascii="Liberation Sans" w:eastAsia="Bitstream Vera Sans" w:hAnsi="Liberation Sans" w:cs="Bitstream Vera Sans"/>
                          <w:kern w:val="3"/>
                          <w:sz w:val="32"/>
                          <w:szCs w:val="32"/>
                        </w:rPr>
                        <w:t>), кНм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B738C2" w14:textId="77777777" w:rsidR="000843FF" w:rsidRPr="00724159" w:rsidRDefault="000843FF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</w:p>
    <w:p w14:paraId="10092573" w14:textId="77777777" w:rsidR="000843FF" w:rsidRPr="00724159" w:rsidRDefault="000843FF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</w:p>
    <w:p w14:paraId="49EE5E61" w14:textId="77777777" w:rsidR="000843FF" w:rsidRPr="00724159" w:rsidRDefault="000843FF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</w:p>
    <w:p w14:paraId="58A79E05" w14:textId="77777777" w:rsidR="000843FF" w:rsidRPr="00724159" w:rsidRDefault="000843FF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  <w:r w:rsidRPr="0072415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4277C0" wp14:editId="0DF8C2FD">
                <wp:simplePos x="0" y="0"/>
                <wp:positionH relativeFrom="column">
                  <wp:posOffset>391680</wp:posOffset>
                </wp:positionH>
                <wp:positionV relativeFrom="paragraph">
                  <wp:posOffset>0</wp:posOffset>
                </wp:positionV>
                <wp:extent cx="5829120" cy="1218239"/>
                <wp:effectExtent l="0" t="0" r="19230" b="20011"/>
                <wp:wrapSquare wrapText="bothSides"/>
                <wp:docPr id="24" name="Полилиния: фигур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120" cy="1218239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D7"/>
                        </a:solidFill>
                        <a:ln w="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DF2CD87" w14:textId="77777777" w:rsidR="000843FF" w:rsidRDefault="000843FF" w:rsidP="000843FF">
                            <w:pPr>
                              <w:jc w:val="center"/>
                              <w:rPr>
                                <w:rFonts w:ascii="Liberation Sans" w:hAnsi="Liberation San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iberation Sans" w:eastAsia="Bitstream Vera Sans" w:hAnsi="Liberation Sans" w:cs="Bitstream Vera Sans"/>
                                <w:kern w:val="3"/>
                                <w:sz w:val="32"/>
                                <w:szCs w:val="32"/>
                              </w:rPr>
                              <w:t>10. Допустимые перерезывающие силы Q</w:t>
                            </w:r>
                            <w:r>
                              <w:rPr>
                                <w:rFonts w:ascii="Liberation Sans" w:eastAsia="Bitstream Vera Sans" w:hAnsi="Liberation Sans" w:cs="Bitstream Vera Sans"/>
                                <w:kern w:val="3"/>
                                <w:sz w:val="32"/>
                                <w:szCs w:val="32"/>
                                <w:vertAlign w:val="subscript"/>
                              </w:rPr>
                              <w:t>доп</w:t>
                            </w:r>
                            <w:r>
                              <w:rPr>
                                <w:rFonts w:ascii="Liberation Sans" w:eastAsia="Bitstream Vera Sans" w:hAnsi="Liberation Sans" w:cs="Bitstream Vera Sans"/>
                                <w:kern w:val="3"/>
                                <w:sz w:val="32"/>
                                <w:szCs w:val="32"/>
                              </w:rPr>
                              <w:t>, кН</w:t>
                            </w:r>
                          </w:p>
                        </w:txbxContent>
                      </wps:txbx>
                      <wps:bodyPr vert="horz" wrap="none" lIns="90000" tIns="45000" rIns="90000" bIns="4500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277C0" id="Полилиния: фигура 24" o:spid="_x0000_s1031" style="position:absolute;margin-left:30.85pt;margin-top:0;width:459pt;height:95.9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" adj="-11796480,,5400" path="m,l21600,r,21600l,21600,,xe" fillcolor="#ffffd7" strokecolor="#3465a4" strokeweight="0">
                <v:stroke joinstyle="miter"/>
                <v:formulas/>
                <v:path arrowok="t" o:connecttype="custom" o:connectlocs="2914560,0;5829120,609120;2914560,1218239;0,609120" o:connectangles="270,0,90,180" textboxrect="0,0,21600,21600"/>
                <v:textbox inset="2.5mm,1.25mm,2.5mm,1.25mm">
                  <w:txbxContent>
                    <w:p w14:paraId="6DF2CD87" w14:textId="77777777" w:rsidR="000843FF" w:rsidRDefault="000843FF" w:rsidP="000843FF">
                      <w:pPr>
                        <w:jc w:val="center"/>
                        <w:rPr>
                          <w:rFonts w:ascii="Liberation Sans" w:hAnsi="Liberation Sans"/>
                          <w:sz w:val="32"/>
                          <w:szCs w:val="32"/>
                        </w:rPr>
                      </w:pPr>
                      <w:r>
                        <w:rPr>
                          <w:rFonts w:ascii="Liberation Sans" w:eastAsia="Bitstream Vera Sans" w:hAnsi="Liberation Sans" w:cs="Bitstream Vera Sans"/>
                          <w:kern w:val="3"/>
                          <w:sz w:val="32"/>
                          <w:szCs w:val="32"/>
                        </w:rPr>
                        <w:t>10. Допустимые перерезывающие силы Q</w:t>
                      </w:r>
                      <w:r>
                        <w:rPr>
                          <w:rFonts w:ascii="Liberation Sans" w:eastAsia="Bitstream Vera Sans" w:hAnsi="Liberation Sans" w:cs="Bitstream Vera Sans"/>
                          <w:kern w:val="3"/>
                          <w:sz w:val="32"/>
                          <w:szCs w:val="32"/>
                          <w:vertAlign w:val="subscript"/>
                        </w:rPr>
                        <w:t>доп</w:t>
                      </w:r>
                      <w:r>
                        <w:rPr>
                          <w:rFonts w:ascii="Liberation Sans" w:eastAsia="Bitstream Vera Sans" w:hAnsi="Liberation Sans" w:cs="Bitstream Vera Sans"/>
                          <w:kern w:val="3"/>
                          <w:sz w:val="32"/>
                          <w:szCs w:val="32"/>
                        </w:rPr>
                        <w:t>, кН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6601D4" w14:textId="77777777" w:rsidR="000843FF" w:rsidRPr="00724159" w:rsidRDefault="000843FF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</w:p>
    <w:p w14:paraId="3160FDF4" w14:textId="77777777" w:rsidR="000843FF" w:rsidRPr="00724159" w:rsidRDefault="000843FF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  <w:r w:rsidRPr="00724159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5D2D44" wp14:editId="609E5CDF">
                <wp:simplePos x="0" y="0"/>
                <wp:positionH relativeFrom="column">
                  <wp:posOffset>391680</wp:posOffset>
                </wp:positionH>
                <wp:positionV relativeFrom="paragraph">
                  <wp:posOffset>0</wp:posOffset>
                </wp:positionV>
                <wp:extent cx="5829120" cy="1218239"/>
                <wp:effectExtent l="0" t="0" r="19230" b="20011"/>
                <wp:wrapSquare wrapText="bothSides"/>
                <wp:docPr id="25" name="Полилиния: фигур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120" cy="1218239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D7"/>
                        </a:solidFill>
                        <a:ln w="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823DD77" w14:textId="77777777" w:rsidR="000843FF" w:rsidRDefault="000843FF" w:rsidP="000843FF">
                            <w:pPr>
                              <w:jc w:val="center"/>
                              <w:rPr>
                                <w:rFonts w:ascii="Liberation Sans" w:hAnsi="Liberation San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iberation Sans" w:eastAsia="Bitstream Vera Sans" w:hAnsi="Liberation Sans" w:cs="Bitstream Vera Sans"/>
                                <w:kern w:val="3"/>
                                <w:sz w:val="32"/>
                                <w:szCs w:val="32"/>
                              </w:rPr>
                              <w:t>11. Допустимые изгибающие моменты M</w:t>
                            </w:r>
                            <w:r>
                              <w:rPr>
                                <w:rFonts w:ascii="Liberation Sans" w:eastAsia="Bitstream Vera Sans" w:hAnsi="Liberation Sans" w:cs="Bitstream Vera Sans"/>
                                <w:kern w:val="3"/>
                                <w:sz w:val="32"/>
                                <w:szCs w:val="32"/>
                                <w:vertAlign w:val="subscript"/>
                              </w:rPr>
                              <w:t>доп</w:t>
                            </w:r>
                            <w:r>
                              <w:rPr>
                                <w:rFonts w:ascii="Liberation Sans" w:eastAsia="Bitstream Vera Sans" w:hAnsi="Liberation Sans" w:cs="Bitstream Vera Sans"/>
                                <w:kern w:val="3"/>
                                <w:sz w:val="32"/>
                                <w:szCs w:val="32"/>
                              </w:rPr>
                              <w:t>, кНм</w:t>
                            </w:r>
                          </w:p>
                        </w:txbxContent>
                      </wps:txbx>
                      <wps:bodyPr vert="horz" wrap="none" lIns="90000" tIns="45000" rIns="90000" bIns="4500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D2D44" id="Полилиния: фигура 25" o:spid="_x0000_s1032" style="position:absolute;margin-left:30.85pt;margin-top:0;width:459pt;height:95.9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" adj="-11796480,,5400" path="m,l21600,r,21600l,21600,,xe" fillcolor="#ffffd7" strokecolor="#3465a4" strokeweight="0">
                <v:stroke joinstyle="miter"/>
                <v:formulas/>
                <v:path arrowok="t" o:connecttype="custom" o:connectlocs="2914560,0;5829120,609120;2914560,1218239;0,609120" o:connectangles="270,0,90,180" textboxrect="0,0,21600,21600"/>
                <v:textbox inset="2.5mm,1.25mm,2.5mm,1.25mm">
                  <w:txbxContent>
                    <w:p w14:paraId="6823DD77" w14:textId="77777777" w:rsidR="000843FF" w:rsidRDefault="000843FF" w:rsidP="000843FF">
                      <w:pPr>
                        <w:jc w:val="center"/>
                        <w:rPr>
                          <w:rFonts w:ascii="Liberation Sans" w:hAnsi="Liberation Sans"/>
                          <w:sz w:val="32"/>
                          <w:szCs w:val="32"/>
                        </w:rPr>
                      </w:pPr>
                      <w:r>
                        <w:rPr>
                          <w:rFonts w:ascii="Liberation Sans" w:eastAsia="Bitstream Vera Sans" w:hAnsi="Liberation Sans" w:cs="Bitstream Vera Sans"/>
                          <w:kern w:val="3"/>
                          <w:sz w:val="32"/>
                          <w:szCs w:val="32"/>
                        </w:rPr>
                        <w:t>11. Допустимые изгибающие моменты M</w:t>
                      </w:r>
                      <w:r>
                        <w:rPr>
                          <w:rFonts w:ascii="Liberation Sans" w:eastAsia="Bitstream Vera Sans" w:hAnsi="Liberation Sans" w:cs="Bitstream Vera Sans"/>
                          <w:kern w:val="3"/>
                          <w:sz w:val="32"/>
                          <w:szCs w:val="32"/>
                          <w:vertAlign w:val="subscript"/>
                        </w:rPr>
                        <w:t>доп</w:t>
                      </w:r>
                      <w:r>
                        <w:rPr>
                          <w:rFonts w:ascii="Liberation Sans" w:eastAsia="Bitstream Vera Sans" w:hAnsi="Liberation Sans" w:cs="Bitstream Vera Sans"/>
                          <w:kern w:val="3"/>
                          <w:sz w:val="32"/>
                          <w:szCs w:val="32"/>
                        </w:rPr>
                        <w:t>, кНм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FB4E9B" w14:textId="77777777" w:rsidR="000843FF" w:rsidRPr="00724159" w:rsidRDefault="000843FF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</w:p>
    <w:p w14:paraId="74038FC2" w14:textId="77777777" w:rsidR="000843FF" w:rsidRPr="00724159" w:rsidRDefault="000843FF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</w:p>
    <w:p w14:paraId="47AF04A1" w14:textId="77777777" w:rsidR="000843FF" w:rsidRPr="00724159" w:rsidRDefault="000843FF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</w:p>
    <w:p w14:paraId="205177C5" w14:textId="4A860B78" w:rsidR="00F90D42" w:rsidRPr="00724159" w:rsidRDefault="00F90D42" w:rsidP="00E4523B">
      <w:pPr>
        <w:spacing w:before="0" w:after="0" w:line="360" w:lineRule="auto"/>
        <w:rPr>
          <w:rFonts w:ascii="Times New Roman" w:eastAsia="Bitstream Vera Sans" w:hAnsi="Times New Roman" w:cs="Times New Roman"/>
          <w:kern w:val="3"/>
          <w:sz w:val="24"/>
          <w:szCs w:val="24"/>
          <w:lang w:eastAsia="zh-CN" w:bidi="hi-IN"/>
        </w:rPr>
      </w:pPr>
      <w:r w:rsidRPr="00724159">
        <w:rPr>
          <w:rFonts w:ascii="Times New Roman" w:hAnsi="Times New Roman" w:cs="Times New Roman"/>
          <w:sz w:val="24"/>
          <w:szCs w:val="24"/>
        </w:rPr>
        <w:br w:type="page"/>
      </w:r>
    </w:p>
    <w:p w14:paraId="76255FCC" w14:textId="77777777" w:rsidR="00AC0D54" w:rsidRPr="00724159" w:rsidRDefault="008925C0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  <w:r w:rsidRPr="00724159">
        <w:rPr>
          <w:rFonts w:ascii="Times New Roman" w:hAnsi="Times New Roman" w:cs="Times New Roman"/>
          <w:lang w:val="ru-RU"/>
        </w:rPr>
        <w:lastRenderedPageBreak/>
        <w:t xml:space="preserve">Коллеги, добрый день! Немного почитав, я так вижу последовательность при оценке прочности. Возможно, где-то ошибаюсь и наверняка что-то не учитываю. Сначала то, что Роман уже писал. </w:t>
      </w:r>
    </w:p>
    <w:p w14:paraId="4036312C" w14:textId="0EEEB1BD" w:rsidR="008925C0" w:rsidRPr="00724159" w:rsidRDefault="008925C0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  <w:r w:rsidRPr="00724159">
        <w:rPr>
          <w:rFonts w:ascii="Times New Roman" w:hAnsi="Times New Roman" w:cs="Times New Roman"/>
          <w:lang w:val="ru-RU"/>
        </w:rPr>
        <w:t xml:space="preserve">1. На основании главных </w:t>
      </w:r>
      <w:proofErr w:type="spellStart"/>
      <w:r w:rsidRPr="00724159">
        <w:rPr>
          <w:rFonts w:ascii="Times New Roman" w:hAnsi="Times New Roman" w:cs="Times New Roman"/>
          <w:lang w:val="ru-RU"/>
        </w:rPr>
        <w:t>размерений</w:t>
      </w:r>
      <w:proofErr w:type="spellEnd"/>
      <w:r w:rsidRPr="00724159">
        <w:rPr>
          <w:rFonts w:ascii="Times New Roman" w:hAnsi="Times New Roman" w:cs="Times New Roman"/>
          <w:lang w:val="ru-RU"/>
        </w:rPr>
        <w:t xml:space="preserve"> и коэффициента полноты определить ориентировочный момент сопротивления миделевого сечения по п. </w:t>
      </w:r>
      <w:hyperlink r:id="rId18" w:tgtFrame="_blank" w:history="1">
        <w:r w:rsidRPr="00724159">
          <w:rPr>
            <w:rStyle w:val="af7"/>
            <w:rFonts w:ascii="Times New Roman" w:hAnsi="Times New Roman" w:cs="Times New Roman"/>
            <w:lang w:val="ru-RU"/>
          </w:rPr>
          <w:t>1.4.6.7</w:t>
        </w:r>
      </w:hyperlink>
      <w:r w:rsidRPr="00724159">
        <w:rPr>
          <w:rFonts w:ascii="Times New Roman" w:hAnsi="Times New Roman" w:cs="Times New Roman"/>
          <w:lang w:val="ru-RU"/>
        </w:rPr>
        <w:t xml:space="preserve"> (раздел корпус). В этой формуле не содержатся внешние нагрузки. </w:t>
      </w:r>
    </w:p>
    <w:p w14:paraId="4D940F27" w14:textId="77777777" w:rsidR="008925C0" w:rsidRPr="00724159" w:rsidRDefault="008925C0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  <w:r w:rsidRPr="00724159">
        <w:rPr>
          <w:rFonts w:ascii="Times New Roman" w:hAnsi="Times New Roman" w:cs="Times New Roman"/>
          <w:lang w:val="ru-RU"/>
        </w:rPr>
        <w:t xml:space="preserve">2. Через формулу </w:t>
      </w:r>
      <w:hyperlink r:id="rId19" w:tgtFrame="_blank" w:history="1">
        <w:r w:rsidRPr="00724159">
          <w:rPr>
            <w:rStyle w:val="af7"/>
            <w:rFonts w:ascii="Times New Roman" w:hAnsi="Times New Roman" w:cs="Times New Roman"/>
            <w:lang w:val="ru-RU"/>
          </w:rPr>
          <w:t>1.4.6.2</w:t>
        </w:r>
      </w:hyperlink>
      <w:r w:rsidRPr="00724159">
        <w:rPr>
          <w:rFonts w:ascii="Times New Roman" w:hAnsi="Times New Roman" w:cs="Times New Roman"/>
          <w:lang w:val="ru-RU"/>
        </w:rPr>
        <w:t xml:space="preserve">, приравняв моменты сопротивления, определить расчетный изгибающий момент, вычесть из него волновой момент и получить допускаемый момент на тихой воде, например для 23640 это должен быть момент 237 МН*м, но в расчете указано 150 МН*м. Пока это мне непонятно. </w:t>
      </w:r>
    </w:p>
    <w:p w14:paraId="2422E689" w14:textId="77777777" w:rsidR="008925C0" w:rsidRPr="00724159" w:rsidRDefault="008925C0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  <w:r w:rsidRPr="00724159">
        <w:rPr>
          <w:rFonts w:ascii="Times New Roman" w:hAnsi="Times New Roman" w:cs="Times New Roman"/>
          <w:lang w:val="ru-RU"/>
        </w:rPr>
        <w:t xml:space="preserve">3. Предварительно назначив шпацию, определив расположение грузовых помещений, определить водоизмещение в каждой шпации (форма корпуса, соответственно, тоже должна быть уже определена), построить эпюру сил поддержания и найти момент от сил поддержания для определяющих расчетных случаев (не нашел, в каком расчете это делается?) </w:t>
      </w:r>
    </w:p>
    <w:p w14:paraId="225E84B7" w14:textId="77777777" w:rsidR="008925C0" w:rsidRPr="00724159" w:rsidRDefault="008925C0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  <w:r w:rsidRPr="00724159">
        <w:rPr>
          <w:rFonts w:ascii="Times New Roman" w:hAnsi="Times New Roman" w:cs="Times New Roman"/>
          <w:lang w:val="ru-RU"/>
        </w:rPr>
        <w:t xml:space="preserve">4. Исходя из того, что моменты от сил поддержания и собственного веса имеют разный знак, а в сумме дают момент на тихой воде, определить расположение запасов и груза в каждой шпации (при этом нужно приближенно знать массу корпуса в каждой шпации) чтобы суммарный момент на тихой воде не превысил допускаемого. </w:t>
      </w:r>
    </w:p>
    <w:p w14:paraId="30A0464B" w14:textId="4A380CB4" w:rsidR="008925C0" w:rsidRPr="00724159" w:rsidRDefault="008925C0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  <w:r w:rsidRPr="00724159">
        <w:rPr>
          <w:rFonts w:ascii="Times New Roman" w:hAnsi="Times New Roman" w:cs="Times New Roman"/>
          <w:lang w:val="ru-RU"/>
        </w:rPr>
        <w:t>5. В инструкцию для капитана идет момент от сил поддержания</w:t>
      </w:r>
      <w:r w:rsidR="00E72C0A" w:rsidRPr="00724159">
        <w:rPr>
          <w:rFonts w:ascii="Times New Roman" w:hAnsi="Times New Roman" w:cs="Times New Roman"/>
          <w:lang w:val="ru-RU"/>
        </w:rPr>
        <w:t xml:space="preserve"> </w:t>
      </w:r>
      <w:r w:rsidRPr="00724159">
        <w:rPr>
          <w:rFonts w:ascii="Times New Roman" w:hAnsi="Times New Roman" w:cs="Times New Roman"/>
          <w:lang w:val="ru-RU"/>
        </w:rPr>
        <w:t>+</w:t>
      </w:r>
      <w:r w:rsidR="00E72C0A" w:rsidRPr="00724159">
        <w:rPr>
          <w:rFonts w:ascii="Times New Roman" w:hAnsi="Times New Roman" w:cs="Times New Roman"/>
          <w:lang w:val="ru-RU"/>
        </w:rPr>
        <w:t xml:space="preserve"> </w:t>
      </w:r>
      <w:r w:rsidRPr="00724159">
        <w:rPr>
          <w:rFonts w:ascii="Times New Roman" w:hAnsi="Times New Roman" w:cs="Times New Roman"/>
          <w:lang w:val="ru-RU"/>
        </w:rPr>
        <w:t>веса судна порожнем</w:t>
      </w:r>
      <w:r w:rsidR="00E72C0A" w:rsidRPr="00724159">
        <w:rPr>
          <w:rFonts w:ascii="Times New Roman" w:hAnsi="Times New Roman" w:cs="Times New Roman"/>
          <w:lang w:val="ru-RU"/>
        </w:rPr>
        <w:t xml:space="preserve"> </w:t>
      </w:r>
      <w:r w:rsidRPr="00724159">
        <w:rPr>
          <w:rFonts w:ascii="Times New Roman" w:hAnsi="Times New Roman" w:cs="Times New Roman"/>
          <w:lang w:val="ru-RU"/>
        </w:rPr>
        <w:t>+</w:t>
      </w:r>
      <w:r w:rsidR="00E72C0A" w:rsidRPr="00724159">
        <w:rPr>
          <w:rFonts w:ascii="Times New Roman" w:hAnsi="Times New Roman" w:cs="Times New Roman"/>
          <w:lang w:val="ru-RU"/>
        </w:rPr>
        <w:t xml:space="preserve"> </w:t>
      </w:r>
      <w:r w:rsidRPr="00724159">
        <w:rPr>
          <w:rFonts w:ascii="Times New Roman" w:hAnsi="Times New Roman" w:cs="Times New Roman"/>
          <w:lang w:val="ru-RU"/>
        </w:rPr>
        <w:t xml:space="preserve">запасов (около 100 МН*м для 23640) и допускаемый момент на тихой воде. Зная координаты расположения груза и балласта, можно посчитать, сколько в тот или другой отсек можно положить, чтобы не превысить допускаемый момент 150 МН*м. </w:t>
      </w:r>
    </w:p>
    <w:p w14:paraId="3F864845" w14:textId="77777777" w:rsidR="008925C0" w:rsidRPr="00724159" w:rsidRDefault="008925C0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  <w:r w:rsidRPr="00724159">
        <w:rPr>
          <w:rFonts w:ascii="Times New Roman" w:hAnsi="Times New Roman" w:cs="Times New Roman"/>
          <w:lang w:val="ru-RU"/>
        </w:rPr>
        <w:t xml:space="preserve">6. В расчете остойчивости описываются все возможные расчетные случаи нагрузок без превышения допускаемого момента, строятся эпюры моментов и поперечных сил по длине судна. </w:t>
      </w:r>
    </w:p>
    <w:p w14:paraId="20CDFCE2" w14:textId="77777777" w:rsidR="008925C0" w:rsidRPr="00724159" w:rsidRDefault="008925C0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  <w:r w:rsidRPr="00724159">
        <w:rPr>
          <w:rFonts w:ascii="Times New Roman" w:hAnsi="Times New Roman" w:cs="Times New Roman"/>
          <w:lang w:val="ru-RU"/>
        </w:rPr>
        <w:t xml:space="preserve">7. Начинается окончательная проверка прочности – из расчета остойчивости берутся максимальные моменты для каждого проверяемого сечения, суммируются с волновыми, получается расчетный изгибающий момент в каждом сечении. </w:t>
      </w:r>
    </w:p>
    <w:p w14:paraId="5F33ECB6" w14:textId="77777777" w:rsidR="008925C0" w:rsidRPr="00724159" w:rsidRDefault="008925C0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  <w:r w:rsidRPr="00724159">
        <w:rPr>
          <w:rFonts w:ascii="Times New Roman" w:hAnsi="Times New Roman" w:cs="Times New Roman"/>
          <w:lang w:val="ru-RU"/>
        </w:rPr>
        <w:t xml:space="preserve">8. По формулам </w:t>
      </w:r>
      <w:hyperlink r:id="rId20" w:tgtFrame="_blank" w:history="1">
        <w:r w:rsidRPr="00724159">
          <w:rPr>
            <w:rStyle w:val="af7"/>
            <w:rFonts w:ascii="Times New Roman" w:hAnsi="Times New Roman" w:cs="Times New Roman"/>
            <w:lang w:val="ru-RU"/>
          </w:rPr>
          <w:t>1.4.6.2</w:t>
        </w:r>
      </w:hyperlink>
      <w:r w:rsidRPr="00724159">
        <w:rPr>
          <w:rFonts w:ascii="Times New Roman" w:hAnsi="Times New Roman" w:cs="Times New Roman"/>
          <w:lang w:val="ru-RU"/>
        </w:rPr>
        <w:t xml:space="preserve"> и </w:t>
      </w:r>
      <w:hyperlink r:id="rId21" w:tgtFrame="_blank" w:history="1">
        <w:r w:rsidRPr="00724159">
          <w:rPr>
            <w:rStyle w:val="af7"/>
            <w:rFonts w:ascii="Times New Roman" w:hAnsi="Times New Roman" w:cs="Times New Roman"/>
            <w:lang w:val="ru-RU"/>
          </w:rPr>
          <w:t>1.4.6.7</w:t>
        </w:r>
      </w:hyperlink>
      <w:r w:rsidRPr="00724159">
        <w:rPr>
          <w:rFonts w:ascii="Times New Roman" w:hAnsi="Times New Roman" w:cs="Times New Roman"/>
          <w:lang w:val="ru-RU"/>
        </w:rPr>
        <w:t xml:space="preserve"> определяется минимально необходимый момент сопротивления всего сечения как максимальное значение, полученное по двум формулам. Т.к. допускаемый момент для миделевого сечения принят 150 МН*м (почему?) минимальный момент сопротивления по </w:t>
      </w:r>
      <w:hyperlink r:id="rId22" w:tgtFrame="_blank" w:history="1">
        <w:r w:rsidRPr="00724159">
          <w:rPr>
            <w:rStyle w:val="af7"/>
            <w:rFonts w:ascii="Times New Roman" w:hAnsi="Times New Roman" w:cs="Times New Roman"/>
            <w:lang w:val="ru-RU"/>
          </w:rPr>
          <w:t>1.4.6.2</w:t>
        </w:r>
      </w:hyperlink>
      <w:r w:rsidRPr="00724159">
        <w:rPr>
          <w:rFonts w:ascii="Times New Roman" w:hAnsi="Times New Roman" w:cs="Times New Roman"/>
          <w:lang w:val="ru-RU"/>
        </w:rPr>
        <w:t xml:space="preserve"> получается 1,7 м^3, а по формуле </w:t>
      </w:r>
      <w:hyperlink r:id="rId23" w:tgtFrame="_blank" w:history="1">
        <w:r w:rsidRPr="00724159">
          <w:rPr>
            <w:rStyle w:val="af7"/>
            <w:rFonts w:ascii="Times New Roman" w:hAnsi="Times New Roman" w:cs="Times New Roman"/>
            <w:lang w:val="ru-RU"/>
          </w:rPr>
          <w:t>1.4.6.7</w:t>
        </w:r>
      </w:hyperlink>
      <w:r w:rsidRPr="00724159">
        <w:rPr>
          <w:rFonts w:ascii="Times New Roman" w:hAnsi="Times New Roman" w:cs="Times New Roman"/>
          <w:lang w:val="ru-RU"/>
        </w:rPr>
        <w:t xml:space="preserve"> - 2,1 м^3 (табл.2.6 расчета 23640.360061.004). Когда будет рассчитан фактический момент сопротивления сечения (3,55 м^3), запас по моменту сопротивления все равно будет </w:t>
      </w:r>
      <w:r w:rsidRPr="00724159">
        <w:rPr>
          <w:rFonts w:ascii="Times New Roman" w:hAnsi="Times New Roman" w:cs="Times New Roman"/>
          <w:lang w:val="ru-RU"/>
        </w:rPr>
        <w:lastRenderedPageBreak/>
        <w:t xml:space="preserve">вычисляться по значению 2,1 м^3. Поэтому вроде бы ничего не мешает увеличить внешний момент со 150 до 237 МН*м и соответственно 1,7 м^3 тоже увеличится до 2,1 м^3. </w:t>
      </w:r>
    </w:p>
    <w:p w14:paraId="16CC52C4" w14:textId="77777777" w:rsidR="008925C0" w:rsidRPr="00724159" w:rsidRDefault="008925C0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  <w:r w:rsidRPr="00724159">
        <w:rPr>
          <w:rFonts w:ascii="Times New Roman" w:hAnsi="Times New Roman" w:cs="Times New Roman"/>
          <w:lang w:val="ru-RU"/>
        </w:rPr>
        <w:t xml:space="preserve">9. Определяется фактический момент сопротивления всего сечения, который должен быть больше минимально необходимого из п.8. </w:t>
      </w:r>
    </w:p>
    <w:p w14:paraId="1B4BF4E3" w14:textId="77777777" w:rsidR="007E5D28" w:rsidRPr="00724159" w:rsidRDefault="008925C0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  <w:r w:rsidRPr="00724159">
        <w:rPr>
          <w:rFonts w:ascii="Times New Roman" w:hAnsi="Times New Roman" w:cs="Times New Roman"/>
          <w:lang w:val="ru-RU"/>
        </w:rPr>
        <w:t xml:space="preserve">10. Проверяется момент инерции среднего сечения по требованию п. </w:t>
      </w:r>
      <w:hyperlink r:id="rId24" w:tgtFrame="_blank" w:history="1">
        <w:r w:rsidRPr="00724159">
          <w:rPr>
            <w:rStyle w:val="af7"/>
            <w:rFonts w:ascii="Times New Roman" w:hAnsi="Times New Roman" w:cs="Times New Roman"/>
            <w:lang w:val="ru-RU"/>
          </w:rPr>
          <w:t>1.4.6.9</w:t>
        </w:r>
      </w:hyperlink>
      <w:r w:rsidRPr="00724159">
        <w:rPr>
          <w:rFonts w:ascii="Times New Roman" w:hAnsi="Times New Roman" w:cs="Times New Roman"/>
          <w:lang w:val="ru-RU"/>
        </w:rPr>
        <w:t xml:space="preserve"> </w:t>
      </w:r>
    </w:p>
    <w:p w14:paraId="1372D2A3" w14:textId="703423BD" w:rsidR="000843FF" w:rsidRPr="00724159" w:rsidRDefault="008925C0" w:rsidP="00E4523B">
      <w:pPr>
        <w:pStyle w:val="Standard"/>
        <w:spacing w:before="0" w:line="360" w:lineRule="auto"/>
        <w:rPr>
          <w:rFonts w:ascii="Times New Roman" w:hAnsi="Times New Roman" w:cs="Times New Roman"/>
          <w:lang w:val="ru-RU"/>
        </w:rPr>
      </w:pPr>
      <w:r w:rsidRPr="00724159">
        <w:rPr>
          <w:rFonts w:ascii="Times New Roman" w:hAnsi="Times New Roman" w:cs="Times New Roman"/>
          <w:lang w:val="ru-RU"/>
        </w:rPr>
        <w:t>11. Проверяются требования местной прочности - по толщине листов, моментам сопротивления и площадям балок основного набора, шпангоутов, проверяется местная устойчивость. Помимо происхождения 150 МН*м малопонятны пока и другие вещи. Например, когда конструктор формирует внутренние элементы корпуса, нужно как-то параллельно учитывать требования местной прочности, чтобы в самом конце не оказалось, что нужно что-то усиливать. При этом нужно так наполнить сечения, чтобы требования по общему моменту сопротивления выполнялось. Возможно, это происходит автоматически из-за большого запаса по толщинам. Интересно, всегда ли выполняются требования по местной устойчивости, т.е. обеспечивает ли их выполнение рекомендуемая шпация по формуле 0,002</w:t>
      </w:r>
      <w:r w:rsidRPr="00724159">
        <w:rPr>
          <w:rFonts w:ascii="Cambria Math" w:hAnsi="Cambria Math" w:cs="Cambria Math"/>
        </w:rPr>
        <w:t>𝐿</w:t>
      </w:r>
      <w:r w:rsidRPr="00724159">
        <w:rPr>
          <w:rFonts w:ascii="Times New Roman" w:hAnsi="Times New Roman" w:cs="Times New Roman"/>
          <w:lang w:val="ru-RU"/>
        </w:rPr>
        <w:t>+0,48 и требования по толщинам.</w:t>
      </w:r>
    </w:p>
    <w:sectPr w:rsidR="000843FF" w:rsidRPr="00724159" w:rsidSect="00E16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201" w:usb1="00000000" w:usb2="00000000" w:usb3="00000000" w:csb0="00000004" w:csb1="00000000"/>
  </w:font>
  <w:font w:name="Bitstream Vera Sans">
    <w:altName w:val="Calibri"/>
    <w:charset w:val="00"/>
    <w:family w:val="auto"/>
    <w:pitch w:val="variable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775A"/>
    <w:multiLevelType w:val="hybridMultilevel"/>
    <w:tmpl w:val="03BA6B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A7FA0"/>
    <w:multiLevelType w:val="hybridMultilevel"/>
    <w:tmpl w:val="C5640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21118"/>
    <w:multiLevelType w:val="hybridMultilevel"/>
    <w:tmpl w:val="7088708E"/>
    <w:lvl w:ilvl="0" w:tplc="922886F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4495613"/>
    <w:multiLevelType w:val="hybridMultilevel"/>
    <w:tmpl w:val="CA20E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55E47"/>
    <w:multiLevelType w:val="hybridMultilevel"/>
    <w:tmpl w:val="2B9A0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532F0"/>
    <w:multiLevelType w:val="hybridMultilevel"/>
    <w:tmpl w:val="D5B2B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21B4A"/>
    <w:multiLevelType w:val="multilevel"/>
    <w:tmpl w:val="29E834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BF"/>
    <w:rsid w:val="00014DF4"/>
    <w:rsid w:val="00065ECB"/>
    <w:rsid w:val="00066D3F"/>
    <w:rsid w:val="000843FF"/>
    <w:rsid w:val="000903BF"/>
    <w:rsid w:val="000A5B39"/>
    <w:rsid w:val="000B331A"/>
    <w:rsid w:val="000B3542"/>
    <w:rsid w:val="000B53CA"/>
    <w:rsid w:val="000C22A4"/>
    <w:rsid w:val="000C2A86"/>
    <w:rsid w:val="000C4F16"/>
    <w:rsid w:val="000D28F4"/>
    <w:rsid w:val="000F02DE"/>
    <w:rsid w:val="00104C00"/>
    <w:rsid w:val="0010548E"/>
    <w:rsid w:val="00116C40"/>
    <w:rsid w:val="00116CA9"/>
    <w:rsid w:val="00123EFE"/>
    <w:rsid w:val="0013051A"/>
    <w:rsid w:val="00131262"/>
    <w:rsid w:val="0013668A"/>
    <w:rsid w:val="001435E7"/>
    <w:rsid w:val="00156F5B"/>
    <w:rsid w:val="00163F1B"/>
    <w:rsid w:val="001805F5"/>
    <w:rsid w:val="0019712B"/>
    <w:rsid w:val="001A098A"/>
    <w:rsid w:val="001B11A4"/>
    <w:rsid w:val="001B34DA"/>
    <w:rsid w:val="001B3FCD"/>
    <w:rsid w:val="001B530F"/>
    <w:rsid w:val="001C4161"/>
    <w:rsid w:val="001C4D1C"/>
    <w:rsid w:val="001C6FD4"/>
    <w:rsid w:val="001F00B5"/>
    <w:rsid w:val="001F47C5"/>
    <w:rsid w:val="0020438F"/>
    <w:rsid w:val="00206BC2"/>
    <w:rsid w:val="002079EC"/>
    <w:rsid w:val="002268F6"/>
    <w:rsid w:val="0023476E"/>
    <w:rsid w:val="00264865"/>
    <w:rsid w:val="002716B7"/>
    <w:rsid w:val="00291920"/>
    <w:rsid w:val="00294137"/>
    <w:rsid w:val="002B2936"/>
    <w:rsid w:val="002C5EF6"/>
    <w:rsid w:val="002D0C97"/>
    <w:rsid w:val="002E1E4A"/>
    <w:rsid w:val="002E3E33"/>
    <w:rsid w:val="002E5D67"/>
    <w:rsid w:val="002F5545"/>
    <w:rsid w:val="0030092E"/>
    <w:rsid w:val="003014A9"/>
    <w:rsid w:val="003079F4"/>
    <w:rsid w:val="00313FD6"/>
    <w:rsid w:val="0031700F"/>
    <w:rsid w:val="003212F5"/>
    <w:rsid w:val="003254FB"/>
    <w:rsid w:val="00330AA4"/>
    <w:rsid w:val="003A5566"/>
    <w:rsid w:val="003B04A5"/>
    <w:rsid w:val="003C5C5C"/>
    <w:rsid w:val="003D4E61"/>
    <w:rsid w:val="003E2F46"/>
    <w:rsid w:val="00404D4A"/>
    <w:rsid w:val="00406CD4"/>
    <w:rsid w:val="004226ED"/>
    <w:rsid w:val="00424C1D"/>
    <w:rsid w:val="0042785D"/>
    <w:rsid w:val="00433FC1"/>
    <w:rsid w:val="004359DD"/>
    <w:rsid w:val="004375DA"/>
    <w:rsid w:val="00437D2B"/>
    <w:rsid w:val="00441417"/>
    <w:rsid w:val="004453FA"/>
    <w:rsid w:val="004555BD"/>
    <w:rsid w:val="00471FF0"/>
    <w:rsid w:val="00474F83"/>
    <w:rsid w:val="004978EE"/>
    <w:rsid w:val="004A4F3A"/>
    <w:rsid w:val="004C176E"/>
    <w:rsid w:val="004D2213"/>
    <w:rsid w:val="004D3349"/>
    <w:rsid w:val="004E652F"/>
    <w:rsid w:val="004E7577"/>
    <w:rsid w:val="005071D0"/>
    <w:rsid w:val="005115B2"/>
    <w:rsid w:val="005175C8"/>
    <w:rsid w:val="0052008C"/>
    <w:rsid w:val="0052617A"/>
    <w:rsid w:val="00557B88"/>
    <w:rsid w:val="00564BEE"/>
    <w:rsid w:val="00581CD5"/>
    <w:rsid w:val="00594216"/>
    <w:rsid w:val="005943C1"/>
    <w:rsid w:val="005A404C"/>
    <w:rsid w:val="005A5A55"/>
    <w:rsid w:val="005D3AEB"/>
    <w:rsid w:val="005E426F"/>
    <w:rsid w:val="005F2853"/>
    <w:rsid w:val="00610FF3"/>
    <w:rsid w:val="00612297"/>
    <w:rsid w:val="0061324B"/>
    <w:rsid w:val="0062373A"/>
    <w:rsid w:val="00624FC2"/>
    <w:rsid w:val="00635D3A"/>
    <w:rsid w:val="00650902"/>
    <w:rsid w:val="00655171"/>
    <w:rsid w:val="0067163D"/>
    <w:rsid w:val="00687DAE"/>
    <w:rsid w:val="006D5A1E"/>
    <w:rsid w:val="006D7094"/>
    <w:rsid w:val="006D7388"/>
    <w:rsid w:val="006E4262"/>
    <w:rsid w:val="006E475C"/>
    <w:rsid w:val="00706EF5"/>
    <w:rsid w:val="00711598"/>
    <w:rsid w:val="00722A9D"/>
    <w:rsid w:val="00724159"/>
    <w:rsid w:val="00735FD9"/>
    <w:rsid w:val="00741CA0"/>
    <w:rsid w:val="00766292"/>
    <w:rsid w:val="0077428C"/>
    <w:rsid w:val="00782810"/>
    <w:rsid w:val="007908F0"/>
    <w:rsid w:val="007C4277"/>
    <w:rsid w:val="007E40FD"/>
    <w:rsid w:val="007E5D28"/>
    <w:rsid w:val="007F70EC"/>
    <w:rsid w:val="00801067"/>
    <w:rsid w:val="00801CA4"/>
    <w:rsid w:val="00804756"/>
    <w:rsid w:val="0080769B"/>
    <w:rsid w:val="00837C2E"/>
    <w:rsid w:val="00841F1C"/>
    <w:rsid w:val="00847374"/>
    <w:rsid w:val="008816C5"/>
    <w:rsid w:val="008925C0"/>
    <w:rsid w:val="008B40D2"/>
    <w:rsid w:val="008C16CB"/>
    <w:rsid w:val="008D3102"/>
    <w:rsid w:val="008E2858"/>
    <w:rsid w:val="008E7CB5"/>
    <w:rsid w:val="008F1571"/>
    <w:rsid w:val="0090071F"/>
    <w:rsid w:val="00931BB8"/>
    <w:rsid w:val="0094479C"/>
    <w:rsid w:val="00986AB3"/>
    <w:rsid w:val="00992DB4"/>
    <w:rsid w:val="00997460"/>
    <w:rsid w:val="009C4825"/>
    <w:rsid w:val="009D4B71"/>
    <w:rsid w:val="009D6348"/>
    <w:rsid w:val="009E6D6F"/>
    <w:rsid w:val="00A05B93"/>
    <w:rsid w:val="00A11431"/>
    <w:rsid w:val="00A115FE"/>
    <w:rsid w:val="00A262FB"/>
    <w:rsid w:val="00A27B40"/>
    <w:rsid w:val="00A335DA"/>
    <w:rsid w:val="00A35393"/>
    <w:rsid w:val="00A47857"/>
    <w:rsid w:val="00A50C8B"/>
    <w:rsid w:val="00A57FA8"/>
    <w:rsid w:val="00A8038F"/>
    <w:rsid w:val="00A900EC"/>
    <w:rsid w:val="00AA2FE3"/>
    <w:rsid w:val="00AC0D54"/>
    <w:rsid w:val="00AC2D9F"/>
    <w:rsid w:val="00AC4AAD"/>
    <w:rsid w:val="00AC4B2F"/>
    <w:rsid w:val="00AD520B"/>
    <w:rsid w:val="00AF1F0E"/>
    <w:rsid w:val="00AF2CF9"/>
    <w:rsid w:val="00B04212"/>
    <w:rsid w:val="00B3314C"/>
    <w:rsid w:val="00B47B9E"/>
    <w:rsid w:val="00B56380"/>
    <w:rsid w:val="00B63744"/>
    <w:rsid w:val="00B752C5"/>
    <w:rsid w:val="00B822AE"/>
    <w:rsid w:val="00B85F9F"/>
    <w:rsid w:val="00BC77F2"/>
    <w:rsid w:val="00BD3A3A"/>
    <w:rsid w:val="00BE1BC9"/>
    <w:rsid w:val="00BE27C4"/>
    <w:rsid w:val="00C040BF"/>
    <w:rsid w:val="00C33E7E"/>
    <w:rsid w:val="00C4451C"/>
    <w:rsid w:val="00C56B60"/>
    <w:rsid w:val="00CC1E7C"/>
    <w:rsid w:val="00CC22AF"/>
    <w:rsid w:val="00CC2F96"/>
    <w:rsid w:val="00CD09B0"/>
    <w:rsid w:val="00CF241A"/>
    <w:rsid w:val="00D056C0"/>
    <w:rsid w:val="00D22C6E"/>
    <w:rsid w:val="00D336F9"/>
    <w:rsid w:val="00D44D7E"/>
    <w:rsid w:val="00D46B98"/>
    <w:rsid w:val="00D55450"/>
    <w:rsid w:val="00D6765F"/>
    <w:rsid w:val="00D70F4E"/>
    <w:rsid w:val="00D77B86"/>
    <w:rsid w:val="00D85060"/>
    <w:rsid w:val="00D93505"/>
    <w:rsid w:val="00D9627D"/>
    <w:rsid w:val="00DA04AE"/>
    <w:rsid w:val="00DB3EB6"/>
    <w:rsid w:val="00DB4CDA"/>
    <w:rsid w:val="00DC6A07"/>
    <w:rsid w:val="00DE55F5"/>
    <w:rsid w:val="00E021FF"/>
    <w:rsid w:val="00E166B3"/>
    <w:rsid w:val="00E40F13"/>
    <w:rsid w:val="00E4523B"/>
    <w:rsid w:val="00E577F3"/>
    <w:rsid w:val="00E70EC0"/>
    <w:rsid w:val="00E71900"/>
    <w:rsid w:val="00E72C0A"/>
    <w:rsid w:val="00E82D9B"/>
    <w:rsid w:val="00E93764"/>
    <w:rsid w:val="00EA0E8E"/>
    <w:rsid w:val="00EC2487"/>
    <w:rsid w:val="00EC3B49"/>
    <w:rsid w:val="00EE6ABD"/>
    <w:rsid w:val="00EF7F31"/>
    <w:rsid w:val="00F05533"/>
    <w:rsid w:val="00F16BEA"/>
    <w:rsid w:val="00F367F5"/>
    <w:rsid w:val="00F40B94"/>
    <w:rsid w:val="00F563BB"/>
    <w:rsid w:val="00F6069B"/>
    <w:rsid w:val="00F62028"/>
    <w:rsid w:val="00F6569B"/>
    <w:rsid w:val="00F709BF"/>
    <w:rsid w:val="00F90D42"/>
    <w:rsid w:val="00F92A9B"/>
    <w:rsid w:val="00F947D9"/>
    <w:rsid w:val="00FA0ED7"/>
    <w:rsid w:val="00FB243F"/>
    <w:rsid w:val="00FB39D3"/>
    <w:rsid w:val="00FC2CC1"/>
    <w:rsid w:val="00FC612C"/>
    <w:rsid w:val="00FE1122"/>
    <w:rsid w:val="00FE642A"/>
    <w:rsid w:val="00FE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5DEA"/>
  <w15:chartTrackingRefBased/>
  <w15:docId w15:val="{E725FE5D-8E4A-4AB9-B86A-0CBAC336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BC9"/>
  </w:style>
  <w:style w:type="paragraph" w:styleId="1">
    <w:name w:val="heading 1"/>
    <w:basedOn w:val="a"/>
    <w:next w:val="a"/>
    <w:link w:val="10"/>
    <w:uiPriority w:val="9"/>
    <w:qFormat/>
    <w:rsid w:val="00BE1BC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E1BC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BE1BC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BE1BC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BE1BC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BE1BC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C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C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C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5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5B93"/>
    <w:pPr>
      <w:ind w:left="720"/>
      <w:contextualSpacing/>
    </w:pPr>
  </w:style>
  <w:style w:type="paragraph" w:customStyle="1" w:styleId="Standard">
    <w:name w:val="Standard"/>
    <w:rsid w:val="000843FF"/>
    <w:pPr>
      <w:suppressAutoHyphens/>
      <w:autoSpaceDN w:val="0"/>
      <w:spacing w:after="0" w:line="240" w:lineRule="auto"/>
      <w:textAlignment w:val="baseline"/>
    </w:pPr>
    <w:rPr>
      <w:rFonts w:ascii="Liberation Serif" w:eastAsia="Bitstream Vera Sans" w:hAnsi="Liberation Serif" w:cs="Bitstream Vera Sans"/>
      <w:kern w:val="3"/>
      <w:sz w:val="24"/>
      <w:szCs w:val="24"/>
      <w:lang w:val="en-US" w:eastAsia="zh-CN" w:bidi="hi-IN"/>
    </w:rPr>
  </w:style>
  <w:style w:type="table" w:customStyle="1" w:styleId="a5">
    <w:name w:val="ГОСТ"/>
    <w:basedOn w:val="a1"/>
    <w:uiPriority w:val="99"/>
    <w:qFormat/>
    <w:rsid w:val="00FE642A"/>
    <w:pPr>
      <w:spacing w:after="0" w:line="240" w:lineRule="auto"/>
    </w:pPr>
    <w:rPr>
      <w:rFonts w:ascii="ГОСТ тип А" w:eastAsia="Times New Roman" w:hAnsi="ГОСТ тип А" w:cs="Times New Roman"/>
      <w:sz w:val="28"/>
      <w:lang w:eastAsia="ru-RU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0">
    <w:name w:val="Заголовок 1 Знак"/>
    <w:basedOn w:val="a0"/>
    <w:link w:val="1"/>
    <w:uiPriority w:val="9"/>
    <w:rsid w:val="00BE1BC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rsid w:val="00BE1BC9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BE1BC9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BE1BC9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BE1BC9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BE1BC9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BE1BC9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BE1BC9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BE1BC9"/>
    <w:rPr>
      <w:i/>
      <w:iCs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BE1BC9"/>
    <w:rPr>
      <w:b/>
      <w:bCs/>
      <w:color w:val="2F5496" w:themeColor="accent1" w:themeShade="BF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BE1BC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BE1BC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BE1BC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a">
    <w:name w:val="Подзаголовок Знак"/>
    <w:basedOn w:val="a0"/>
    <w:link w:val="a9"/>
    <w:uiPriority w:val="11"/>
    <w:rsid w:val="00BE1BC9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BE1BC9"/>
    <w:rPr>
      <w:b/>
      <w:bCs/>
    </w:rPr>
  </w:style>
  <w:style w:type="character" w:styleId="ac">
    <w:name w:val="Emphasis"/>
    <w:uiPriority w:val="20"/>
    <w:qFormat/>
    <w:rsid w:val="00BE1BC9"/>
    <w:rPr>
      <w:caps/>
      <w:color w:val="1F3763" w:themeColor="accent1" w:themeShade="7F"/>
      <w:spacing w:val="5"/>
    </w:rPr>
  </w:style>
  <w:style w:type="paragraph" w:styleId="ad">
    <w:name w:val="No Spacing"/>
    <w:uiPriority w:val="1"/>
    <w:qFormat/>
    <w:rsid w:val="00BE1BC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E1BC9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BE1BC9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BE1BC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">
    <w:name w:val="Выделенная цитата Знак"/>
    <w:basedOn w:val="a0"/>
    <w:link w:val="ae"/>
    <w:uiPriority w:val="30"/>
    <w:rsid w:val="00BE1BC9"/>
    <w:rPr>
      <w:color w:val="4472C4" w:themeColor="accent1"/>
      <w:sz w:val="24"/>
      <w:szCs w:val="24"/>
    </w:rPr>
  </w:style>
  <w:style w:type="character" w:styleId="af0">
    <w:name w:val="Subtle Emphasis"/>
    <w:uiPriority w:val="19"/>
    <w:qFormat/>
    <w:rsid w:val="00BE1BC9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BE1BC9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BE1BC9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BE1BC9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BE1BC9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BE1BC9"/>
    <w:pPr>
      <w:outlineLvl w:val="9"/>
    </w:pPr>
  </w:style>
  <w:style w:type="character" w:styleId="af6">
    <w:name w:val="Placeholder Text"/>
    <w:basedOn w:val="a0"/>
    <w:uiPriority w:val="99"/>
    <w:semiHidden/>
    <w:rsid w:val="00F367F5"/>
    <w:rPr>
      <w:color w:val="808080"/>
    </w:rPr>
  </w:style>
  <w:style w:type="character" w:styleId="af7">
    <w:name w:val="Hyperlink"/>
    <w:basedOn w:val="a0"/>
    <w:uiPriority w:val="99"/>
    <w:semiHidden/>
    <w:unhideWhenUsed/>
    <w:rsid w:val="008925C0"/>
    <w:rPr>
      <w:color w:val="0000FF"/>
      <w:u w:val="single"/>
    </w:rPr>
  </w:style>
  <w:style w:type="paragraph" w:customStyle="1" w:styleId="Default">
    <w:name w:val="Default"/>
    <w:rsid w:val="00724159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1.4.6.7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1.4.6.7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1.4.6.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1.4.6.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1.4.6.7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1.4.6.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1.4.6.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A6F5B-D333-41D6-BFB7-BAEFC5A44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11020</TotalTime>
  <Pages>28</Pages>
  <Words>4081</Words>
  <Characters>23265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Меренков Иван Александрович</dc:creator>
  <cp:keywords/>
  <dc:description/>
  <cp:lastModifiedBy>Меренков Иван Александрович</cp:lastModifiedBy>
  <cp:revision>133</cp:revision>
  <dcterms:created xsi:type="dcterms:W3CDTF">2023-12-02T12:57:00Z</dcterms:created>
  <dcterms:modified xsi:type="dcterms:W3CDTF">2024-02-19T08:33:00Z</dcterms:modified>
</cp:coreProperties>
</file>