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B361" w14:textId="77777777" w:rsidR="00D713A4" w:rsidRPr="00D713A4" w:rsidRDefault="00D713A4" w:rsidP="00D713A4">
      <w:pPr>
        <w:rPr>
          <w:rFonts w:cs="Times New Roman"/>
          <w:b/>
          <w:bCs/>
          <w:sz w:val="20"/>
          <w:szCs w:val="20"/>
          <w:lang w:val="en-US"/>
        </w:rPr>
      </w:pPr>
      <w:r w:rsidRPr="00D713A4">
        <w:rPr>
          <w:rFonts w:cs="Times New Roman"/>
          <w:b/>
          <w:bCs/>
          <w:sz w:val="20"/>
          <w:szCs w:val="20"/>
          <w:lang w:val="en-US"/>
        </w:rPr>
        <w:t>Translate the following words and phrases:</w:t>
      </w:r>
    </w:p>
    <w:tbl>
      <w:tblPr>
        <w:tblStyle w:val="a3"/>
        <w:tblW w:w="0" w:type="auto"/>
        <w:tblLook w:val="04A0" w:firstRow="1" w:lastRow="0" w:firstColumn="1" w:lastColumn="0" w:noHBand="0" w:noVBand="1"/>
      </w:tblPr>
      <w:tblGrid>
        <w:gridCol w:w="4881"/>
        <w:gridCol w:w="5084"/>
      </w:tblGrid>
      <w:tr w:rsidR="00D713A4" w:rsidRPr="00D713A4" w14:paraId="29563433" w14:textId="77777777" w:rsidTr="009D3B3D">
        <w:tc>
          <w:tcPr>
            <w:tcW w:w="5035" w:type="dxa"/>
          </w:tcPr>
          <w:p w14:paraId="5DF6637B" w14:textId="77777777" w:rsidR="00D713A4" w:rsidRPr="00D713A4" w:rsidRDefault="00D713A4" w:rsidP="009D3B3D">
            <w:pPr>
              <w:jc w:val="both"/>
              <w:rPr>
                <w:rFonts w:cs="Times New Roman"/>
                <w:sz w:val="20"/>
                <w:szCs w:val="20"/>
              </w:rPr>
            </w:pPr>
            <w:r w:rsidRPr="00D713A4">
              <w:rPr>
                <w:rFonts w:cs="Times New Roman"/>
                <w:sz w:val="20"/>
                <w:szCs w:val="20"/>
              </w:rPr>
              <w:t>Однострочный комментарий</w:t>
            </w:r>
          </w:p>
        </w:tc>
        <w:tc>
          <w:tcPr>
            <w:tcW w:w="5290" w:type="dxa"/>
          </w:tcPr>
          <w:p w14:paraId="50535E51" w14:textId="77777777" w:rsidR="00D713A4" w:rsidRPr="00D713A4" w:rsidRDefault="00D713A4" w:rsidP="009D3B3D">
            <w:pPr>
              <w:jc w:val="both"/>
              <w:rPr>
                <w:rFonts w:cs="Times New Roman"/>
                <w:sz w:val="20"/>
                <w:szCs w:val="20"/>
              </w:rPr>
            </w:pPr>
          </w:p>
        </w:tc>
      </w:tr>
      <w:tr w:rsidR="00D713A4" w:rsidRPr="00D713A4" w14:paraId="1AD3D9D5" w14:textId="77777777" w:rsidTr="009D3B3D">
        <w:tc>
          <w:tcPr>
            <w:tcW w:w="5035" w:type="dxa"/>
          </w:tcPr>
          <w:p w14:paraId="6B1D5C25" w14:textId="77777777" w:rsidR="00D713A4" w:rsidRPr="00D713A4" w:rsidRDefault="00D713A4" w:rsidP="009D3B3D">
            <w:pPr>
              <w:jc w:val="both"/>
              <w:rPr>
                <w:rFonts w:cs="Times New Roman"/>
                <w:sz w:val="20"/>
                <w:szCs w:val="20"/>
              </w:rPr>
            </w:pPr>
            <w:r w:rsidRPr="00D713A4">
              <w:rPr>
                <w:rFonts w:cs="Times New Roman"/>
                <w:sz w:val="20"/>
                <w:szCs w:val="20"/>
              </w:rPr>
              <w:t>Многострочный комментарий</w:t>
            </w:r>
          </w:p>
        </w:tc>
        <w:tc>
          <w:tcPr>
            <w:tcW w:w="5290" w:type="dxa"/>
          </w:tcPr>
          <w:p w14:paraId="6064EC8D" w14:textId="77777777" w:rsidR="00D713A4" w:rsidRPr="00D713A4" w:rsidRDefault="00D713A4" w:rsidP="009D3B3D">
            <w:pPr>
              <w:jc w:val="both"/>
              <w:rPr>
                <w:rFonts w:cs="Times New Roman"/>
                <w:sz w:val="20"/>
                <w:szCs w:val="20"/>
              </w:rPr>
            </w:pPr>
          </w:p>
        </w:tc>
      </w:tr>
      <w:tr w:rsidR="00D713A4" w:rsidRPr="00D713A4" w14:paraId="5FD5ACFF" w14:textId="77777777" w:rsidTr="009D3B3D">
        <w:tc>
          <w:tcPr>
            <w:tcW w:w="5035" w:type="dxa"/>
          </w:tcPr>
          <w:p w14:paraId="4C58767A" w14:textId="77777777" w:rsidR="00D713A4" w:rsidRPr="00D713A4" w:rsidRDefault="00D713A4" w:rsidP="009D3B3D">
            <w:pPr>
              <w:jc w:val="both"/>
              <w:rPr>
                <w:rFonts w:cs="Times New Roman"/>
                <w:sz w:val="20"/>
                <w:szCs w:val="20"/>
              </w:rPr>
            </w:pPr>
          </w:p>
        </w:tc>
        <w:tc>
          <w:tcPr>
            <w:tcW w:w="5290" w:type="dxa"/>
          </w:tcPr>
          <w:p w14:paraId="78C605B3" w14:textId="77777777" w:rsidR="00D713A4" w:rsidRPr="00D713A4" w:rsidRDefault="00D713A4" w:rsidP="009D3B3D">
            <w:pPr>
              <w:jc w:val="both"/>
              <w:rPr>
                <w:rFonts w:cs="Times New Roman"/>
                <w:sz w:val="20"/>
                <w:szCs w:val="20"/>
              </w:rPr>
            </w:pPr>
            <w:r w:rsidRPr="00D713A4">
              <w:rPr>
                <w:rFonts w:cs="Times New Roman"/>
                <w:sz w:val="20"/>
                <w:szCs w:val="20"/>
              </w:rPr>
              <w:t>Starting with</w:t>
            </w:r>
          </w:p>
        </w:tc>
      </w:tr>
      <w:tr w:rsidR="00D713A4" w:rsidRPr="00D713A4" w14:paraId="4029307A" w14:textId="77777777" w:rsidTr="009D3B3D">
        <w:tc>
          <w:tcPr>
            <w:tcW w:w="5035" w:type="dxa"/>
          </w:tcPr>
          <w:p w14:paraId="235A8DFA" w14:textId="77777777" w:rsidR="00D713A4" w:rsidRPr="00D713A4" w:rsidRDefault="00D713A4" w:rsidP="009D3B3D">
            <w:pPr>
              <w:jc w:val="both"/>
              <w:rPr>
                <w:rFonts w:cs="Times New Roman"/>
                <w:sz w:val="20"/>
                <w:szCs w:val="20"/>
              </w:rPr>
            </w:pPr>
            <w:r w:rsidRPr="00D713A4">
              <w:rPr>
                <w:rFonts w:cs="Times New Roman"/>
                <w:sz w:val="20"/>
                <w:szCs w:val="20"/>
              </w:rPr>
              <w:t>Очевидный</w:t>
            </w:r>
          </w:p>
        </w:tc>
        <w:tc>
          <w:tcPr>
            <w:tcW w:w="5290" w:type="dxa"/>
          </w:tcPr>
          <w:p w14:paraId="64057367" w14:textId="77777777" w:rsidR="00D713A4" w:rsidRPr="00D713A4" w:rsidRDefault="00D713A4" w:rsidP="009D3B3D">
            <w:pPr>
              <w:jc w:val="both"/>
              <w:rPr>
                <w:rFonts w:cs="Times New Roman"/>
                <w:sz w:val="20"/>
                <w:szCs w:val="20"/>
              </w:rPr>
            </w:pPr>
          </w:p>
        </w:tc>
      </w:tr>
      <w:tr w:rsidR="00D713A4" w:rsidRPr="00D713A4" w14:paraId="3442D414" w14:textId="77777777" w:rsidTr="009D3B3D">
        <w:tc>
          <w:tcPr>
            <w:tcW w:w="5035" w:type="dxa"/>
          </w:tcPr>
          <w:p w14:paraId="07358E0B" w14:textId="77777777" w:rsidR="00D713A4" w:rsidRPr="00D713A4" w:rsidRDefault="00D713A4" w:rsidP="009D3B3D">
            <w:pPr>
              <w:jc w:val="both"/>
              <w:rPr>
                <w:rFonts w:cs="Times New Roman"/>
                <w:sz w:val="20"/>
                <w:szCs w:val="20"/>
              </w:rPr>
            </w:pPr>
          </w:p>
        </w:tc>
        <w:tc>
          <w:tcPr>
            <w:tcW w:w="5290" w:type="dxa"/>
          </w:tcPr>
          <w:p w14:paraId="2C96E7AE" w14:textId="77777777" w:rsidR="00D713A4" w:rsidRPr="00D713A4" w:rsidRDefault="00D713A4" w:rsidP="009D3B3D">
            <w:pPr>
              <w:jc w:val="both"/>
              <w:rPr>
                <w:rFonts w:cs="Times New Roman"/>
                <w:sz w:val="20"/>
                <w:szCs w:val="20"/>
              </w:rPr>
            </w:pPr>
            <w:r w:rsidRPr="00D713A4">
              <w:rPr>
                <w:rFonts w:cs="Times New Roman"/>
                <w:sz w:val="20"/>
                <w:szCs w:val="20"/>
              </w:rPr>
              <w:t>To get it wrong</w:t>
            </w:r>
          </w:p>
        </w:tc>
      </w:tr>
      <w:tr w:rsidR="00D713A4" w:rsidRPr="00D713A4" w14:paraId="1430011D" w14:textId="77777777" w:rsidTr="009D3B3D">
        <w:tc>
          <w:tcPr>
            <w:tcW w:w="5035" w:type="dxa"/>
          </w:tcPr>
          <w:p w14:paraId="02CEE341" w14:textId="77777777" w:rsidR="00D713A4" w:rsidRPr="00D713A4" w:rsidRDefault="00D713A4" w:rsidP="009D3B3D">
            <w:pPr>
              <w:jc w:val="both"/>
              <w:rPr>
                <w:rFonts w:cs="Times New Roman"/>
                <w:sz w:val="20"/>
                <w:szCs w:val="20"/>
              </w:rPr>
            </w:pPr>
            <w:r w:rsidRPr="00D713A4">
              <w:rPr>
                <w:rFonts w:cs="Times New Roman"/>
                <w:sz w:val="20"/>
                <w:szCs w:val="20"/>
              </w:rPr>
              <w:t>Пояснительный комментарий</w:t>
            </w:r>
          </w:p>
        </w:tc>
        <w:tc>
          <w:tcPr>
            <w:tcW w:w="5290" w:type="dxa"/>
          </w:tcPr>
          <w:p w14:paraId="55F0DBE0" w14:textId="77777777" w:rsidR="00D713A4" w:rsidRPr="00D713A4" w:rsidRDefault="00D713A4" w:rsidP="009D3B3D">
            <w:pPr>
              <w:jc w:val="both"/>
              <w:rPr>
                <w:rFonts w:cs="Times New Roman"/>
                <w:sz w:val="20"/>
                <w:szCs w:val="20"/>
              </w:rPr>
            </w:pPr>
          </w:p>
        </w:tc>
      </w:tr>
      <w:tr w:rsidR="00D713A4" w:rsidRPr="00D713A4" w14:paraId="73CAE5C2" w14:textId="77777777" w:rsidTr="009D3B3D">
        <w:tc>
          <w:tcPr>
            <w:tcW w:w="5035" w:type="dxa"/>
          </w:tcPr>
          <w:p w14:paraId="10A76CC3" w14:textId="77777777" w:rsidR="00D713A4" w:rsidRPr="00D713A4" w:rsidRDefault="00D713A4" w:rsidP="009D3B3D">
            <w:pPr>
              <w:jc w:val="both"/>
              <w:rPr>
                <w:rFonts w:cs="Times New Roman"/>
                <w:sz w:val="20"/>
                <w:szCs w:val="20"/>
              </w:rPr>
            </w:pPr>
            <w:r w:rsidRPr="00D713A4">
              <w:rPr>
                <w:rFonts w:cs="Times New Roman"/>
                <w:sz w:val="20"/>
                <w:szCs w:val="20"/>
              </w:rPr>
              <w:t>Переписать</w:t>
            </w:r>
          </w:p>
        </w:tc>
        <w:tc>
          <w:tcPr>
            <w:tcW w:w="5290" w:type="dxa"/>
          </w:tcPr>
          <w:p w14:paraId="0204234D" w14:textId="77777777" w:rsidR="00D713A4" w:rsidRPr="00D713A4" w:rsidRDefault="00D713A4" w:rsidP="009D3B3D">
            <w:pPr>
              <w:jc w:val="both"/>
              <w:rPr>
                <w:rFonts w:cs="Times New Roman"/>
                <w:sz w:val="20"/>
                <w:szCs w:val="20"/>
              </w:rPr>
            </w:pPr>
          </w:p>
        </w:tc>
      </w:tr>
      <w:tr w:rsidR="00D713A4" w:rsidRPr="00D713A4" w14:paraId="03EECA47" w14:textId="77777777" w:rsidTr="009D3B3D">
        <w:tc>
          <w:tcPr>
            <w:tcW w:w="5035" w:type="dxa"/>
          </w:tcPr>
          <w:p w14:paraId="49DD4ACD" w14:textId="77777777" w:rsidR="00D713A4" w:rsidRPr="00D713A4" w:rsidRDefault="00D713A4" w:rsidP="009D3B3D">
            <w:pPr>
              <w:jc w:val="both"/>
              <w:rPr>
                <w:rFonts w:cs="Times New Roman"/>
                <w:sz w:val="20"/>
                <w:szCs w:val="20"/>
              </w:rPr>
            </w:pPr>
            <w:r w:rsidRPr="00D713A4">
              <w:rPr>
                <w:rFonts w:cs="Times New Roman"/>
                <w:sz w:val="20"/>
                <w:szCs w:val="20"/>
              </w:rPr>
              <w:t>Реорганизовать в функцию</w:t>
            </w:r>
          </w:p>
        </w:tc>
        <w:tc>
          <w:tcPr>
            <w:tcW w:w="5290" w:type="dxa"/>
          </w:tcPr>
          <w:p w14:paraId="498B66AD" w14:textId="77777777" w:rsidR="00D713A4" w:rsidRPr="00D713A4" w:rsidRDefault="00D713A4" w:rsidP="009D3B3D">
            <w:pPr>
              <w:jc w:val="both"/>
              <w:rPr>
                <w:rFonts w:cs="Times New Roman"/>
                <w:sz w:val="20"/>
                <w:szCs w:val="20"/>
              </w:rPr>
            </w:pPr>
          </w:p>
        </w:tc>
      </w:tr>
      <w:tr w:rsidR="00D713A4" w:rsidRPr="00D713A4" w14:paraId="42A15701" w14:textId="77777777" w:rsidTr="009D3B3D">
        <w:tc>
          <w:tcPr>
            <w:tcW w:w="5035" w:type="dxa"/>
          </w:tcPr>
          <w:p w14:paraId="7AD2A795" w14:textId="77777777" w:rsidR="00D713A4" w:rsidRPr="00D713A4" w:rsidRDefault="00D713A4" w:rsidP="009D3B3D">
            <w:pPr>
              <w:jc w:val="both"/>
              <w:rPr>
                <w:rFonts w:cs="Times New Roman"/>
                <w:sz w:val="20"/>
                <w:szCs w:val="20"/>
              </w:rPr>
            </w:pPr>
          </w:p>
        </w:tc>
        <w:tc>
          <w:tcPr>
            <w:tcW w:w="5290" w:type="dxa"/>
          </w:tcPr>
          <w:p w14:paraId="7E73FC41" w14:textId="77777777" w:rsidR="00D713A4" w:rsidRPr="00D713A4" w:rsidRDefault="00D713A4" w:rsidP="009D3B3D">
            <w:pPr>
              <w:jc w:val="both"/>
              <w:rPr>
                <w:rFonts w:cs="Times New Roman"/>
                <w:sz w:val="20"/>
                <w:szCs w:val="20"/>
              </w:rPr>
            </w:pPr>
            <w:r w:rsidRPr="00D713A4">
              <w:rPr>
                <w:rFonts w:cs="Times New Roman"/>
                <w:sz w:val="20"/>
                <w:szCs w:val="20"/>
              </w:rPr>
              <w:t>Functions themselves</w:t>
            </w:r>
          </w:p>
        </w:tc>
      </w:tr>
      <w:tr w:rsidR="00D713A4" w:rsidRPr="00D713A4" w14:paraId="7AFF8242" w14:textId="77777777" w:rsidTr="009D3B3D">
        <w:tc>
          <w:tcPr>
            <w:tcW w:w="5035" w:type="dxa"/>
          </w:tcPr>
          <w:p w14:paraId="429391E9" w14:textId="77777777" w:rsidR="00D713A4" w:rsidRPr="00D713A4" w:rsidRDefault="00D713A4" w:rsidP="009D3B3D">
            <w:pPr>
              <w:jc w:val="both"/>
              <w:rPr>
                <w:rFonts w:cs="Times New Roman"/>
                <w:sz w:val="20"/>
                <w:szCs w:val="20"/>
              </w:rPr>
            </w:pPr>
            <w:r w:rsidRPr="00D713A4">
              <w:rPr>
                <w:rFonts w:cs="Times New Roman"/>
                <w:sz w:val="20"/>
                <w:szCs w:val="20"/>
              </w:rPr>
              <w:t>Нечего комментировать</w:t>
            </w:r>
          </w:p>
        </w:tc>
        <w:tc>
          <w:tcPr>
            <w:tcW w:w="5290" w:type="dxa"/>
          </w:tcPr>
          <w:p w14:paraId="32517B9A" w14:textId="77777777" w:rsidR="00D713A4" w:rsidRPr="00D713A4" w:rsidRDefault="00D713A4" w:rsidP="009D3B3D">
            <w:pPr>
              <w:jc w:val="both"/>
              <w:rPr>
                <w:rFonts w:cs="Times New Roman"/>
                <w:sz w:val="20"/>
                <w:szCs w:val="20"/>
              </w:rPr>
            </w:pPr>
          </w:p>
        </w:tc>
      </w:tr>
      <w:tr w:rsidR="00D713A4" w:rsidRPr="00D713A4" w14:paraId="05CC6BC0" w14:textId="77777777" w:rsidTr="009D3B3D">
        <w:tc>
          <w:tcPr>
            <w:tcW w:w="5035" w:type="dxa"/>
          </w:tcPr>
          <w:p w14:paraId="37350A79" w14:textId="77777777" w:rsidR="00D713A4" w:rsidRPr="00D713A4" w:rsidRDefault="00D713A4" w:rsidP="009D3B3D">
            <w:pPr>
              <w:jc w:val="both"/>
              <w:rPr>
                <w:rFonts w:cs="Times New Roman"/>
                <w:sz w:val="20"/>
                <w:szCs w:val="20"/>
              </w:rPr>
            </w:pPr>
          </w:p>
        </w:tc>
        <w:tc>
          <w:tcPr>
            <w:tcW w:w="5290" w:type="dxa"/>
          </w:tcPr>
          <w:p w14:paraId="08DF9E66" w14:textId="77777777" w:rsidR="00D713A4" w:rsidRPr="00D713A4" w:rsidRDefault="00D713A4" w:rsidP="009D3B3D">
            <w:pPr>
              <w:jc w:val="both"/>
              <w:rPr>
                <w:rFonts w:cs="Times New Roman"/>
                <w:sz w:val="20"/>
                <w:szCs w:val="20"/>
              </w:rPr>
            </w:pPr>
            <w:r w:rsidRPr="00D713A4">
              <w:rPr>
                <w:rFonts w:cs="Times New Roman"/>
                <w:sz w:val="20"/>
                <w:szCs w:val="20"/>
              </w:rPr>
              <w:t>To avoid</w:t>
            </w:r>
          </w:p>
        </w:tc>
      </w:tr>
      <w:tr w:rsidR="00D713A4" w:rsidRPr="00D713A4" w14:paraId="4BE7F132" w14:textId="77777777" w:rsidTr="009D3B3D">
        <w:tc>
          <w:tcPr>
            <w:tcW w:w="5035" w:type="dxa"/>
          </w:tcPr>
          <w:p w14:paraId="0E4E5D2D" w14:textId="77777777" w:rsidR="00D713A4" w:rsidRPr="00D713A4" w:rsidRDefault="00D713A4" w:rsidP="009D3B3D">
            <w:pPr>
              <w:jc w:val="both"/>
              <w:rPr>
                <w:rFonts w:cs="Times New Roman"/>
                <w:sz w:val="20"/>
                <w:szCs w:val="20"/>
              </w:rPr>
            </w:pPr>
          </w:p>
        </w:tc>
        <w:tc>
          <w:tcPr>
            <w:tcW w:w="5290" w:type="dxa"/>
          </w:tcPr>
          <w:p w14:paraId="6F593234" w14:textId="77777777" w:rsidR="00D713A4" w:rsidRPr="00D713A4" w:rsidRDefault="00D713A4" w:rsidP="009D3B3D">
            <w:pPr>
              <w:jc w:val="both"/>
              <w:rPr>
                <w:rFonts w:cs="Times New Roman"/>
                <w:sz w:val="20"/>
                <w:szCs w:val="20"/>
              </w:rPr>
            </w:pPr>
            <w:r w:rsidRPr="00D713A4">
              <w:rPr>
                <w:rFonts w:cs="Times New Roman"/>
                <w:sz w:val="20"/>
                <w:szCs w:val="20"/>
              </w:rPr>
              <w:t>Self-descriptive</w:t>
            </w:r>
          </w:p>
        </w:tc>
      </w:tr>
      <w:tr w:rsidR="00D713A4" w:rsidRPr="00D713A4" w14:paraId="6EBDE46A" w14:textId="77777777" w:rsidTr="009D3B3D">
        <w:tc>
          <w:tcPr>
            <w:tcW w:w="5035" w:type="dxa"/>
          </w:tcPr>
          <w:p w14:paraId="1C1CF231" w14:textId="77777777" w:rsidR="00D713A4" w:rsidRPr="00D713A4" w:rsidRDefault="00D713A4" w:rsidP="009D3B3D">
            <w:pPr>
              <w:jc w:val="both"/>
              <w:rPr>
                <w:rFonts w:cs="Times New Roman"/>
                <w:sz w:val="20"/>
                <w:szCs w:val="20"/>
              </w:rPr>
            </w:pPr>
            <w:r w:rsidRPr="00D713A4">
              <w:rPr>
                <w:rFonts w:cs="Times New Roman"/>
                <w:sz w:val="20"/>
                <w:szCs w:val="20"/>
              </w:rPr>
              <w:t>Взаимодействовать, воздействовать друг на друга</w:t>
            </w:r>
          </w:p>
        </w:tc>
        <w:tc>
          <w:tcPr>
            <w:tcW w:w="5290" w:type="dxa"/>
          </w:tcPr>
          <w:p w14:paraId="1D841247" w14:textId="77777777" w:rsidR="00D713A4" w:rsidRPr="00D713A4" w:rsidRDefault="00D713A4" w:rsidP="009D3B3D">
            <w:pPr>
              <w:jc w:val="both"/>
              <w:rPr>
                <w:rFonts w:cs="Times New Roman"/>
                <w:sz w:val="20"/>
                <w:szCs w:val="20"/>
              </w:rPr>
            </w:pPr>
          </w:p>
        </w:tc>
      </w:tr>
      <w:tr w:rsidR="00D713A4" w:rsidRPr="00D713A4" w14:paraId="4A44B277" w14:textId="77777777" w:rsidTr="009D3B3D">
        <w:tc>
          <w:tcPr>
            <w:tcW w:w="5035" w:type="dxa"/>
          </w:tcPr>
          <w:p w14:paraId="05F0A04F" w14:textId="77777777" w:rsidR="00D713A4" w:rsidRPr="00D713A4" w:rsidRDefault="00D713A4" w:rsidP="009D3B3D">
            <w:pPr>
              <w:jc w:val="both"/>
              <w:rPr>
                <w:rFonts w:cs="Times New Roman"/>
                <w:sz w:val="20"/>
                <w:szCs w:val="20"/>
              </w:rPr>
            </w:pPr>
            <w:r w:rsidRPr="00D713A4">
              <w:rPr>
                <w:rFonts w:cs="Times New Roman"/>
                <w:sz w:val="20"/>
                <w:szCs w:val="20"/>
              </w:rPr>
              <w:t>Решать задачу</w:t>
            </w:r>
          </w:p>
        </w:tc>
        <w:tc>
          <w:tcPr>
            <w:tcW w:w="5290" w:type="dxa"/>
          </w:tcPr>
          <w:p w14:paraId="7B42BC74" w14:textId="77777777" w:rsidR="00D713A4" w:rsidRPr="00D713A4" w:rsidRDefault="00D713A4" w:rsidP="009D3B3D">
            <w:pPr>
              <w:jc w:val="both"/>
              <w:rPr>
                <w:rFonts w:cs="Times New Roman"/>
                <w:sz w:val="20"/>
                <w:szCs w:val="20"/>
              </w:rPr>
            </w:pPr>
          </w:p>
        </w:tc>
      </w:tr>
      <w:tr w:rsidR="00D713A4" w:rsidRPr="00D713A4" w14:paraId="56337240" w14:textId="77777777" w:rsidTr="009D3B3D">
        <w:tc>
          <w:tcPr>
            <w:tcW w:w="5035" w:type="dxa"/>
          </w:tcPr>
          <w:p w14:paraId="487F50AD" w14:textId="77777777" w:rsidR="00D713A4" w:rsidRPr="00D713A4" w:rsidRDefault="00D713A4" w:rsidP="009D3B3D">
            <w:pPr>
              <w:jc w:val="both"/>
              <w:rPr>
                <w:rFonts w:cs="Times New Roman"/>
                <w:sz w:val="20"/>
                <w:szCs w:val="20"/>
              </w:rPr>
            </w:pPr>
            <w:r w:rsidRPr="00D713A4">
              <w:rPr>
                <w:rFonts w:cs="Times New Roman"/>
                <w:sz w:val="20"/>
                <w:szCs w:val="20"/>
              </w:rPr>
              <w:t>Более очевидный и правильный вариант</w:t>
            </w:r>
          </w:p>
        </w:tc>
        <w:tc>
          <w:tcPr>
            <w:tcW w:w="5290" w:type="dxa"/>
          </w:tcPr>
          <w:p w14:paraId="5746E7B2" w14:textId="77777777" w:rsidR="00D713A4" w:rsidRPr="00D713A4" w:rsidRDefault="00D713A4" w:rsidP="009D3B3D">
            <w:pPr>
              <w:jc w:val="both"/>
              <w:rPr>
                <w:rFonts w:cs="Times New Roman"/>
                <w:sz w:val="20"/>
                <w:szCs w:val="20"/>
              </w:rPr>
            </w:pPr>
          </w:p>
        </w:tc>
      </w:tr>
      <w:tr w:rsidR="00D713A4" w:rsidRPr="00D713A4" w14:paraId="70295D25" w14:textId="77777777" w:rsidTr="009D3B3D">
        <w:tc>
          <w:tcPr>
            <w:tcW w:w="5035" w:type="dxa"/>
          </w:tcPr>
          <w:p w14:paraId="0EB2F23F" w14:textId="77777777" w:rsidR="00D713A4" w:rsidRPr="00D713A4" w:rsidRDefault="00D713A4" w:rsidP="009D3B3D">
            <w:pPr>
              <w:jc w:val="both"/>
              <w:rPr>
                <w:rFonts w:cs="Times New Roman"/>
                <w:sz w:val="20"/>
                <w:szCs w:val="20"/>
              </w:rPr>
            </w:pPr>
          </w:p>
        </w:tc>
        <w:tc>
          <w:tcPr>
            <w:tcW w:w="5290" w:type="dxa"/>
          </w:tcPr>
          <w:p w14:paraId="02040B12" w14:textId="77777777" w:rsidR="00D713A4" w:rsidRPr="00D713A4" w:rsidRDefault="00D713A4" w:rsidP="009D3B3D">
            <w:pPr>
              <w:jc w:val="both"/>
              <w:rPr>
                <w:rFonts w:cs="Times New Roman"/>
                <w:sz w:val="20"/>
                <w:szCs w:val="20"/>
              </w:rPr>
            </w:pPr>
            <w:r w:rsidRPr="00D713A4">
              <w:rPr>
                <w:rFonts w:cs="Times New Roman"/>
                <w:sz w:val="20"/>
                <w:szCs w:val="20"/>
              </w:rPr>
              <w:t>To revert to</w:t>
            </w:r>
          </w:p>
        </w:tc>
      </w:tr>
      <w:tr w:rsidR="00D713A4" w:rsidRPr="00D713A4" w14:paraId="7958E7C2" w14:textId="77777777" w:rsidTr="009D3B3D">
        <w:tc>
          <w:tcPr>
            <w:tcW w:w="5035" w:type="dxa"/>
          </w:tcPr>
          <w:p w14:paraId="7DE749B4" w14:textId="77777777" w:rsidR="00D713A4" w:rsidRPr="00D713A4" w:rsidRDefault="00D713A4" w:rsidP="009D3B3D">
            <w:pPr>
              <w:jc w:val="both"/>
              <w:rPr>
                <w:rFonts w:cs="Times New Roman"/>
                <w:sz w:val="20"/>
                <w:szCs w:val="20"/>
              </w:rPr>
            </w:pPr>
            <w:r w:rsidRPr="00D713A4">
              <w:rPr>
                <w:rFonts w:cs="Times New Roman"/>
                <w:sz w:val="20"/>
                <w:szCs w:val="20"/>
              </w:rPr>
              <w:t>Поддерживать код</w:t>
            </w:r>
          </w:p>
        </w:tc>
        <w:tc>
          <w:tcPr>
            <w:tcW w:w="5290" w:type="dxa"/>
          </w:tcPr>
          <w:p w14:paraId="2D037980" w14:textId="77777777" w:rsidR="00D713A4" w:rsidRPr="00D713A4" w:rsidRDefault="00D713A4" w:rsidP="009D3B3D">
            <w:pPr>
              <w:jc w:val="both"/>
              <w:rPr>
                <w:rFonts w:cs="Times New Roman"/>
                <w:sz w:val="20"/>
                <w:szCs w:val="20"/>
              </w:rPr>
            </w:pPr>
          </w:p>
        </w:tc>
      </w:tr>
      <w:tr w:rsidR="00D713A4" w:rsidRPr="00D713A4" w14:paraId="67B6ABA4" w14:textId="77777777" w:rsidTr="009D3B3D">
        <w:tc>
          <w:tcPr>
            <w:tcW w:w="5035" w:type="dxa"/>
          </w:tcPr>
          <w:p w14:paraId="62BFE985" w14:textId="77777777" w:rsidR="00D713A4" w:rsidRPr="00D713A4" w:rsidRDefault="00D713A4" w:rsidP="009D3B3D">
            <w:pPr>
              <w:jc w:val="both"/>
              <w:rPr>
                <w:rFonts w:cs="Times New Roman"/>
                <w:sz w:val="20"/>
                <w:szCs w:val="20"/>
              </w:rPr>
            </w:pPr>
          </w:p>
        </w:tc>
        <w:tc>
          <w:tcPr>
            <w:tcW w:w="5290" w:type="dxa"/>
          </w:tcPr>
          <w:p w14:paraId="776E90D1" w14:textId="77777777" w:rsidR="00D713A4" w:rsidRPr="00D713A4" w:rsidRDefault="00D713A4" w:rsidP="009D3B3D">
            <w:pPr>
              <w:jc w:val="both"/>
              <w:rPr>
                <w:rFonts w:cs="Times New Roman"/>
                <w:sz w:val="20"/>
                <w:szCs w:val="20"/>
              </w:rPr>
            </w:pPr>
            <w:r w:rsidRPr="00D713A4">
              <w:rPr>
                <w:rFonts w:cs="Times New Roman"/>
                <w:sz w:val="20"/>
                <w:szCs w:val="20"/>
              </w:rPr>
              <w:t>Overall architecture</w:t>
            </w:r>
          </w:p>
        </w:tc>
      </w:tr>
      <w:tr w:rsidR="00D713A4" w:rsidRPr="00D713A4" w14:paraId="3803CBC7" w14:textId="77777777" w:rsidTr="009D3B3D">
        <w:tc>
          <w:tcPr>
            <w:tcW w:w="5035" w:type="dxa"/>
          </w:tcPr>
          <w:p w14:paraId="65E3AD62" w14:textId="77777777" w:rsidR="00D713A4" w:rsidRPr="00D713A4" w:rsidRDefault="00D713A4" w:rsidP="009D3B3D">
            <w:pPr>
              <w:jc w:val="both"/>
              <w:rPr>
                <w:rFonts w:cs="Times New Roman"/>
                <w:sz w:val="20"/>
                <w:szCs w:val="20"/>
              </w:rPr>
            </w:pPr>
            <w:r w:rsidRPr="00D713A4">
              <w:rPr>
                <w:rFonts w:cs="Times New Roman"/>
                <w:sz w:val="20"/>
                <w:szCs w:val="20"/>
              </w:rPr>
              <w:t>Высокоуровневый вид</w:t>
            </w:r>
          </w:p>
        </w:tc>
        <w:tc>
          <w:tcPr>
            <w:tcW w:w="5290" w:type="dxa"/>
          </w:tcPr>
          <w:p w14:paraId="6A7F7DA3" w14:textId="77777777" w:rsidR="00D713A4" w:rsidRPr="00D713A4" w:rsidRDefault="00D713A4" w:rsidP="009D3B3D">
            <w:pPr>
              <w:jc w:val="both"/>
              <w:rPr>
                <w:rFonts w:cs="Times New Roman"/>
                <w:sz w:val="20"/>
                <w:szCs w:val="20"/>
              </w:rPr>
            </w:pPr>
          </w:p>
        </w:tc>
      </w:tr>
      <w:tr w:rsidR="00D713A4" w:rsidRPr="00D713A4" w14:paraId="57A086E5" w14:textId="77777777" w:rsidTr="009D3B3D">
        <w:tc>
          <w:tcPr>
            <w:tcW w:w="5035" w:type="dxa"/>
          </w:tcPr>
          <w:p w14:paraId="04AD6AE9" w14:textId="77777777" w:rsidR="00D713A4" w:rsidRPr="00D713A4" w:rsidRDefault="00D713A4" w:rsidP="009D3B3D">
            <w:pPr>
              <w:jc w:val="both"/>
              <w:rPr>
                <w:rFonts w:cs="Times New Roman"/>
                <w:sz w:val="20"/>
                <w:szCs w:val="20"/>
              </w:rPr>
            </w:pPr>
          </w:p>
        </w:tc>
        <w:tc>
          <w:tcPr>
            <w:tcW w:w="5290" w:type="dxa"/>
          </w:tcPr>
          <w:p w14:paraId="0BEB296A" w14:textId="77777777" w:rsidR="00D713A4" w:rsidRPr="00D713A4" w:rsidRDefault="00D713A4" w:rsidP="009D3B3D">
            <w:pPr>
              <w:jc w:val="both"/>
              <w:rPr>
                <w:rFonts w:cs="Times New Roman"/>
                <w:sz w:val="20"/>
                <w:szCs w:val="20"/>
              </w:rPr>
            </w:pPr>
            <w:r w:rsidRPr="00D713A4">
              <w:rPr>
                <w:rFonts w:cs="Times New Roman"/>
                <w:sz w:val="20"/>
                <w:szCs w:val="20"/>
              </w:rPr>
              <w:t>Function usage</w:t>
            </w:r>
          </w:p>
        </w:tc>
      </w:tr>
    </w:tbl>
    <w:p w14:paraId="627C5CAB" w14:textId="322609FE" w:rsidR="002A3F56" w:rsidRPr="00D713A4" w:rsidRDefault="002A3F56" w:rsidP="002A3F56">
      <w:pPr>
        <w:spacing w:after="180" w:line="600" w:lineRule="atLeast"/>
        <w:outlineLvl w:val="0"/>
        <w:rPr>
          <w:rFonts w:eastAsia="Times New Roman" w:cs="Times New Roman"/>
          <w:b/>
          <w:bCs/>
          <w:kern w:val="36"/>
          <w:sz w:val="20"/>
          <w:szCs w:val="20"/>
          <w:lang w:val="en-US"/>
        </w:rPr>
      </w:pPr>
      <w:r w:rsidRPr="00D713A4">
        <w:rPr>
          <w:rFonts w:eastAsia="Times New Roman" w:cs="Times New Roman"/>
          <w:b/>
          <w:bCs/>
          <w:kern w:val="36"/>
          <w:sz w:val="20"/>
          <w:szCs w:val="20"/>
          <w:lang w:val="en-US"/>
        </w:rPr>
        <w:t>Comments</w:t>
      </w:r>
    </w:p>
    <w:p w14:paraId="57FBE4FC" w14:textId="4B9C87DD" w:rsidR="002A3F56" w:rsidRPr="00D713A4" w:rsidRDefault="002A3F56" w:rsidP="002A3F56">
      <w:pPr>
        <w:shd w:val="clear" w:color="auto" w:fill="FFFFFF"/>
        <w:spacing w:after="180"/>
        <w:rPr>
          <w:rFonts w:eastAsia="Times New Roman" w:cs="Times New Roman"/>
          <w:color w:val="333333"/>
          <w:sz w:val="20"/>
          <w:szCs w:val="20"/>
          <w:lang w:val="en-US"/>
        </w:rPr>
      </w:pPr>
      <w:r w:rsidRPr="00D713A4">
        <w:rPr>
          <w:rFonts w:eastAsia="Times New Roman" w:cs="Times New Roman"/>
          <w:color w:val="333333"/>
          <w:sz w:val="20"/>
          <w:szCs w:val="20"/>
          <w:lang w:val="en-US"/>
        </w:rPr>
        <w:t>Comments can be single-line: starting with </w:t>
      </w:r>
      <w:r w:rsidRPr="00D713A4">
        <w:rPr>
          <w:rFonts w:eastAsia="Times New Roman" w:cs="Times New Roman"/>
          <w:color w:val="333333"/>
          <w:sz w:val="20"/>
          <w:szCs w:val="20"/>
          <w:shd w:val="clear" w:color="auto" w:fill="F5F2F0"/>
          <w:lang w:val="en-US"/>
        </w:rPr>
        <w:t>//</w:t>
      </w:r>
      <w:r w:rsidRPr="00D713A4">
        <w:rPr>
          <w:rFonts w:eastAsia="Times New Roman" w:cs="Times New Roman"/>
          <w:color w:val="333333"/>
          <w:sz w:val="20"/>
          <w:szCs w:val="20"/>
          <w:lang w:val="en-US"/>
        </w:rPr>
        <w:t> and multiline: </w:t>
      </w:r>
      <w:r w:rsidRPr="00D713A4">
        <w:rPr>
          <w:rFonts w:eastAsia="Times New Roman" w:cs="Times New Roman"/>
          <w:color w:val="333333"/>
          <w:sz w:val="20"/>
          <w:szCs w:val="20"/>
          <w:shd w:val="clear" w:color="auto" w:fill="F5F2F0"/>
          <w:lang w:val="en-US"/>
        </w:rPr>
        <w:t>/* ... */</w:t>
      </w:r>
      <w:r w:rsidRPr="00D713A4">
        <w:rPr>
          <w:rFonts w:eastAsia="Times New Roman" w:cs="Times New Roman"/>
          <w:color w:val="333333"/>
          <w:sz w:val="20"/>
          <w:szCs w:val="20"/>
          <w:lang w:val="en-US"/>
        </w:rPr>
        <w:t>.</w:t>
      </w:r>
    </w:p>
    <w:p w14:paraId="758C81B8" w14:textId="77777777" w:rsidR="002A3F56" w:rsidRPr="00D713A4" w:rsidRDefault="002A3F56" w:rsidP="002A3F56">
      <w:pPr>
        <w:shd w:val="clear" w:color="auto" w:fill="FFFFFF"/>
        <w:spacing w:after="180"/>
        <w:rPr>
          <w:rFonts w:eastAsia="Times New Roman" w:cs="Times New Roman"/>
          <w:color w:val="333333"/>
          <w:sz w:val="20"/>
          <w:szCs w:val="20"/>
          <w:lang w:val="en-US"/>
        </w:rPr>
      </w:pPr>
      <w:r w:rsidRPr="00D713A4">
        <w:rPr>
          <w:rFonts w:eastAsia="Times New Roman" w:cs="Times New Roman"/>
          <w:color w:val="333333"/>
          <w:sz w:val="20"/>
          <w:szCs w:val="20"/>
          <w:lang w:val="en-US"/>
        </w:rPr>
        <w:t>We normally use them to describe how and why the code works.</w:t>
      </w:r>
    </w:p>
    <w:p w14:paraId="2A595872" w14:textId="77777777" w:rsidR="002A3F56" w:rsidRPr="00D713A4" w:rsidRDefault="002A3F56" w:rsidP="002A3F56">
      <w:pPr>
        <w:shd w:val="clear" w:color="auto" w:fill="FFFFFF"/>
        <w:spacing w:after="0"/>
        <w:rPr>
          <w:rFonts w:eastAsia="Times New Roman" w:cs="Times New Roman"/>
          <w:color w:val="333333"/>
          <w:sz w:val="20"/>
          <w:szCs w:val="20"/>
          <w:lang w:val="en-US"/>
        </w:rPr>
      </w:pPr>
      <w:r w:rsidRPr="00D713A4">
        <w:rPr>
          <w:rFonts w:eastAsia="Times New Roman" w:cs="Times New Roman"/>
          <w:color w:val="333333"/>
          <w:sz w:val="20"/>
          <w:szCs w:val="20"/>
          <w:lang w:val="en-US"/>
        </w:rPr>
        <w:t>From the first sight, commenting might be obvious, but novices in programming usually get it wrong.</w:t>
      </w:r>
    </w:p>
    <w:p w14:paraId="40A2D6C5" w14:textId="315A0727" w:rsidR="002A3F56" w:rsidRPr="00D713A4" w:rsidRDefault="002A3F56" w:rsidP="002A3F56">
      <w:pPr>
        <w:shd w:val="clear" w:color="auto" w:fill="FFFFFF"/>
        <w:spacing w:after="0" w:line="480" w:lineRule="atLeast"/>
        <w:outlineLvl w:val="1"/>
        <w:rPr>
          <w:rFonts w:eastAsia="Times New Roman" w:cs="Times New Roman"/>
          <w:b/>
          <w:bCs/>
          <w:sz w:val="20"/>
          <w:szCs w:val="20"/>
          <w:lang w:val="en-US"/>
        </w:rPr>
      </w:pPr>
      <w:bookmarkStart w:id="0" w:name="bad-comments"/>
      <w:r w:rsidRPr="00D713A4">
        <w:rPr>
          <w:rFonts w:eastAsia="Times New Roman" w:cs="Times New Roman"/>
          <w:b/>
          <w:bCs/>
          <w:sz w:val="20"/>
          <w:szCs w:val="20"/>
          <w:lang w:val="en-US"/>
        </w:rPr>
        <w:t>Bad comments</w:t>
      </w:r>
      <w:bookmarkEnd w:id="0"/>
    </w:p>
    <w:p w14:paraId="421616BD" w14:textId="77777777" w:rsidR="002A3F56" w:rsidRPr="00D713A4" w:rsidRDefault="002A3F56" w:rsidP="002A3F56">
      <w:pPr>
        <w:shd w:val="clear" w:color="auto" w:fill="FFFFFF"/>
        <w:spacing w:after="180"/>
        <w:rPr>
          <w:rFonts w:eastAsia="Times New Roman" w:cs="Times New Roman"/>
          <w:color w:val="333333"/>
          <w:sz w:val="20"/>
          <w:szCs w:val="20"/>
          <w:lang w:val="en-US"/>
        </w:rPr>
      </w:pPr>
      <w:r w:rsidRPr="00D713A4">
        <w:rPr>
          <w:rFonts w:eastAsia="Times New Roman" w:cs="Times New Roman"/>
          <w:color w:val="333333"/>
          <w:sz w:val="20"/>
          <w:szCs w:val="20"/>
          <w:lang w:val="en-US"/>
        </w:rPr>
        <w:t>Novices tend to use comments to explain “what is going on in the code”. Like this:</w:t>
      </w:r>
    </w:p>
    <w:p w14:paraId="64731BF6" w14:textId="77777777" w:rsidR="002A3F56" w:rsidRPr="00D713A4" w:rsidRDefault="002A3F56" w:rsidP="002A3F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Times New Roman"/>
          <w:color w:val="333333"/>
          <w:sz w:val="20"/>
          <w:szCs w:val="20"/>
          <w:lang w:val="en-US"/>
        </w:rPr>
      </w:pPr>
      <w:r w:rsidRPr="00D713A4">
        <w:rPr>
          <w:rFonts w:eastAsia="Times New Roman" w:cs="Times New Roman"/>
          <w:color w:val="708090"/>
          <w:sz w:val="20"/>
          <w:szCs w:val="20"/>
          <w:lang w:val="en-US"/>
        </w:rPr>
        <w:t>// This code will do this thing (...) and that thing (...)</w:t>
      </w:r>
    </w:p>
    <w:p w14:paraId="2F049B43" w14:textId="77777777" w:rsidR="002A3F56" w:rsidRPr="00D713A4" w:rsidRDefault="002A3F56" w:rsidP="002A3F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Times New Roman"/>
          <w:color w:val="333333"/>
          <w:sz w:val="20"/>
          <w:szCs w:val="20"/>
          <w:lang w:val="en-US"/>
        </w:rPr>
      </w:pPr>
      <w:r w:rsidRPr="00D713A4">
        <w:rPr>
          <w:rFonts w:eastAsia="Times New Roman" w:cs="Times New Roman"/>
          <w:color w:val="708090"/>
          <w:sz w:val="20"/>
          <w:szCs w:val="20"/>
          <w:lang w:val="en-US"/>
        </w:rPr>
        <w:t>// ...and who knows what else...</w:t>
      </w:r>
    </w:p>
    <w:p w14:paraId="5EC52C95" w14:textId="77777777" w:rsidR="002A3F56" w:rsidRPr="00D713A4" w:rsidRDefault="002A3F56" w:rsidP="002A3F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Times New Roman"/>
          <w:color w:val="333333"/>
          <w:sz w:val="20"/>
          <w:szCs w:val="20"/>
          <w:lang w:val="en-US"/>
        </w:rPr>
      </w:pPr>
      <w:r w:rsidRPr="00D713A4">
        <w:rPr>
          <w:rFonts w:eastAsia="Times New Roman" w:cs="Times New Roman"/>
          <w:color w:val="333333"/>
          <w:sz w:val="20"/>
          <w:szCs w:val="20"/>
          <w:lang w:val="en-US"/>
        </w:rPr>
        <w:t>very</w:t>
      </w:r>
      <w:r w:rsidRPr="00D713A4">
        <w:rPr>
          <w:rFonts w:eastAsia="Times New Roman" w:cs="Times New Roman"/>
          <w:color w:val="999999"/>
          <w:sz w:val="20"/>
          <w:szCs w:val="20"/>
          <w:lang w:val="en-US"/>
        </w:rPr>
        <w:t>;</w:t>
      </w:r>
    </w:p>
    <w:p w14:paraId="4D4C48C3" w14:textId="77777777" w:rsidR="002A3F56" w:rsidRPr="00D713A4" w:rsidRDefault="002A3F56" w:rsidP="002A3F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Times New Roman"/>
          <w:color w:val="333333"/>
          <w:sz w:val="20"/>
          <w:szCs w:val="20"/>
          <w:lang w:val="en-US"/>
        </w:rPr>
      </w:pPr>
      <w:r w:rsidRPr="00D713A4">
        <w:rPr>
          <w:rFonts w:eastAsia="Times New Roman" w:cs="Times New Roman"/>
          <w:color w:val="333333"/>
          <w:sz w:val="20"/>
          <w:szCs w:val="20"/>
          <w:lang w:val="en-US"/>
        </w:rPr>
        <w:t>complex</w:t>
      </w:r>
      <w:r w:rsidRPr="00D713A4">
        <w:rPr>
          <w:rFonts w:eastAsia="Times New Roman" w:cs="Times New Roman"/>
          <w:color w:val="999999"/>
          <w:sz w:val="20"/>
          <w:szCs w:val="20"/>
          <w:lang w:val="en-US"/>
        </w:rPr>
        <w:t>;</w:t>
      </w:r>
    </w:p>
    <w:p w14:paraId="02904B9E" w14:textId="77777777" w:rsidR="002A3F56" w:rsidRPr="00D713A4" w:rsidRDefault="002A3F56" w:rsidP="002A3F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eastAsia="Times New Roman" w:cs="Times New Roman"/>
          <w:color w:val="333333"/>
          <w:sz w:val="20"/>
          <w:szCs w:val="20"/>
          <w:lang w:val="en-US"/>
        </w:rPr>
      </w:pPr>
      <w:r w:rsidRPr="00D713A4">
        <w:rPr>
          <w:rFonts w:eastAsia="Times New Roman" w:cs="Times New Roman"/>
          <w:color w:val="333333"/>
          <w:sz w:val="20"/>
          <w:szCs w:val="20"/>
          <w:lang w:val="en-US"/>
        </w:rPr>
        <w:t>code</w:t>
      </w:r>
      <w:r w:rsidRPr="00D713A4">
        <w:rPr>
          <w:rFonts w:eastAsia="Times New Roman" w:cs="Times New Roman"/>
          <w:color w:val="999999"/>
          <w:sz w:val="20"/>
          <w:szCs w:val="20"/>
          <w:lang w:val="en-US"/>
        </w:rPr>
        <w:t>;</w:t>
      </w:r>
    </w:p>
    <w:p w14:paraId="74B199A7" w14:textId="77777777" w:rsidR="002A3F56" w:rsidRPr="00D713A4" w:rsidRDefault="002A3F56" w:rsidP="002A3F56">
      <w:pPr>
        <w:shd w:val="clear" w:color="auto" w:fill="FFFFFF"/>
        <w:spacing w:after="180"/>
        <w:rPr>
          <w:rFonts w:eastAsia="Times New Roman" w:cs="Times New Roman"/>
          <w:color w:val="333333"/>
          <w:sz w:val="20"/>
          <w:szCs w:val="20"/>
          <w:lang w:val="en-US"/>
        </w:rPr>
      </w:pPr>
      <w:r w:rsidRPr="00D713A4">
        <w:rPr>
          <w:rFonts w:eastAsia="Times New Roman" w:cs="Times New Roman"/>
          <w:color w:val="333333"/>
          <w:sz w:val="20"/>
          <w:szCs w:val="20"/>
          <w:lang w:val="en-US"/>
        </w:rPr>
        <w:t>But in good code the amount of such “explanatory” comments should be minimal. Seriously, code should be easy to understand without them.</w:t>
      </w:r>
    </w:p>
    <w:p w14:paraId="5C6090C8" w14:textId="77777777" w:rsidR="002A3F56" w:rsidRPr="00D713A4" w:rsidRDefault="002A3F56" w:rsidP="002A3F56">
      <w:pPr>
        <w:shd w:val="clear" w:color="auto" w:fill="FFFFFF"/>
        <w:spacing w:after="180"/>
        <w:rPr>
          <w:rFonts w:eastAsia="Times New Roman" w:cs="Times New Roman"/>
          <w:color w:val="333333"/>
          <w:sz w:val="20"/>
          <w:szCs w:val="20"/>
          <w:lang w:val="en-US"/>
        </w:rPr>
      </w:pPr>
      <w:r w:rsidRPr="00D713A4">
        <w:rPr>
          <w:rFonts w:eastAsia="Times New Roman" w:cs="Times New Roman"/>
          <w:color w:val="333333"/>
          <w:sz w:val="20"/>
          <w:szCs w:val="20"/>
          <w:lang w:val="en-US"/>
        </w:rPr>
        <w:t>There’s a great rule about that: “if the code is so unclear that it requires a comment, then maybe it should be rewritten instead”.</w:t>
      </w:r>
    </w:p>
    <w:p w14:paraId="5FBC62F1" w14:textId="77777777" w:rsidR="00923F80" w:rsidRPr="00D713A4" w:rsidRDefault="00923F80" w:rsidP="00923F80">
      <w:pPr>
        <w:pStyle w:val="a4"/>
        <w:shd w:val="clear" w:color="auto" w:fill="FFFFFF"/>
        <w:spacing w:before="0" w:beforeAutospacing="0" w:after="180" w:afterAutospacing="0"/>
        <w:rPr>
          <w:sz w:val="20"/>
          <w:szCs w:val="20"/>
        </w:rPr>
      </w:pPr>
      <w:r w:rsidRPr="00D713A4">
        <w:rPr>
          <w:sz w:val="20"/>
          <w:szCs w:val="20"/>
        </w:rPr>
        <w:t>And if we have a long “code sheet” like this:</w:t>
      </w:r>
    </w:p>
    <w:p w14:paraId="592CAFA9"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here we add whiskey</w:t>
      </w:r>
    </w:p>
    <w:p w14:paraId="225BC6C1"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for(let i = 0; i &lt; 10; i++) {</w:t>
      </w:r>
    </w:p>
    <w:p w14:paraId="35E4A438"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let drop = getWhiskey();</w:t>
      </w:r>
    </w:p>
    <w:p w14:paraId="1F7CC479"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smell(drop);</w:t>
      </w:r>
    </w:p>
    <w:p w14:paraId="108A1E6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add(drop, glass);</w:t>
      </w:r>
    </w:p>
    <w:p w14:paraId="1DBD94C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w:t>
      </w:r>
    </w:p>
    <w:p w14:paraId="0D01B96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p>
    <w:p w14:paraId="1632DB8C"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here we add juice</w:t>
      </w:r>
    </w:p>
    <w:p w14:paraId="381D3AA3"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for(let t = 0; t &lt; 3; t++) {</w:t>
      </w:r>
    </w:p>
    <w:p w14:paraId="545F6292"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let tomato = getTomato();</w:t>
      </w:r>
    </w:p>
    <w:p w14:paraId="6A554F55"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examine(tomato);</w:t>
      </w:r>
    </w:p>
    <w:p w14:paraId="65D156F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let juice = press(tomato);</w:t>
      </w:r>
    </w:p>
    <w:p w14:paraId="2B02B2A0"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add(juice, glass);</w:t>
      </w:r>
    </w:p>
    <w:p w14:paraId="218B7CFE"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w:t>
      </w:r>
    </w:p>
    <w:p w14:paraId="7F46E014"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p>
    <w:p w14:paraId="5D0F6E3A" w14:textId="77777777" w:rsidR="00923F80" w:rsidRPr="00D713A4" w:rsidRDefault="00923F80" w:rsidP="00923F80">
      <w:pPr>
        <w:pStyle w:val="HTML0"/>
        <w:shd w:val="clear" w:color="auto" w:fill="F5F2F0"/>
        <w:spacing w:line="255" w:lineRule="atLeast"/>
        <w:rPr>
          <w:rFonts w:ascii="Times New Roman" w:hAnsi="Times New Roman" w:cs="Times New Roman"/>
        </w:rPr>
      </w:pPr>
      <w:r w:rsidRPr="00D713A4">
        <w:rPr>
          <w:rStyle w:val="HTML"/>
          <w:rFonts w:ascii="Times New Roman" w:hAnsi="Times New Roman" w:cs="Times New Roman"/>
        </w:rPr>
        <w:t>// ...</w:t>
      </w:r>
    </w:p>
    <w:p w14:paraId="340496CA" w14:textId="77777777" w:rsidR="00923F80" w:rsidRPr="00D713A4" w:rsidRDefault="00923F80" w:rsidP="00923F80">
      <w:pPr>
        <w:pStyle w:val="a4"/>
        <w:shd w:val="clear" w:color="auto" w:fill="FFFFFF"/>
        <w:spacing w:before="0" w:beforeAutospacing="0" w:after="180" w:afterAutospacing="0"/>
        <w:rPr>
          <w:sz w:val="20"/>
          <w:szCs w:val="20"/>
        </w:rPr>
      </w:pPr>
      <w:r w:rsidRPr="00D713A4">
        <w:rPr>
          <w:sz w:val="20"/>
          <w:szCs w:val="20"/>
        </w:rPr>
        <w:t>Then it might be a better variant to refactor it into functions like:</w:t>
      </w:r>
    </w:p>
    <w:p w14:paraId="2F19968E"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lastRenderedPageBreak/>
        <w:t>addWhiskey(glass);</w:t>
      </w:r>
    </w:p>
    <w:p w14:paraId="03B190E5"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addJuice(glass);</w:t>
      </w:r>
    </w:p>
    <w:p w14:paraId="4E10435C"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p>
    <w:p w14:paraId="60F4F3A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function addWhiskey(container) {</w:t>
      </w:r>
    </w:p>
    <w:p w14:paraId="3034B965"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for(let i = 0; i &lt; 10; i++) {</w:t>
      </w:r>
    </w:p>
    <w:p w14:paraId="71B91C19"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let drop = getWhiskey();</w:t>
      </w:r>
    </w:p>
    <w:p w14:paraId="6577E510"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w:t>
      </w:r>
    </w:p>
    <w:p w14:paraId="439B8BED"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w:t>
      </w:r>
    </w:p>
    <w:p w14:paraId="4153D944"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w:t>
      </w:r>
    </w:p>
    <w:p w14:paraId="48C2DB32"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p>
    <w:p w14:paraId="765FF0A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function addJuice(container) {</w:t>
      </w:r>
    </w:p>
    <w:p w14:paraId="59A0B25A"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for(let t = 0; t &lt; 3; t++) {</w:t>
      </w:r>
    </w:p>
    <w:p w14:paraId="04E705A2"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let tomato = getTomato();</w:t>
      </w:r>
    </w:p>
    <w:p w14:paraId="2DCFD0A6"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w:t>
      </w:r>
    </w:p>
    <w:p w14:paraId="18843E02" w14:textId="77777777" w:rsidR="00923F80" w:rsidRPr="00D713A4" w:rsidRDefault="00923F80" w:rsidP="00923F80">
      <w:pPr>
        <w:pStyle w:val="HTML0"/>
        <w:shd w:val="clear" w:color="auto" w:fill="F5F2F0"/>
        <w:spacing w:line="255" w:lineRule="atLeast"/>
        <w:rPr>
          <w:rStyle w:val="HTML"/>
          <w:rFonts w:ascii="Times New Roman" w:hAnsi="Times New Roman" w:cs="Times New Roman"/>
        </w:rPr>
      </w:pPr>
      <w:r w:rsidRPr="00D713A4">
        <w:rPr>
          <w:rStyle w:val="HTML"/>
          <w:rFonts w:ascii="Times New Roman" w:hAnsi="Times New Roman" w:cs="Times New Roman"/>
        </w:rPr>
        <w:t xml:space="preserve">  }</w:t>
      </w:r>
    </w:p>
    <w:p w14:paraId="244B9411" w14:textId="77777777" w:rsidR="00923F80" w:rsidRPr="00D713A4" w:rsidRDefault="00923F80" w:rsidP="00923F80">
      <w:pPr>
        <w:pStyle w:val="HTML0"/>
        <w:shd w:val="clear" w:color="auto" w:fill="F5F2F0"/>
        <w:spacing w:line="255" w:lineRule="atLeast"/>
        <w:rPr>
          <w:rFonts w:ascii="Times New Roman" w:hAnsi="Times New Roman" w:cs="Times New Roman"/>
        </w:rPr>
      </w:pPr>
      <w:r w:rsidRPr="00D713A4">
        <w:rPr>
          <w:rStyle w:val="HTML"/>
          <w:rFonts w:ascii="Times New Roman" w:hAnsi="Times New Roman" w:cs="Times New Roman"/>
        </w:rPr>
        <w:t>}</w:t>
      </w:r>
    </w:p>
    <w:p w14:paraId="027C12A4" w14:textId="77777777" w:rsidR="00923F80" w:rsidRPr="00D713A4" w:rsidRDefault="00923F80" w:rsidP="00923F80">
      <w:pPr>
        <w:pStyle w:val="a4"/>
        <w:shd w:val="clear" w:color="auto" w:fill="FFFFFF"/>
        <w:spacing w:before="0" w:beforeAutospacing="0" w:after="180" w:afterAutospacing="0"/>
        <w:rPr>
          <w:sz w:val="20"/>
          <w:szCs w:val="20"/>
        </w:rPr>
      </w:pPr>
      <w:r w:rsidRPr="00D713A4">
        <w:rPr>
          <w:sz w:val="20"/>
          <w:szCs w:val="20"/>
        </w:rPr>
        <w:t xml:space="preserve">Once again, functions themselves tell what’s going on. There’s nothing to comment. And </w:t>
      </w:r>
      <w:proofErr w:type="gramStart"/>
      <w:r w:rsidRPr="00D713A4">
        <w:rPr>
          <w:sz w:val="20"/>
          <w:szCs w:val="20"/>
        </w:rPr>
        <w:t>also</w:t>
      </w:r>
      <w:proofErr w:type="gramEnd"/>
      <w:r w:rsidRPr="00D713A4">
        <w:rPr>
          <w:sz w:val="20"/>
          <w:szCs w:val="20"/>
        </w:rPr>
        <w:t xml:space="preserve"> the code structure is better when split. It’s clear what every function does, what it takes and what it returns.</w:t>
      </w:r>
    </w:p>
    <w:p w14:paraId="6CE3D579" w14:textId="77777777" w:rsidR="00923F80" w:rsidRPr="00D713A4" w:rsidRDefault="00923F80" w:rsidP="00923F80">
      <w:pPr>
        <w:pStyle w:val="a4"/>
        <w:shd w:val="clear" w:color="auto" w:fill="FFFFFF"/>
        <w:spacing w:before="0" w:beforeAutospacing="0" w:after="180" w:afterAutospacing="0"/>
        <w:rPr>
          <w:sz w:val="20"/>
          <w:szCs w:val="20"/>
        </w:rPr>
      </w:pPr>
      <w:r w:rsidRPr="00D713A4">
        <w:rPr>
          <w:sz w:val="20"/>
          <w:szCs w:val="20"/>
        </w:rPr>
        <w:t xml:space="preserve">In reality, we can’t totally avoid “explanatory” comments. There are complex algorithms. And there are smart “tweaks” for purposes of optimization. But </w:t>
      </w:r>
      <w:proofErr w:type="gramStart"/>
      <w:r w:rsidRPr="00D713A4">
        <w:rPr>
          <w:sz w:val="20"/>
          <w:szCs w:val="20"/>
        </w:rPr>
        <w:t>generally</w:t>
      </w:r>
      <w:proofErr w:type="gramEnd"/>
      <w:r w:rsidRPr="00D713A4">
        <w:rPr>
          <w:sz w:val="20"/>
          <w:szCs w:val="20"/>
        </w:rPr>
        <w:t xml:space="preserve"> we should try to keep the code simple and self-descriptive.</w:t>
      </w:r>
    </w:p>
    <w:p w14:paraId="15F1CC50" w14:textId="4B7A853B" w:rsidR="00923F80" w:rsidRPr="00D713A4" w:rsidRDefault="00923F80" w:rsidP="00923F80">
      <w:pPr>
        <w:shd w:val="clear" w:color="auto" w:fill="FFFFFF"/>
        <w:spacing w:after="0" w:line="480" w:lineRule="atLeast"/>
        <w:outlineLvl w:val="1"/>
        <w:rPr>
          <w:rFonts w:eastAsia="Times New Roman" w:cs="Times New Roman"/>
          <w:b/>
          <w:bCs/>
          <w:sz w:val="20"/>
          <w:szCs w:val="20"/>
          <w:lang w:val="en-US"/>
        </w:rPr>
      </w:pPr>
      <w:bookmarkStart w:id="1" w:name="good-comments"/>
      <w:r w:rsidRPr="00D713A4">
        <w:rPr>
          <w:rFonts w:eastAsia="Times New Roman" w:cs="Times New Roman"/>
          <w:b/>
          <w:bCs/>
          <w:sz w:val="20"/>
          <w:szCs w:val="20"/>
          <w:lang w:val="en-US"/>
        </w:rPr>
        <w:t>Good comments</w:t>
      </w:r>
      <w:bookmarkEnd w:id="1"/>
    </w:p>
    <w:p w14:paraId="7837D7ED" w14:textId="77777777" w:rsidR="00923F80" w:rsidRPr="00D713A4" w:rsidRDefault="00923F80" w:rsidP="00923F80">
      <w:pPr>
        <w:shd w:val="clear" w:color="auto" w:fill="FFFFFF"/>
        <w:spacing w:after="180"/>
        <w:rPr>
          <w:rFonts w:eastAsia="Times New Roman" w:cs="Times New Roman"/>
          <w:sz w:val="20"/>
          <w:szCs w:val="20"/>
          <w:lang w:val="en-US"/>
        </w:rPr>
      </w:pPr>
      <w:r w:rsidRPr="00D713A4">
        <w:rPr>
          <w:rFonts w:eastAsia="Times New Roman" w:cs="Times New Roman"/>
          <w:sz w:val="20"/>
          <w:szCs w:val="20"/>
          <w:lang w:val="en-US"/>
        </w:rPr>
        <w:t>So, explanatory comments are usually bad. Which comments are good?</w:t>
      </w:r>
    </w:p>
    <w:p w14:paraId="11638826" w14:textId="77777777" w:rsidR="00923F80" w:rsidRPr="00D713A4" w:rsidRDefault="00923F80" w:rsidP="00923F80">
      <w:pPr>
        <w:shd w:val="clear" w:color="auto" w:fill="FFFFFF"/>
        <w:spacing w:after="0"/>
        <w:rPr>
          <w:rFonts w:eastAsia="Times New Roman" w:cs="Times New Roman"/>
          <w:b/>
          <w:bCs/>
          <w:sz w:val="20"/>
          <w:szCs w:val="20"/>
          <w:lang w:val="en-US"/>
        </w:rPr>
      </w:pPr>
      <w:r w:rsidRPr="00D713A4">
        <w:rPr>
          <w:rFonts w:eastAsia="Times New Roman" w:cs="Times New Roman"/>
          <w:b/>
          <w:bCs/>
          <w:sz w:val="20"/>
          <w:szCs w:val="20"/>
          <w:lang w:val="en-US"/>
        </w:rPr>
        <w:t>Describe the architecture</w:t>
      </w:r>
    </w:p>
    <w:p w14:paraId="326AE6C2" w14:textId="77777777" w:rsidR="00923F80" w:rsidRPr="00D713A4" w:rsidRDefault="00923F80" w:rsidP="00923F80">
      <w:pPr>
        <w:shd w:val="clear" w:color="auto" w:fill="FFFFFF"/>
        <w:spacing w:after="180"/>
        <w:rPr>
          <w:rFonts w:eastAsia="Times New Roman" w:cs="Times New Roman"/>
          <w:sz w:val="20"/>
          <w:szCs w:val="20"/>
          <w:lang w:val="en-US"/>
        </w:rPr>
      </w:pPr>
      <w:r w:rsidRPr="00D713A4">
        <w:rPr>
          <w:rFonts w:eastAsia="Times New Roman" w:cs="Times New Roman"/>
          <w:sz w:val="20"/>
          <w:szCs w:val="20"/>
          <w:lang w:val="en-US"/>
        </w:rPr>
        <w:t>Provide a high-level overview of components, how they interact, what’s the control flow in various situations… In short – the bird’s eye view of the code. </w:t>
      </w:r>
    </w:p>
    <w:p w14:paraId="20E54AEE" w14:textId="77777777" w:rsidR="00923F80" w:rsidRPr="00D713A4" w:rsidRDefault="00923F80" w:rsidP="00923F80">
      <w:pPr>
        <w:shd w:val="clear" w:color="auto" w:fill="FFFFFF"/>
        <w:spacing w:after="0"/>
        <w:rPr>
          <w:rFonts w:eastAsia="Times New Roman" w:cs="Times New Roman"/>
          <w:b/>
          <w:bCs/>
          <w:sz w:val="20"/>
          <w:szCs w:val="20"/>
          <w:lang w:val="en-US"/>
        </w:rPr>
      </w:pPr>
      <w:r w:rsidRPr="00D713A4">
        <w:rPr>
          <w:rFonts w:eastAsia="Times New Roman" w:cs="Times New Roman"/>
          <w:b/>
          <w:bCs/>
          <w:sz w:val="20"/>
          <w:szCs w:val="20"/>
          <w:lang w:val="en-US"/>
        </w:rPr>
        <w:t xml:space="preserve">Why is the task </w:t>
      </w:r>
      <w:proofErr w:type="gramStart"/>
      <w:r w:rsidRPr="00D713A4">
        <w:rPr>
          <w:rFonts w:eastAsia="Times New Roman" w:cs="Times New Roman"/>
          <w:b/>
          <w:bCs/>
          <w:sz w:val="20"/>
          <w:szCs w:val="20"/>
          <w:lang w:val="en-US"/>
        </w:rPr>
        <w:t>solved</w:t>
      </w:r>
      <w:proofErr w:type="gramEnd"/>
      <w:r w:rsidRPr="00D713A4">
        <w:rPr>
          <w:rFonts w:eastAsia="Times New Roman" w:cs="Times New Roman"/>
          <w:b/>
          <w:bCs/>
          <w:sz w:val="20"/>
          <w:szCs w:val="20"/>
          <w:lang w:val="en-US"/>
        </w:rPr>
        <w:t xml:space="preserve"> this way?</w:t>
      </w:r>
    </w:p>
    <w:p w14:paraId="17785A8A" w14:textId="77777777" w:rsidR="00923F80" w:rsidRPr="00D713A4" w:rsidRDefault="00923F80" w:rsidP="00923F80">
      <w:pPr>
        <w:shd w:val="clear" w:color="auto" w:fill="FFFFFF"/>
        <w:tabs>
          <w:tab w:val="left" w:pos="1170"/>
        </w:tabs>
        <w:spacing w:after="180"/>
        <w:rPr>
          <w:rFonts w:eastAsia="Times New Roman" w:cs="Times New Roman"/>
          <w:sz w:val="20"/>
          <w:szCs w:val="20"/>
          <w:lang w:val="en-US"/>
        </w:rPr>
      </w:pPr>
      <w:r w:rsidRPr="00D713A4">
        <w:rPr>
          <w:rFonts w:eastAsia="Times New Roman" w:cs="Times New Roman"/>
          <w:sz w:val="20"/>
          <w:szCs w:val="20"/>
          <w:lang w:val="en-US"/>
        </w:rPr>
        <w:t>What’s written is important. But what’s </w:t>
      </w:r>
      <w:r w:rsidRPr="00D713A4">
        <w:rPr>
          <w:rFonts w:eastAsia="Times New Roman" w:cs="Times New Roman"/>
          <w:i/>
          <w:iCs/>
          <w:sz w:val="20"/>
          <w:szCs w:val="20"/>
          <w:lang w:val="en-US"/>
        </w:rPr>
        <w:t>not</w:t>
      </w:r>
      <w:r w:rsidRPr="00D713A4">
        <w:rPr>
          <w:rFonts w:eastAsia="Times New Roman" w:cs="Times New Roman"/>
          <w:sz w:val="20"/>
          <w:szCs w:val="20"/>
          <w:lang w:val="en-US"/>
        </w:rPr>
        <w:t> written may be even more important to understand what’s going on. Why is the task solved exactly this way? The code gives no answer.</w:t>
      </w:r>
    </w:p>
    <w:p w14:paraId="7F361DF2" w14:textId="77777777" w:rsidR="00923F80" w:rsidRPr="00D713A4" w:rsidRDefault="00923F80" w:rsidP="00923F80">
      <w:pPr>
        <w:shd w:val="clear" w:color="auto" w:fill="FFFFFF"/>
        <w:tabs>
          <w:tab w:val="left" w:pos="1170"/>
        </w:tabs>
        <w:spacing w:after="180"/>
        <w:rPr>
          <w:rFonts w:eastAsia="Times New Roman" w:cs="Times New Roman"/>
          <w:sz w:val="20"/>
          <w:szCs w:val="20"/>
          <w:lang w:val="en-US"/>
        </w:rPr>
      </w:pPr>
      <w:r w:rsidRPr="00D713A4">
        <w:rPr>
          <w:rFonts w:eastAsia="Times New Roman" w:cs="Times New Roman"/>
          <w:sz w:val="20"/>
          <w:szCs w:val="20"/>
          <w:lang w:val="en-US"/>
        </w:rPr>
        <w:t>If there are many ways to solve the task, why this one? Especially when it’s not the most obvious one.</w:t>
      </w:r>
    </w:p>
    <w:p w14:paraId="5A27C77F" w14:textId="77777777" w:rsidR="00923F80" w:rsidRPr="00D713A4" w:rsidRDefault="00923F80" w:rsidP="00923F80">
      <w:pPr>
        <w:shd w:val="clear" w:color="auto" w:fill="FFFFFF"/>
        <w:tabs>
          <w:tab w:val="left" w:pos="1170"/>
        </w:tabs>
        <w:spacing w:after="180"/>
        <w:rPr>
          <w:rFonts w:eastAsia="Times New Roman" w:cs="Times New Roman"/>
          <w:sz w:val="20"/>
          <w:szCs w:val="20"/>
          <w:lang w:val="en-US"/>
        </w:rPr>
      </w:pPr>
      <w:r w:rsidRPr="00D713A4">
        <w:rPr>
          <w:rFonts w:eastAsia="Times New Roman" w:cs="Times New Roman"/>
          <w:sz w:val="20"/>
          <w:szCs w:val="20"/>
          <w:lang w:val="en-US"/>
        </w:rPr>
        <w:t>Without such comments the following situation is possible:</w:t>
      </w:r>
    </w:p>
    <w:p w14:paraId="431D3345" w14:textId="77777777" w:rsidR="00923F80" w:rsidRPr="00D713A4" w:rsidRDefault="00923F80" w:rsidP="00923F80">
      <w:pPr>
        <w:numPr>
          <w:ilvl w:val="0"/>
          <w:numId w:val="1"/>
        </w:numPr>
        <w:shd w:val="clear" w:color="auto" w:fill="FFFFFF"/>
        <w:tabs>
          <w:tab w:val="clear" w:pos="720"/>
        </w:tabs>
        <w:spacing w:before="72" w:after="72"/>
        <w:ind w:left="0" w:firstLine="0"/>
        <w:rPr>
          <w:rFonts w:eastAsia="Times New Roman" w:cs="Times New Roman"/>
          <w:sz w:val="20"/>
          <w:szCs w:val="20"/>
          <w:lang w:val="en-US"/>
        </w:rPr>
      </w:pPr>
      <w:r w:rsidRPr="00D713A4">
        <w:rPr>
          <w:rFonts w:eastAsia="Times New Roman" w:cs="Times New Roman"/>
          <w:sz w:val="20"/>
          <w:szCs w:val="20"/>
          <w:lang w:val="en-US"/>
        </w:rPr>
        <w:t>You (or your colleague) open the code written some time ago, and see that it’s “suboptimal”.</w:t>
      </w:r>
    </w:p>
    <w:p w14:paraId="5244B9A1" w14:textId="77777777" w:rsidR="00923F80" w:rsidRPr="00D713A4" w:rsidRDefault="00923F80" w:rsidP="00923F80">
      <w:pPr>
        <w:numPr>
          <w:ilvl w:val="0"/>
          <w:numId w:val="1"/>
        </w:numPr>
        <w:shd w:val="clear" w:color="auto" w:fill="FFFFFF"/>
        <w:tabs>
          <w:tab w:val="left" w:pos="720"/>
        </w:tabs>
        <w:spacing w:before="72" w:after="72"/>
        <w:ind w:left="0" w:firstLine="0"/>
        <w:rPr>
          <w:rFonts w:eastAsia="Times New Roman" w:cs="Times New Roman"/>
          <w:sz w:val="20"/>
          <w:szCs w:val="20"/>
          <w:lang w:val="en-US"/>
        </w:rPr>
      </w:pPr>
      <w:r w:rsidRPr="00D713A4">
        <w:rPr>
          <w:rFonts w:eastAsia="Times New Roman" w:cs="Times New Roman"/>
          <w:sz w:val="20"/>
          <w:szCs w:val="20"/>
          <w:lang w:val="en-US"/>
        </w:rPr>
        <w:t>You think: “How stupid I was then, and how much smarter I’m now”, and rewrite using the “more obvious and correct” variant.</w:t>
      </w:r>
    </w:p>
    <w:p w14:paraId="31922DFB" w14:textId="77777777" w:rsidR="00923F80" w:rsidRPr="00D713A4" w:rsidRDefault="00923F80" w:rsidP="00923F80">
      <w:pPr>
        <w:numPr>
          <w:ilvl w:val="0"/>
          <w:numId w:val="1"/>
        </w:numPr>
        <w:shd w:val="clear" w:color="auto" w:fill="FFFFFF"/>
        <w:tabs>
          <w:tab w:val="clear" w:pos="720"/>
          <w:tab w:val="left" w:pos="630"/>
          <w:tab w:val="left" w:pos="1170"/>
        </w:tabs>
        <w:spacing w:before="72" w:after="72"/>
        <w:ind w:left="0" w:firstLine="0"/>
        <w:rPr>
          <w:rFonts w:eastAsia="Times New Roman" w:cs="Times New Roman"/>
          <w:sz w:val="20"/>
          <w:szCs w:val="20"/>
          <w:lang w:val="en-US"/>
        </w:rPr>
      </w:pPr>
      <w:r w:rsidRPr="00D713A4">
        <w:rPr>
          <w:rFonts w:eastAsia="Times New Roman" w:cs="Times New Roman"/>
          <w:sz w:val="20"/>
          <w:szCs w:val="20"/>
          <w:lang w:val="en-US"/>
        </w:rPr>
        <w:t xml:space="preserve">…The urge to rewrite was good. But in the </w:t>
      </w:r>
      <w:proofErr w:type="gramStart"/>
      <w:r w:rsidRPr="00D713A4">
        <w:rPr>
          <w:rFonts w:eastAsia="Times New Roman" w:cs="Times New Roman"/>
          <w:sz w:val="20"/>
          <w:szCs w:val="20"/>
          <w:lang w:val="en-US"/>
        </w:rPr>
        <w:t>process</w:t>
      </w:r>
      <w:proofErr w:type="gramEnd"/>
      <w:r w:rsidRPr="00D713A4">
        <w:rPr>
          <w:rFonts w:eastAsia="Times New Roman" w:cs="Times New Roman"/>
          <w:sz w:val="20"/>
          <w:szCs w:val="20"/>
          <w:lang w:val="en-US"/>
        </w:rPr>
        <w:t xml:space="preserve"> you see that the “more obvious” solution is actually lacking. You even dimly remember why, because you already tried it long ago. You revert to the correct variant, but the time was wasted.</w:t>
      </w:r>
    </w:p>
    <w:p w14:paraId="4FFABD84" w14:textId="77777777" w:rsidR="00923F80" w:rsidRPr="00D713A4" w:rsidRDefault="00923F80" w:rsidP="00923F80">
      <w:pPr>
        <w:shd w:val="clear" w:color="auto" w:fill="FFFFFF"/>
        <w:tabs>
          <w:tab w:val="left" w:pos="1170"/>
        </w:tabs>
        <w:spacing w:before="180" w:after="180"/>
        <w:rPr>
          <w:rFonts w:eastAsia="Times New Roman" w:cs="Times New Roman"/>
          <w:sz w:val="20"/>
          <w:szCs w:val="20"/>
          <w:lang w:val="en-US"/>
        </w:rPr>
      </w:pPr>
      <w:r w:rsidRPr="00D713A4">
        <w:rPr>
          <w:rFonts w:eastAsia="Times New Roman" w:cs="Times New Roman"/>
          <w:sz w:val="20"/>
          <w:szCs w:val="20"/>
          <w:lang w:val="en-US"/>
        </w:rPr>
        <w:t>Comments that explain the solution are very important. They help to continue development the right way.</w:t>
      </w:r>
    </w:p>
    <w:bookmarkStart w:id="2" w:name="summary"/>
    <w:p w14:paraId="16A89193" w14:textId="77777777" w:rsidR="00EC0F38" w:rsidRPr="00D713A4" w:rsidRDefault="00EC0F38" w:rsidP="00EC0F38">
      <w:pPr>
        <w:shd w:val="clear" w:color="auto" w:fill="FFFFFF"/>
        <w:spacing w:after="0" w:line="480" w:lineRule="atLeast"/>
        <w:outlineLvl w:val="1"/>
        <w:rPr>
          <w:rFonts w:eastAsia="Times New Roman" w:cs="Times New Roman"/>
          <w:b/>
          <w:bCs/>
          <w:sz w:val="20"/>
          <w:szCs w:val="20"/>
          <w:lang w:val="en-US"/>
        </w:rPr>
      </w:pPr>
      <w:r w:rsidRPr="00D713A4">
        <w:rPr>
          <w:rFonts w:eastAsia="Times New Roman" w:cs="Times New Roman"/>
          <w:b/>
          <w:bCs/>
          <w:sz w:val="20"/>
          <w:szCs w:val="20"/>
          <w:lang w:val="en-US"/>
        </w:rPr>
        <w:fldChar w:fldCharType="begin"/>
      </w:r>
      <w:r w:rsidRPr="00D713A4">
        <w:rPr>
          <w:rFonts w:eastAsia="Times New Roman" w:cs="Times New Roman"/>
          <w:b/>
          <w:bCs/>
          <w:sz w:val="20"/>
          <w:szCs w:val="20"/>
          <w:lang w:val="en-US"/>
        </w:rPr>
        <w:instrText xml:space="preserve"> HYPERLINK "https://javascript.info/comments" \l "summary" </w:instrText>
      </w:r>
      <w:r w:rsidRPr="00D713A4">
        <w:rPr>
          <w:rFonts w:eastAsia="Times New Roman" w:cs="Times New Roman"/>
          <w:b/>
          <w:bCs/>
          <w:sz w:val="20"/>
          <w:szCs w:val="20"/>
          <w:lang w:val="en-US"/>
        </w:rPr>
        <w:fldChar w:fldCharType="separate"/>
      </w:r>
      <w:r w:rsidRPr="00D713A4">
        <w:rPr>
          <w:rFonts w:eastAsia="Times New Roman" w:cs="Times New Roman"/>
          <w:b/>
          <w:bCs/>
          <w:sz w:val="20"/>
          <w:szCs w:val="20"/>
          <w:lang w:val="en-US"/>
        </w:rPr>
        <w:t>Summary</w:t>
      </w:r>
      <w:r w:rsidRPr="00D713A4">
        <w:rPr>
          <w:rFonts w:eastAsia="Times New Roman" w:cs="Times New Roman"/>
          <w:b/>
          <w:bCs/>
          <w:sz w:val="20"/>
          <w:szCs w:val="20"/>
          <w:lang w:val="en-US"/>
        </w:rPr>
        <w:fldChar w:fldCharType="end"/>
      </w:r>
      <w:bookmarkEnd w:id="2"/>
    </w:p>
    <w:p w14:paraId="5BE576CA" w14:textId="77777777" w:rsidR="00EC0F38" w:rsidRPr="00D713A4" w:rsidRDefault="00EC0F38" w:rsidP="00EC0F38">
      <w:pPr>
        <w:pStyle w:val="a4"/>
        <w:shd w:val="clear" w:color="auto" w:fill="FFFFFF"/>
        <w:spacing w:before="0" w:beforeAutospacing="0" w:after="180" w:afterAutospacing="0"/>
        <w:rPr>
          <w:sz w:val="20"/>
          <w:szCs w:val="20"/>
        </w:rPr>
      </w:pPr>
      <w:r w:rsidRPr="00D713A4">
        <w:rPr>
          <w:sz w:val="20"/>
          <w:szCs w:val="20"/>
        </w:rPr>
        <w:t>An important sign of a good developer is comments: their presence and even their absence.</w:t>
      </w:r>
    </w:p>
    <w:p w14:paraId="0D0AFAAD" w14:textId="77777777" w:rsidR="00EC0F38" w:rsidRPr="00D713A4" w:rsidRDefault="00EC0F38" w:rsidP="00EC0F38">
      <w:pPr>
        <w:pStyle w:val="a4"/>
        <w:shd w:val="clear" w:color="auto" w:fill="FFFFFF"/>
        <w:spacing w:before="0" w:beforeAutospacing="0" w:after="180" w:afterAutospacing="0"/>
        <w:rPr>
          <w:sz w:val="20"/>
          <w:szCs w:val="20"/>
        </w:rPr>
      </w:pPr>
      <w:r w:rsidRPr="00D713A4">
        <w:rPr>
          <w:sz w:val="20"/>
          <w:szCs w:val="20"/>
        </w:rPr>
        <w:t>Good comments allow us to maintain the code well, come back to it after a delay and use it more effectively.</w:t>
      </w:r>
    </w:p>
    <w:p w14:paraId="793F89C6" w14:textId="77777777" w:rsidR="00EC0F38" w:rsidRPr="00D713A4" w:rsidRDefault="00EC0F38" w:rsidP="00EC0F38">
      <w:pPr>
        <w:pStyle w:val="a4"/>
        <w:shd w:val="clear" w:color="auto" w:fill="FFFFFF"/>
        <w:spacing w:before="0" w:beforeAutospacing="0" w:after="180" w:afterAutospacing="0"/>
        <w:rPr>
          <w:sz w:val="20"/>
          <w:szCs w:val="20"/>
        </w:rPr>
      </w:pPr>
      <w:r w:rsidRPr="00D713A4">
        <w:rPr>
          <w:rStyle w:val="a7"/>
          <w:sz w:val="20"/>
          <w:szCs w:val="20"/>
        </w:rPr>
        <w:t>Comment this:</w:t>
      </w:r>
    </w:p>
    <w:p w14:paraId="15956359" w14:textId="77777777" w:rsidR="00EC0F38" w:rsidRPr="00D713A4" w:rsidRDefault="00EC0F38" w:rsidP="00EC0F38">
      <w:pPr>
        <w:numPr>
          <w:ilvl w:val="0"/>
          <w:numId w:val="2"/>
        </w:numPr>
        <w:shd w:val="clear" w:color="auto" w:fill="FFFFFF"/>
        <w:tabs>
          <w:tab w:val="clear" w:pos="720"/>
          <w:tab w:val="left" w:pos="270"/>
        </w:tabs>
        <w:spacing w:before="72" w:after="72"/>
        <w:ind w:left="0" w:firstLine="0"/>
        <w:rPr>
          <w:rFonts w:cs="Times New Roman"/>
          <w:sz w:val="20"/>
          <w:szCs w:val="20"/>
          <w:lang w:val="en-US"/>
        </w:rPr>
      </w:pPr>
      <w:r w:rsidRPr="00D713A4">
        <w:rPr>
          <w:rFonts w:cs="Times New Roman"/>
          <w:sz w:val="20"/>
          <w:szCs w:val="20"/>
          <w:lang w:val="en-US"/>
        </w:rPr>
        <w:t>Overall architecture, high-level view.</w:t>
      </w:r>
    </w:p>
    <w:p w14:paraId="1F110EE6" w14:textId="77777777" w:rsidR="00EC0F38" w:rsidRPr="00D713A4" w:rsidRDefault="00EC0F38" w:rsidP="00EC0F38">
      <w:pPr>
        <w:numPr>
          <w:ilvl w:val="0"/>
          <w:numId w:val="2"/>
        </w:numPr>
        <w:shd w:val="clear" w:color="auto" w:fill="FFFFFF"/>
        <w:tabs>
          <w:tab w:val="clear" w:pos="720"/>
          <w:tab w:val="left" w:pos="270"/>
        </w:tabs>
        <w:spacing w:before="72" w:after="72"/>
        <w:ind w:left="0" w:firstLine="0"/>
        <w:rPr>
          <w:rFonts w:cs="Times New Roman"/>
          <w:sz w:val="20"/>
          <w:szCs w:val="20"/>
        </w:rPr>
      </w:pPr>
      <w:r w:rsidRPr="00D713A4">
        <w:rPr>
          <w:rFonts w:cs="Times New Roman"/>
          <w:sz w:val="20"/>
          <w:szCs w:val="20"/>
        </w:rPr>
        <w:t>Function usage.</w:t>
      </w:r>
    </w:p>
    <w:p w14:paraId="6C753E8E" w14:textId="77777777" w:rsidR="00EC0F38" w:rsidRPr="00D713A4" w:rsidRDefault="00EC0F38" w:rsidP="00EC0F38">
      <w:pPr>
        <w:numPr>
          <w:ilvl w:val="0"/>
          <w:numId w:val="2"/>
        </w:numPr>
        <w:shd w:val="clear" w:color="auto" w:fill="FFFFFF"/>
        <w:tabs>
          <w:tab w:val="clear" w:pos="720"/>
          <w:tab w:val="left" w:pos="270"/>
        </w:tabs>
        <w:spacing w:before="72" w:after="72"/>
        <w:ind w:left="0" w:firstLine="0"/>
        <w:rPr>
          <w:rFonts w:cs="Times New Roman"/>
          <w:sz w:val="20"/>
          <w:szCs w:val="20"/>
          <w:lang w:val="en-US"/>
        </w:rPr>
      </w:pPr>
      <w:r w:rsidRPr="00D713A4">
        <w:rPr>
          <w:rFonts w:cs="Times New Roman"/>
          <w:sz w:val="20"/>
          <w:szCs w:val="20"/>
          <w:lang w:val="en-US"/>
        </w:rPr>
        <w:t>Important solutions, especially when not immediately obvious.</w:t>
      </w:r>
    </w:p>
    <w:p w14:paraId="68EDC5D8" w14:textId="77777777" w:rsidR="00EC0F38" w:rsidRPr="00D713A4" w:rsidRDefault="00EC0F38" w:rsidP="00EC0F38">
      <w:pPr>
        <w:pStyle w:val="a4"/>
        <w:shd w:val="clear" w:color="auto" w:fill="FFFFFF"/>
        <w:spacing w:before="180" w:beforeAutospacing="0" w:after="180" w:afterAutospacing="0"/>
        <w:rPr>
          <w:sz w:val="20"/>
          <w:szCs w:val="20"/>
        </w:rPr>
      </w:pPr>
      <w:r w:rsidRPr="00D713A4">
        <w:rPr>
          <w:rStyle w:val="a7"/>
          <w:sz w:val="20"/>
          <w:szCs w:val="20"/>
        </w:rPr>
        <w:t>Avoid comments:</w:t>
      </w:r>
    </w:p>
    <w:p w14:paraId="04CBDDD8" w14:textId="77777777" w:rsidR="00EC0F38" w:rsidRPr="00D713A4" w:rsidRDefault="00EC0F38" w:rsidP="00EC0F38">
      <w:pPr>
        <w:numPr>
          <w:ilvl w:val="0"/>
          <w:numId w:val="2"/>
        </w:numPr>
        <w:shd w:val="clear" w:color="auto" w:fill="FFFFFF"/>
        <w:tabs>
          <w:tab w:val="clear" w:pos="720"/>
          <w:tab w:val="left" w:pos="270"/>
        </w:tabs>
        <w:spacing w:before="72" w:after="72"/>
        <w:ind w:left="0" w:firstLine="0"/>
        <w:rPr>
          <w:rFonts w:cs="Times New Roman"/>
          <w:sz w:val="20"/>
          <w:szCs w:val="20"/>
          <w:lang w:val="en-US"/>
        </w:rPr>
      </w:pPr>
      <w:r w:rsidRPr="00D713A4">
        <w:rPr>
          <w:rFonts w:cs="Times New Roman"/>
          <w:sz w:val="20"/>
          <w:szCs w:val="20"/>
          <w:lang w:val="en-US"/>
        </w:rPr>
        <w:t>That tell “how code works” and “what it does”.</w:t>
      </w:r>
    </w:p>
    <w:p w14:paraId="1C0A49F0" w14:textId="77777777" w:rsidR="00EC0F38" w:rsidRPr="00D713A4" w:rsidRDefault="00EC0F38" w:rsidP="00EC0F38">
      <w:pPr>
        <w:numPr>
          <w:ilvl w:val="0"/>
          <w:numId w:val="2"/>
        </w:numPr>
        <w:shd w:val="clear" w:color="auto" w:fill="FFFFFF"/>
        <w:tabs>
          <w:tab w:val="clear" w:pos="720"/>
          <w:tab w:val="left" w:pos="270"/>
        </w:tabs>
        <w:spacing w:before="72" w:after="72"/>
        <w:ind w:left="0" w:firstLine="0"/>
        <w:rPr>
          <w:rFonts w:cs="Times New Roman"/>
          <w:color w:val="333333"/>
          <w:sz w:val="20"/>
          <w:szCs w:val="20"/>
          <w:lang w:val="en-US"/>
        </w:rPr>
      </w:pPr>
      <w:r w:rsidRPr="00D713A4">
        <w:rPr>
          <w:rFonts w:cs="Times New Roman"/>
          <w:sz w:val="20"/>
          <w:szCs w:val="20"/>
          <w:lang w:val="en-US"/>
        </w:rPr>
        <w:t>Put them only if it’s impossible to make the code so simple and self-descriptive that it doesn’t require those</w:t>
      </w:r>
      <w:r w:rsidRPr="00D713A4">
        <w:rPr>
          <w:rFonts w:cs="Times New Roman"/>
          <w:color w:val="333333"/>
          <w:sz w:val="20"/>
          <w:szCs w:val="20"/>
          <w:lang w:val="en-US"/>
        </w:rPr>
        <w:t>.</w:t>
      </w:r>
    </w:p>
    <w:p w14:paraId="6EEA9FD2" w14:textId="42296428" w:rsidR="001527BC" w:rsidRDefault="001527BC">
      <w:pPr>
        <w:spacing w:line="259" w:lineRule="auto"/>
        <w:rPr>
          <w:rFonts w:cs="Times New Roman"/>
          <w:sz w:val="20"/>
          <w:szCs w:val="20"/>
          <w:lang w:val="en-US"/>
        </w:rPr>
      </w:pPr>
      <w:r>
        <w:rPr>
          <w:rFonts w:cs="Times New Roman"/>
          <w:sz w:val="20"/>
          <w:szCs w:val="20"/>
          <w:lang w:val="en-US"/>
        </w:rPr>
        <w:br w:type="page"/>
      </w:r>
    </w:p>
    <w:p w14:paraId="57858AA5" w14:textId="22E44C1F" w:rsidR="001527BC" w:rsidRPr="001527BC" w:rsidRDefault="0003143D" w:rsidP="001527BC">
      <w:pPr>
        <w:rPr>
          <w:rFonts w:cs="Times New Roman"/>
          <w:b/>
          <w:bCs/>
          <w:sz w:val="20"/>
          <w:szCs w:val="20"/>
          <w:lang w:val="en-US"/>
        </w:rPr>
      </w:pPr>
      <w:r>
        <w:rPr>
          <w:rFonts w:cs="Times New Roman"/>
          <w:b/>
          <w:bCs/>
          <w:sz w:val="20"/>
          <w:szCs w:val="20"/>
          <w:lang w:val="en-US"/>
        </w:rPr>
        <w:lastRenderedPageBreak/>
        <w:t xml:space="preserve">I. </w:t>
      </w:r>
      <w:r w:rsidR="001527BC" w:rsidRPr="001527BC">
        <w:rPr>
          <w:rFonts w:cs="Times New Roman"/>
          <w:b/>
          <w:bCs/>
          <w:sz w:val="20"/>
          <w:szCs w:val="20"/>
          <w:lang w:val="en-US"/>
        </w:rPr>
        <w:t>Translate into English:</w:t>
      </w:r>
    </w:p>
    <w:p w14:paraId="3924B3E8"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Твой комментарий не должен описывать, как работает код и что он делает</w:t>
      </w:r>
    </w:p>
    <w:p w14:paraId="5016AE90"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Попытайся сделать свой код простым и не требующим дополнительного описания, таким образом тебе не потребуются комментарии.</w:t>
      </w:r>
    </w:p>
    <w:p w14:paraId="113397A4"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Отсутствие комментариев – это тоже хорошая практика. Особенно если эти комментарии очевидны или носят пояснительный характер.</w:t>
      </w:r>
    </w:p>
    <w:p w14:paraId="034D3371"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Если вы корректно называете свои функции и правильно составляете тело функций, то в вашем коде нечего комментировать.</w:t>
      </w:r>
    </w:p>
    <w:p w14:paraId="43BB26C1"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Если у тебя получился слишком длинный код, то лучше зарефакторить его в функции.</w:t>
      </w:r>
    </w:p>
    <w:p w14:paraId="7DCA9680"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Сами по себе функции сообщают, что происходит в твоем коде.</w:t>
      </w:r>
    </w:p>
    <w:p w14:paraId="5FFC9BEB"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Хороший комментарий объясняет почему задача решена именно этим способом</w:t>
      </w:r>
    </w:p>
    <w:p w14:paraId="78F6641A"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Хорошие комментарии помогают нам поддерживать код.</w:t>
      </w:r>
    </w:p>
    <w:p w14:paraId="1F6B4291" w14:textId="77777777" w:rsidR="001527BC" w:rsidRPr="001527BC" w:rsidRDefault="001527BC" w:rsidP="001527BC">
      <w:pPr>
        <w:pStyle w:val="a8"/>
        <w:numPr>
          <w:ilvl w:val="0"/>
          <w:numId w:val="4"/>
        </w:numPr>
        <w:spacing w:after="0"/>
        <w:ind w:left="540" w:hanging="450"/>
        <w:jc w:val="both"/>
        <w:rPr>
          <w:rFonts w:cs="Times New Roman"/>
          <w:sz w:val="20"/>
          <w:szCs w:val="20"/>
        </w:rPr>
      </w:pPr>
      <w:r w:rsidRPr="001527BC">
        <w:rPr>
          <w:rFonts w:cs="Times New Roman"/>
          <w:sz w:val="20"/>
          <w:szCs w:val="20"/>
        </w:rPr>
        <w:t>Тебе следует комментировать общую архитектуру, высокоуровневый вид и использование функций.</w:t>
      </w:r>
    </w:p>
    <w:p w14:paraId="70E577BC" w14:textId="77777777" w:rsidR="001527BC" w:rsidRPr="001527BC" w:rsidRDefault="001527BC" w:rsidP="001527BC">
      <w:pPr>
        <w:pStyle w:val="a8"/>
        <w:spacing w:after="0"/>
        <w:ind w:left="270"/>
        <w:jc w:val="both"/>
        <w:rPr>
          <w:rFonts w:cs="Times New Roman"/>
          <w:sz w:val="20"/>
          <w:szCs w:val="20"/>
        </w:rPr>
      </w:pPr>
    </w:p>
    <w:p w14:paraId="2E2F56F1" w14:textId="201DADB9" w:rsidR="001527BC" w:rsidRDefault="0003143D" w:rsidP="001527BC">
      <w:pPr>
        <w:spacing w:after="0"/>
        <w:jc w:val="both"/>
        <w:rPr>
          <w:rFonts w:cs="Times New Roman"/>
          <w:b/>
          <w:bCs/>
          <w:sz w:val="20"/>
          <w:szCs w:val="20"/>
          <w:lang w:val="en-US"/>
        </w:rPr>
      </w:pPr>
      <w:r>
        <w:rPr>
          <w:rFonts w:cs="Times New Roman"/>
          <w:b/>
          <w:bCs/>
          <w:sz w:val="20"/>
          <w:szCs w:val="20"/>
          <w:lang w:val="en-US"/>
        </w:rPr>
        <w:t xml:space="preserve">II. </w:t>
      </w:r>
      <w:r w:rsidR="001527BC" w:rsidRPr="001527BC">
        <w:rPr>
          <w:rFonts w:cs="Times New Roman"/>
          <w:b/>
          <w:bCs/>
          <w:sz w:val="20"/>
          <w:szCs w:val="20"/>
          <w:lang w:val="en-US"/>
        </w:rPr>
        <w:t>Enumerate things that should/should not be commented.</w:t>
      </w:r>
    </w:p>
    <w:p w14:paraId="5EBDDE40" w14:textId="3504210E" w:rsidR="001A6AE4" w:rsidRDefault="001A6AE4" w:rsidP="001527BC">
      <w:pPr>
        <w:spacing w:after="0"/>
        <w:jc w:val="both"/>
        <w:rPr>
          <w:rFonts w:cs="Times New Roman"/>
          <w:b/>
          <w:bCs/>
          <w:sz w:val="20"/>
          <w:szCs w:val="20"/>
          <w:lang w:val="en-US"/>
        </w:rPr>
      </w:pPr>
    </w:p>
    <w:p w14:paraId="72D4AC63" w14:textId="1B6D80E2" w:rsidR="001A6AE4" w:rsidRPr="00DC21CA" w:rsidRDefault="0003143D" w:rsidP="001A6AE4">
      <w:pPr>
        <w:pStyle w:val="a4"/>
        <w:shd w:val="clear" w:color="auto" w:fill="FFFFFF"/>
        <w:spacing w:before="0" w:beforeAutospacing="0" w:after="0" w:afterAutospacing="0"/>
        <w:rPr>
          <w:b/>
          <w:bCs/>
          <w:color w:val="333333"/>
          <w:sz w:val="20"/>
          <w:szCs w:val="20"/>
          <w:shd w:val="clear" w:color="auto" w:fill="FFFFFF"/>
        </w:rPr>
      </w:pPr>
      <w:r>
        <w:rPr>
          <w:b/>
          <w:bCs/>
          <w:color w:val="333333"/>
          <w:sz w:val="20"/>
          <w:szCs w:val="20"/>
          <w:shd w:val="clear" w:color="auto" w:fill="FFFFFF"/>
        </w:rPr>
        <w:t xml:space="preserve">III. </w:t>
      </w:r>
      <w:r w:rsidR="001A6AE4" w:rsidRPr="00DC21CA">
        <w:rPr>
          <w:b/>
          <w:bCs/>
          <w:color w:val="333333"/>
          <w:sz w:val="20"/>
          <w:szCs w:val="20"/>
          <w:shd w:val="clear" w:color="auto" w:fill="FFFFFF"/>
        </w:rPr>
        <w:t>Active vocabulary from the previous text (‘</w:t>
      </w:r>
      <w:r w:rsidR="001A6AE4">
        <w:rPr>
          <w:b/>
          <w:bCs/>
          <w:color w:val="333333"/>
          <w:sz w:val="20"/>
          <w:szCs w:val="20"/>
          <w:shd w:val="clear" w:color="auto" w:fill="FFFFFF"/>
        </w:rPr>
        <w:t>Objects</w:t>
      </w:r>
      <w:r w:rsidR="001A6AE4" w:rsidRPr="00DC21CA">
        <w:rPr>
          <w:b/>
          <w:bCs/>
          <w:color w:val="333333"/>
          <w:sz w:val="20"/>
          <w:szCs w:val="20"/>
          <w:shd w:val="clear" w:color="auto" w:fill="FFFFFF"/>
        </w:rPr>
        <w:t>’):</w:t>
      </w:r>
    </w:p>
    <w:tbl>
      <w:tblPr>
        <w:tblStyle w:val="a3"/>
        <w:tblW w:w="0" w:type="auto"/>
        <w:tblLook w:val="04A0" w:firstRow="1" w:lastRow="0" w:firstColumn="1" w:lastColumn="0" w:noHBand="0" w:noVBand="1"/>
      </w:tblPr>
      <w:tblGrid>
        <w:gridCol w:w="3775"/>
        <w:gridCol w:w="6190"/>
      </w:tblGrid>
      <w:tr w:rsidR="001A6AE4" w:rsidRPr="001A6AE4" w14:paraId="68F160C8" w14:textId="77777777" w:rsidTr="0003143D">
        <w:tc>
          <w:tcPr>
            <w:tcW w:w="3775" w:type="dxa"/>
          </w:tcPr>
          <w:p w14:paraId="1616B199" w14:textId="3AD45009" w:rsidR="001A6AE4" w:rsidRPr="001A6AE4" w:rsidRDefault="001A6AE4" w:rsidP="001527BC">
            <w:pPr>
              <w:jc w:val="both"/>
              <w:rPr>
                <w:rFonts w:cs="Times New Roman"/>
                <w:sz w:val="20"/>
                <w:szCs w:val="20"/>
              </w:rPr>
            </w:pPr>
            <w:r w:rsidRPr="001A6AE4">
              <w:rPr>
                <w:rFonts w:cs="Times New Roman"/>
                <w:sz w:val="20"/>
                <w:szCs w:val="20"/>
              </w:rPr>
              <w:t xml:space="preserve">Типы </w:t>
            </w:r>
            <w:r>
              <w:rPr>
                <w:rFonts w:cs="Times New Roman"/>
                <w:sz w:val="20"/>
                <w:szCs w:val="20"/>
              </w:rPr>
              <w:t>данных</w:t>
            </w:r>
          </w:p>
        </w:tc>
        <w:tc>
          <w:tcPr>
            <w:tcW w:w="6190" w:type="dxa"/>
          </w:tcPr>
          <w:p w14:paraId="7FA7F1BA" w14:textId="77777777" w:rsidR="001A6AE4" w:rsidRPr="001A6AE4" w:rsidRDefault="001A6AE4" w:rsidP="001527BC">
            <w:pPr>
              <w:jc w:val="both"/>
              <w:rPr>
                <w:rFonts w:cs="Times New Roman"/>
                <w:sz w:val="20"/>
                <w:szCs w:val="20"/>
                <w:lang w:val="en-US"/>
              </w:rPr>
            </w:pPr>
          </w:p>
        </w:tc>
      </w:tr>
      <w:tr w:rsidR="001A6AE4" w:rsidRPr="001A6AE4" w14:paraId="4DA554EA" w14:textId="77777777" w:rsidTr="0003143D">
        <w:tc>
          <w:tcPr>
            <w:tcW w:w="3775" w:type="dxa"/>
          </w:tcPr>
          <w:p w14:paraId="0F1ACE5F" w14:textId="69BF174A" w:rsidR="001A6AE4" w:rsidRPr="001A6AE4" w:rsidRDefault="001A6AE4" w:rsidP="001527BC">
            <w:pPr>
              <w:jc w:val="both"/>
              <w:rPr>
                <w:rFonts w:cs="Times New Roman"/>
                <w:sz w:val="20"/>
                <w:szCs w:val="20"/>
              </w:rPr>
            </w:pPr>
            <w:r>
              <w:rPr>
                <w:rFonts w:cs="Times New Roman"/>
                <w:sz w:val="20"/>
                <w:szCs w:val="20"/>
              </w:rPr>
              <w:t>Создавать с помощью фигурных скобок</w:t>
            </w:r>
          </w:p>
        </w:tc>
        <w:tc>
          <w:tcPr>
            <w:tcW w:w="6190" w:type="dxa"/>
          </w:tcPr>
          <w:p w14:paraId="126BD3B4" w14:textId="77777777" w:rsidR="001A6AE4" w:rsidRPr="001A6AE4" w:rsidRDefault="001A6AE4" w:rsidP="001527BC">
            <w:pPr>
              <w:jc w:val="both"/>
              <w:rPr>
                <w:rFonts w:cs="Times New Roman"/>
                <w:sz w:val="20"/>
                <w:szCs w:val="20"/>
              </w:rPr>
            </w:pPr>
          </w:p>
        </w:tc>
      </w:tr>
      <w:tr w:rsidR="001A6AE4" w:rsidRPr="001A6AE4" w14:paraId="3A13B1C7" w14:textId="77777777" w:rsidTr="0003143D">
        <w:tc>
          <w:tcPr>
            <w:tcW w:w="3775" w:type="dxa"/>
          </w:tcPr>
          <w:p w14:paraId="5AB77B82" w14:textId="7FBC278F" w:rsidR="001A6AE4" w:rsidRPr="001A6AE4" w:rsidRDefault="001A6AE4" w:rsidP="001527BC">
            <w:pPr>
              <w:jc w:val="both"/>
              <w:rPr>
                <w:rFonts w:cs="Times New Roman"/>
                <w:sz w:val="20"/>
                <w:szCs w:val="20"/>
              </w:rPr>
            </w:pPr>
            <w:r>
              <w:rPr>
                <w:rFonts w:cs="Times New Roman"/>
                <w:sz w:val="20"/>
                <w:szCs w:val="20"/>
              </w:rPr>
              <w:t>Хранить сложные сущности</w:t>
            </w:r>
          </w:p>
        </w:tc>
        <w:tc>
          <w:tcPr>
            <w:tcW w:w="6190" w:type="dxa"/>
          </w:tcPr>
          <w:p w14:paraId="4C0A16A6" w14:textId="77777777" w:rsidR="001A6AE4" w:rsidRPr="001A6AE4" w:rsidRDefault="001A6AE4" w:rsidP="001527BC">
            <w:pPr>
              <w:jc w:val="both"/>
              <w:rPr>
                <w:rFonts w:cs="Times New Roman"/>
                <w:sz w:val="20"/>
                <w:szCs w:val="20"/>
              </w:rPr>
            </w:pPr>
          </w:p>
        </w:tc>
      </w:tr>
      <w:tr w:rsidR="001A6AE4" w:rsidRPr="001A6AE4" w14:paraId="4A951B16" w14:textId="77777777" w:rsidTr="0003143D">
        <w:tc>
          <w:tcPr>
            <w:tcW w:w="3775" w:type="dxa"/>
          </w:tcPr>
          <w:p w14:paraId="2097E01C" w14:textId="287D906C" w:rsidR="001A6AE4" w:rsidRPr="001A6AE4" w:rsidRDefault="001A6AE4" w:rsidP="001527BC">
            <w:pPr>
              <w:jc w:val="both"/>
              <w:rPr>
                <w:rFonts w:cs="Times New Roman"/>
                <w:sz w:val="20"/>
                <w:szCs w:val="20"/>
              </w:rPr>
            </w:pPr>
            <w:r>
              <w:rPr>
                <w:rFonts w:cs="Times New Roman"/>
                <w:sz w:val="20"/>
                <w:szCs w:val="20"/>
              </w:rPr>
              <w:t>Добавить/удалить файл</w:t>
            </w:r>
          </w:p>
        </w:tc>
        <w:tc>
          <w:tcPr>
            <w:tcW w:w="6190" w:type="dxa"/>
          </w:tcPr>
          <w:p w14:paraId="7D7D4A37" w14:textId="77777777" w:rsidR="001A6AE4" w:rsidRPr="001A6AE4" w:rsidRDefault="001A6AE4" w:rsidP="001527BC">
            <w:pPr>
              <w:jc w:val="both"/>
              <w:rPr>
                <w:rFonts w:cs="Times New Roman"/>
                <w:sz w:val="20"/>
                <w:szCs w:val="20"/>
              </w:rPr>
            </w:pPr>
          </w:p>
        </w:tc>
      </w:tr>
      <w:tr w:rsidR="001A6AE4" w:rsidRPr="001A6AE4" w14:paraId="14F9B0A0" w14:textId="77777777" w:rsidTr="0003143D">
        <w:tc>
          <w:tcPr>
            <w:tcW w:w="3775" w:type="dxa"/>
          </w:tcPr>
          <w:p w14:paraId="553D059D" w14:textId="2BDB2F86" w:rsidR="001A6AE4" w:rsidRPr="001A6AE4" w:rsidRDefault="001A6AE4" w:rsidP="001527BC">
            <w:pPr>
              <w:jc w:val="both"/>
              <w:rPr>
                <w:rFonts w:cs="Times New Roman"/>
                <w:sz w:val="20"/>
                <w:szCs w:val="20"/>
              </w:rPr>
            </w:pPr>
            <w:r>
              <w:rPr>
                <w:rFonts w:cs="Times New Roman"/>
                <w:sz w:val="20"/>
                <w:szCs w:val="20"/>
              </w:rPr>
              <w:t>Пустой объект</w:t>
            </w:r>
          </w:p>
        </w:tc>
        <w:tc>
          <w:tcPr>
            <w:tcW w:w="6190" w:type="dxa"/>
          </w:tcPr>
          <w:p w14:paraId="210D4415" w14:textId="77777777" w:rsidR="001A6AE4" w:rsidRPr="001A6AE4" w:rsidRDefault="001A6AE4" w:rsidP="001527BC">
            <w:pPr>
              <w:jc w:val="both"/>
              <w:rPr>
                <w:rFonts w:cs="Times New Roman"/>
                <w:sz w:val="20"/>
                <w:szCs w:val="20"/>
              </w:rPr>
            </w:pPr>
          </w:p>
        </w:tc>
      </w:tr>
      <w:tr w:rsidR="001A6AE4" w:rsidRPr="001A6AE4" w14:paraId="61D7953D" w14:textId="77777777" w:rsidTr="0003143D">
        <w:tc>
          <w:tcPr>
            <w:tcW w:w="3775" w:type="dxa"/>
          </w:tcPr>
          <w:p w14:paraId="49F9992E" w14:textId="1E2E158C" w:rsidR="001A6AE4" w:rsidRPr="001A6AE4" w:rsidRDefault="001A6AE4" w:rsidP="001527BC">
            <w:pPr>
              <w:jc w:val="both"/>
              <w:rPr>
                <w:rFonts w:cs="Times New Roman"/>
                <w:sz w:val="20"/>
                <w:szCs w:val="20"/>
              </w:rPr>
            </w:pPr>
            <w:r>
              <w:rPr>
                <w:rFonts w:cs="Times New Roman"/>
                <w:sz w:val="20"/>
                <w:szCs w:val="20"/>
              </w:rPr>
              <w:t>Точечная нотация (запись через точку)</w:t>
            </w:r>
          </w:p>
        </w:tc>
        <w:tc>
          <w:tcPr>
            <w:tcW w:w="6190" w:type="dxa"/>
          </w:tcPr>
          <w:p w14:paraId="07765640" w14:textId="77777777" w:rsidR="001A6AE4" w:rsidRPr="001A6AE4" w:rsidRDefault="001A6AE4" w:rsidP="001527BC">
            <w:pPr>
              <w:jc w:val="both"/>
              <w:rPr>
                <w:rFonts w:cs="Times New Roman"/>
                <w:sz w:val="20"/>
                <w:szCs w:val="20"/>
              </w:rPr>
            </w:pPr>
          </w:p>
        </w:tc>
      </w:tr>
      <w:tr w:rsidR="001A6AE4" w:rsidRPr="001A6AE4" w14:paraId="324A8919" w14:textId="77777777" w:rsidTr="0003143D">
        <w:tc>
          <w:tcPr>
            <w:tcW w:w="3775" w:type="dxa"/>
          </w:tcPr>
          <w:p w14:paraId="268523A6" w14:textId="6FF7CDD5" w:rsidR="001A6AE4" w:rsidRPr="001A6AE4" w:rsidRDefault="0003143D" w:rsidP="001527BC">
            <w:pPr>
              <w:jc w:val="both"/>
              <w:rPr>
                <w:rFonts w:cs="Times New Roman"/>
                <w:sz w:val="20"/>
                <w:szCs w:val="20"/>
              </w:rPr>
            </w:pPr>
            <w:r>
              <w:rPr>
                <w:rFonts w:cs="Times New Roman"/>
                <w:sz w:val="20"/>
                <w:szCs w:val="20"/>
              </w:rPr>
              <w:t>Требовать/требование</w:t>
            </w:r>
          </w:p>
        </w:tc>
        <w:tc>
          <w:tcPr>
            <w:tcW w:w="6190" w:type="dxa"/>
          </w:tcPr>
          <w:p w14:paraId="5CB54CA7" w14:textId="77777777" w:rsidR="001A6AE4" w:rsidRPr="001A6AE4" w:rsidRDefault="001A6AE4" w:rsidP="001527BC">
            <w:pPr>
              <w:jc w:val="both"/>
              <w:rPr>
                <w:rFonts w:cs="Times New Roman"/>
                <w:sz w:val="20"/>
                <w:szCs w:val="20"/>
              </w:rPr>
            </w:pPr>
          </w:p>
        </w:tc>
      </w:tr>
      <w:tr w:rsidR="001A6AE4" w:rsidRPr="001A6AE4" w14:paraId="6421DC47" w14:textId="77777777" w:rsidTr="0003143D">
        <w:tc>
          <w:tcPr>
            <w:tcW w:w="3775" w:type="dxa"/>
          </w:tcPr>
          <w:p w14:paraId="707A432B" w14:textId="1F0E4E2F" w:rsidR="001A6AE4" w:rsidRPr="001A6AE4" w:rsidRDefault="0003143D" w:rsidP="001527BC">
            <w:pPr>
              <w:jc w:val="both"/>
              <w:rPr>
                <w:rFonts w:cs="Times New Roman"/>
                <w:sz w:val="20"/>
                <w:szCs w:val="20"/>
              </w:rPr>
            </w:pPr>
            <w:r>
              <w:rPr>
                <w:rFonts w:cs="Times New Roman"/>
                <w:sz w:val="20"/>
                <w:szCs w:val="20"/>
              </w:rPr>
              <w:t>Иметь доступ к</w:t>
            </w:r>
          </w:p>
        </w:tc>
        <w:tc>
          <w:tcPr>
            <w:tcW w:w="6190" w:type="dxa"/>
          </w:tcPr>
          <w:p w14:paraId="1D6FC694" w14:textId="77777777" w:rsidR="001A6AE4" w:rsidRPr="001A6AE4" w:rsidRDefault="001A6AE4" w:rsidP="001527BC">
            <w:pPr>
              <w:jc w:val="both"/>
              <w:rPr>
                <w:rFonts w:cs="Times New Roman"/>
                <w:sz w:val="20"/>
                <w:szCs w:val="20"/>
              </w:rPr>
            </w:pPr>
          </w:p>
        </w:tc>
      </w:tr>
      <w:tr w:rsidR="001A6AE4" w:rsidRPr="001A6AE4" w14:paraId="6FD9B735" w14:textId="77777777" w:rsidTr="0003143D">
        <w:tc>
          <w:tcPr>
            <w:tcW w:w="3775" w:type="dxa"/>
          </w:tcPr>
          <w:p w14:paraId="590A4680" w14:textId="7752573D" w:rsidR="001A6AE4" w:rsidRPr="0003143D" w:rsidRDefault="0003143D" w:rsidP="00C532BC">
            <w:pPr>
              <w:jc w:val="both"/>
              <w:rPr>
                <w:rFonts w:cs="Times New Roman"/>
                <w:sz w:val="20"/>
                <w:szCs w:val="20"/>
              </w:rPr>
            </w:pPr>
            <w:r>
              <w:rPr>
                <w:rFonts w:cs="Times New Roman"/>
                <w:sz w:val="20"/>
                <w:szCs w:val="20"/>
              </w:rPr>
              <w:t>Присвоить значение</w:t>
            </w:r>
          </w:p>
        </w:tc>
        <w:tc>
          <w:tcPr>
            <w:tcW w:w="6190" w:type="dxa"/>
          </w:tcPr>
          <w:p w14:paraId="7A3F7789" w14:textId="77777777" w:rsidR="001A6AE4" w:rsidRPr="001A6AE4" w:rsidRDefault="001A6AE4" w:rsidP="00C532BC">
            <w:pPr>
              <w:jc w:val="both"/>
              <w:rPr>
                <w:rFonts w:cs="Times New Roman"/>
                <w:sz w:val="20"/>
                <w:szCs w:val="20"/>
              </w:rPr>
            </w:pPr>
          </w:p>
        </w:tc>
      </w:tr>
      <w:tr w:rsidR="001A6AE4" w:rsidRPr="001A6AE4" w14:paraId="5BBE1648" w14:textId="77777777" w:rsidTr="0003143D">
        <w:tc>
          <w:tcPr>
            <w:tcW w:w="3775" w:type="dxa"/>
          </w:tcPr>
          <w:p w14:paraId="0E565096" w14:textId="36508BAC" w:rsidR="001A6AE4" w:rsidRPr="001A6AE4" w:rsidRDefault="0003143D" w:rsidP="00C532BC">
            <w:pPr>
              <w:jc w:val="both"/>
              <w:rPr>
                <w:rFonts w:cs="Times New Roman"/>
                <w:sz w:val="20"/>
                <w:szCs w:val="20"/>
              </w:rPr>
            </w:pPr>
            <w:r>
              <w:rPr>
                <w:rFonts w:cs="Times New Roman"/>
                <w:sz w:val="20"/>
                <w:szCs w:val="20"/>
              </w:rPr>
              <w:t xml:space="preserve">Копировать </w:t>
            </w:r>
            <w:r>
              <w:rPr>
                <w:rFonts w:cs="Times New Roman"/>
                <w:sz w:val="20"/>
                <w:szCs w:val="20"/>
              </w:rPr>
              <w:t>значение по ссылке</w:t>
            </w:r>
          </w:p>
        </w:tc>
        <w:tc>
          <w:tcPr>
            <w:tcW w:w="6190" w:type="dxa"/>
          </w:tcPr>
          <w:p w14:paraId="205E465D" w14:textId="77777777" w:rsidR="001A6AE4" w:rsidRPr="001A6AE4" w:rsidRDefault="001A6AE4" w:rsidP="00C532BC">
            <w:pPr>
              <w:jc w:val="both"/>
              <w:rPr>
                <w:rFonts w:cs="Times New Roman"/>
                <w:sz w:val="20"/>
                <w:szCs w:val="20"/>
              </w:rPr>
            </w:pPr>
          </w:p>
        </w:tc>
      </w:tr>
      <w:tr w:rsidR="001A6AE4" w:rsidRPr="001A6AE4" w14:paraId="5991E77E" w14:textId="77777777" w:rsidTr="0003143D">
        <w:tc>
          <w:tcPr>
            <w:tcW w:w="3775" w:type="dxa"/>
          </w:tcPr>
          <w:p w14:paraId="2669A059" w14:textId="2D56B2DD" w:rsidR="001A6AE4" w:rsidRPr="001A6AE4" w:rsidRDefault="0003143D" w:rsidP="00C532BC">
            <w:pPr>
              <w:jc w:val="both"/>
              <w:rPr>
                <w:rFonts w:cs="Times New Roman"/>
                <w:sz w:val="20"/>
                <w:szCs w:val="20"/>
              </w:rPr>
            </w:pPr>
            <w:r>
              <w:rPr>
                <w:rFonts w:cs="Times New Roman"/>
                <w:sz w:val="20"/>
                <w:szCs w:val="20"/>
              </w:rPr>
              <w:t>Хранить где-то в памяти</w:t>
            </w:r>
          </w:p>
        </w:tc>
        <w:tc>
          <w:tcPr>
            <w:tcW w:w="6190" w:type="dxa"/>
          </w:tcPr>
          <w:p w14:paraId="3D394827" w14:textId="77777777" w:rsidR="001A6AE4" w:rsidRPr="001A6AE4" w:rsidRDefault="001A6AE4" w:rsidP="00C532BC">
            <w:pPr>
              <w:jc w:val="both"/>
              <w:rPr>
                <w:rFonts w:cs="Times New Roman"/>
                <w:sz w:val="20"/>
                <w:szCs w:val="20"/>
              </w:rPr>
            </w:pPr>
          </w:p>
        </w:tc>
      </w:tr>
    </w:tbl>
    <w:p w14:paraId="7A74EDD3" w14:textId="72188E6A" w:rsidR="001A6AE4" w:rsidRDefault="001A6AE4" w:rsidP="001527BC">
      <w:pPr>
        <w:spacing w:after="0"/>
        <w:jc w:val="both"/>
        <w:rPr>
          <w:rFonts w:cs="Times New Roman"/>
          <w:b/>
          <w:bCs/>
          <w:sz w:val="20"/>
          <w:szCs w:val="20"/>
        </w:rPr>
      </w:pPr>
    </w:p>
    <w:p w14:paraId="6D63E072" w14:textId="18E7983A" w:rsidR="00E31675" w:rsidRPr="00D436A4" w:rsidRDefault="0003143D" w:rsidP="00E31675">
      <w:pPr>
        <w:pStyle w:val="a4"/>
        <w:spacing w:before="0" w:beforeAutospacing="0" w:after="0" w:afterAutospacing="0"/>
        <w:textAlignment w:val="baseline"/>
        <w:rPr>
          <w:color w:val="333333"/>
        </w:rPr>
      </w:pPr>
      <w:r>
        <w:rPr>
          <w:b/>
          <w:bCs/>
          <w:sz w:val="20"/>
          <w:szCs w:val="20"/>
        </w:rPr>
        <w:t xml:space="preserve">IV. </w:t>
      </w:r>
      <w:r w:rsidR="00E31675" w:rsidRPr="00D436A4">
        <w:rPr>
          <w:rStyle w:val="a7"/>
          <w:color w:val="333333"/>
          <w:bdr w:val="none" w:sz="0" w:space="0" w:color="auto" w:frame="1"/>
        </w:rPr>
        <w:t>Future</w:t>
      </w:r>
      <w:r w:rsidR="00E31675" w:rsidRPr="00E31675">
        <w:rPr>
          <w:rStyle w:val="a7"/>
          <w:color w:val="333333"/>
          <w:bdr w:val="none" w:sz="0" w:space="0" w:color="auto" w:frame="1"/>
        </w:rPr>
        <w:t xml:space="preserve"> </w:t>
      </w:r>
      <w:r w:rsidR="00E31675" w:rsidRPr="00D436A4">
        <w:rPr>
          <w:rStyle w:val="a7"/>
          <w:color w:val="333333"/>
          <w:bdr w:val="none" w:sz="0" w:space="0" w:color="auto" w:frame="1"/>
        </w:rPr>
        <w:t>Simple</w:t>
      </w:r>
      <w:r w:rsidR="00E31675" w:rsidRPr="00E31675">
        <w:rPr>
          <w:rStyle w:val="a7"/>
          <w:color w:val="333333"/>
          <w:bdr w:val="none" w:sz="0" w:space="0" w:color="auto" w:frame="1"/>
        </w:rPr>
        <w:t xml:space="preserve"> </w:t>
      </w:r>
      <w:r w:rsidR="00E31675">
        <w:rPr>
          <w:rStyle w:val="a7"/>
          <w:color w:val="333333"/>
          <w:bdr w:val="none" w:sz="0" w:space="0" w:color="auto" w:frame="1"/>
        </w:rPr>
        <w:t>or</w:t>
      </w:r>
      <w:r w:rsidR="00E31675" w:rsidRPr="00E31675">
        <w:rPr>
          <w:rStyle w:val="a7"/>
          <w:color w:val="333333"/>
          <w:bdr w:val="none" w:sz="0" w:space="0" w:color="auto" w:frame="1"/>
        </w:rPr>
        <w:t xml:space="preserve"> </w:t>
      </w:r>
      <w:r w:rsidR="00E31675" w:rsidRPr="00D436A4">
        <w:rPr>
          <w:rStyle w:val="a7"/>
          <w:color w:val="333333"/>
          <w:bdr w:val="none" w:sz="0" w:space="0" w:color="auto" w:frame="1"/>
        </w:rPr>
        <w:t>Present</w:t>
      </w:r>
      <w:r w:rsidR="00E31675" w:rsidRPr="00E31675">
        <w:rPr>
          <w:rStyle w:val="a7"/>
          <w:color w:val="333333"/>
          <w:bdr w:val="none" w:sz="0" w:space="0" w:color="auto" w:frame="1"/>
        </w:rPr>
        <w:t xml:space="preserve"> </w:t>
      </w:r>
      <w:r w:rsidR="00E31675" w:rsidRPr="00D436A4">
        <w:rPr>
          <w:rStyle w:val="a7"/>
          <w:color w:val="333333"/>
          <w:bdr w:val="none" w:sz="0" w:space="0" w:color="auto" w:frame="1"/>
        </w:rPr>
        <w:t>Continuous</w:t>
      </w:r>
      <w:r w:rsidR="00E31675" w:rsidRPr="00E31675">
        <w:rPr>
          <w:rStyle w:val="a7"/>
          <w:color w:val="333333"/>
          <w:bdr w:val="none" w:sz="0" w:space="0" w:color="auto" w:frame="1"/>
        </w:rPr>
        <w:t>.</w:t>
      </w:r>
      <w:r w:rsidR="00E31675" w:rsidRPr="00E31675">
        <w:rPr>
          <w:color w:val="333333"/>
        </w:rPr>
        <w:br/>
      </w:r>
      <w:r w:rsidR="00E31675" w:rsidRPr="00D436A4">
        <w:rPr>
          <w:color w:val="333333"/>
        </w:rPr>
        <w:t>1. Do you think it (rain) tomorrow?</w:t>
      </w:r>
      <w:r w:rsidR="00E31675" w:rsidRPr="00D436A4">
        <w:rPr>
          <w:color w:val="333333"/>
        </w:rPr>
        <w:br/>
        <w:t>2. I can’t visit you tomorrow. I (work).</w:t>
      </w:r>
      <w:r w:rsidR="00E31675" w:rsidRPr="00D436A4">
        <w:rPr>
          <w:color w:val="333333"/>
        </w:rPr>
        <w:br/>
        <w:t>3. I’m sure you (win) this match.</w:t>
      </w:r>
      <w:r w:rsidR="00E31675" w:rsidRPr="00D436A4">
        <w:rPr>
          <w:color w:val="333333"/>
        </w:rPr>
        <w:br/>
        <w:t>4. What time he (leave) tomorrow?</w:t>
      </w:r>
      <w:r w:rsidR="00E31675" w:rsidRPr="00D436A4">
        <w:rPr>
          <w:color w:val="333333"/>
        </w:rPr>
        <w:br/>
        <w:t>5. Perhaps, she (visit) London one day.</w:t>
      </w:r>
      <w:r w:rsidR="00E31675" w:rsidRPr="00D436A4">
        <w:rPr>
          <w:color w:val="333333"/>
        </w:rPr>
        <w:br/>
        <w:t>6. I think, I (buy) this dress.</w:t>
      </w:r>
      <w:r w:rsidR="00E31675" w:rsidRPr="00D436A4">
        <w:rPr>
          <w:color w:val="333333"/>
        </w:rPr>
        <w:br/>
        <w:t>7. Look at the clouds! It (go) to rain!</w:t>
      </w:r>
      <w:r w:rsidR="00E31675" w:rsidRPr="00D436A4">
        <w:rPr>
          <w:color w:val="333333"/>
        </w:rPr>
        <w:br/>
        <w:t>8. Our neighbours (have) a party next week. They invite us.</w:t>
      </w:r>
    </w:p>
    <w:p w14:paraId="331C7950" w14:textId="29EA17F1" w:rsidR="0003143D" w:rsidRDefault="0003143D" w:rsidP="001527BC">
      <w:pPr>
        <w:spacing w:after="0"/>
        <w:jc w:val="both"/>
        <w:rPr>
          <w:rFonts w:cs="Times New Roman"/>
          <w:b/>
          <w:bCs/>
          <w:sz w:val="20"/>
          <w:szCs w:val="20"/>
          <w:lang w:val="en-US"/>
        </w:rPr>
      </w:pPr>
    </w:p>
    <w:p w14:paraId="24F7BC45" w14:textId="72E14C75" w:rsidR="00E31675" w:rsidRPr="007E3C2B" w:rsidRDefault="00E31675" w:rsidP="00E31675">
      <w:pPr>
        <w:pStyle w:val="a4"/>
        <w:spacing w:before="0" w:beforeAutospacing="0" w:after="0" w:afterAutospacing="0"/>
        <w:textAlignment w:val="baseline"/>
        <w:rPr>
          <w:color w:val="333333"/>
          <w:lang w:val="ru-RU"/>
        </w:rPr>
      </w:pPr>
      <w:r>
        <w:rPr>
          <w:rStyle w:val="a7"/>
          <w:color w:val="333333"/>
          <w:bdr w:val="none" w:sz="0" w:space="0" w:color="auto" w:frame="1"/>
        </w:rPr>
        <w:t>V</w:t>
      </w:r>
      <w:r w:rsidRPr="00E31675">
        <w:rPr>
          <w:rStyle w:val="a7"/>
          <w:color w:val="333333"/>
          <w:bdr w:val="none" w:sz="0" w:space="0" w:color="auto" w:frame="1"/>
        </w:rPr>
        <w:t xml:space="preserve">. </w:t>
      </w:r>
      <w:r>
        <w:rPr>
          <w:rStyle w:val="a7"/>
          <w:color w:val="333333"/>
          <w:bdr w:val="none" w:sz="0" w:space="0" w:color="auto" w:frame="1"/>
        </w:rPr>
        <w:t xml:space="preserve">Translate the following sentences using </w:t>
      </w:r>
      <w:r w:rsidRPr="00D436A4">
        <w:rPr>
          <w:rStyle w:val="a7"/>
          <w:color w:val="333333"/>
          <w:bdr w:val="none" w:sz="0" w:space="0" w:color="auto" w:frame="1"/>
        </w:rPr>
        <w:t>Future</w:t>
      </w:r>
      <w:r>
        <w:rPr>
          <w:rStyle w:val="a7"/>
          <w:color w:val="333333"/>
          <w:bdr w:val="none" w:sz="0" w:space="0" w:color="auto" w:frame="1"/>
        </w:rPr>
        <w:t xml:space="preserve"> Simple</w:t>
      </w:r>
      <w:bookmarkStart w:id="3" w:name="_GoBack"/>
      <w:bookmarkEnd w:id="3"/>
      <w:r w:rsidRPr="00E31675">
        <w:rPr>
          <w:rStyle w:val="a7"/>
          <w:color w:val="333333"/>
          <w:bdr w:val="none" w:sz="0" w:space="0" w:color="auto" w:frame="1"/>
        </w:rPr>
        <w:t xml:space="preserve"> </w:t>
      </w:r>
      <w:r>
        <w:rPr>
          <w:rStyle w:val="a7"/>
          <w:color w:val="333333"/>
          <w:bdr w:val="none" w:sz="0" w:space="0" w:color="auto" w:frame="1"/>
        </w:rPr>
        <w:t>or</w:t>
      </w:r>
      <w:r w:rsidRPr="00E31675">
        <w:rPr>
          <w:rStyle w:val="a7"/>
          <w:color w:val="333333"/>
          <w:bdr w:val="none" w:sz="0" w:space="0" w:color="auto" w:frame="1"/>
        </w:rPr>
        <w:t xml:space="preserve"> </w:t>
      </w:r>
      <w:r w:rsidRPr="00D436A4">
        <w:rPr>
          <w:rStyle w:val="a7"/>
          <w:color w:val="333333"/>
          <w:bdr w:val="none" w:sz="0" w:space="0" w:color="auto" w:frame="1"/>
        </w:rPr>
        <w:t>Present</w:t>
      </w:r>
      <w:r w:rsidRPr="00E31675">
        <w:rPr>
          <w:rStyle w:val="a7"/>
          <w:color w:val="333333"/>
          <w:bdr w:val="none" w:sz="0" w:space="0" w:color="auto" w:frame="1"/>
        </w:rPr>
        <w:t xml:space="preserve"> </w:t>
      </w:r>
      <w:r w:rsidRPr="00D436A4">
        <w:rPr>
          <w:rStyle w:val="a7"/>
          <w:color w:val="333333"/>
          <w:bdr w:val="none" w:sz="0" w:space="0" w:color="auto" w:frame="1"/>
        </w:rPr>
        <w:t>Continuous</w:t>
      </w:r>
      <w:r w:rsidRPr="00E31675">
        <w:rPr>
          <w:rStyle w:val="a7"/>
          <w:color w:val="333333"/>
          <w:bdr w:val="none" w:sz="0" w:space="0" w:color="auto" w:frame="1"/>
        </w:rPr>
        <w:t>.</w:t>
      </w:r>
      <w:r w:rsidRPr="00E31675">
        <w:rPr>
          <w:color w:val="333333"/>
        </w:rPr>
        <w:br/>
      </w:r>
      <w:r w:rsidRPr="007E3C2B">
        <w:rPr>
          <w:color w:val="333333"/>
          <w:lang w:val="ru-RU"/>
        </w:rPr>
        <w:t>1. Моя сестра выходит замуж (</w:t>
      </w:r>
      <w:r w:rsidRPr="00D436A4">
        <w:rPr>
          <w:color w:val="333333"/>
        </w:rPr>
        <w:t>get</w:t>
      </w:r>
      <w:r w:rsidRPr="007E3C2B">
        <w:rPr>
          <w:color w:val="333333"/>
          <w:lang w:val="ru-RU"/>
        </w:rPr>
        <w:t xml:space="preserve"> </w:t>
      </w:r>
      <w:r w:rsidRPr="00D436A4">
        <w:rPr>
          <w:color w:val="333333"/>
        </w:rPr>
        <w:t>married</w:t>
      </w:r>
      <w:r w:rsidRPr="007E3C2B">
        <w:rPr>
          <w:color w:val="333333"/>
          <w:lang w:val="ru-RU"/>
        </w:rPr>
        <w:t>) в мае.</w:t>
      </w:r>
      <w:r w:rsidRPr="007E3C2B">
        <w:rPr>
          <w:color w:val="333333"/>
          <w:lang w:val="ru-RU"/>
        </w:rPr>
        <w:br/>
        <w:t xml:space="preserve">2. </w:t>
      </w:r>
      <w:r w:rsidRPr="00D436A4">
        <w:rPr>
          <w:color w:val="333333"/>
          <w:lang w:val="ru-RU"/>
        </w:rPr>
        <w:t>В субботу я играю в теннис с моим отцом.</w:t>
      </w:r>
      <w:r w:rsidRPr="00D436A4">
        <w:rPr>
          <w:color w:val="333333"/>
          <w:lang w:val="ru-RU"/>
        </w:rPr>
        <w:br/>
        <w:t>3. Я уверен, все будет хорошо.</w:t>
      </w:r>
      <w:r w:rsidRPr="00D436A4">
        <w:rPr>
          <w:color w:val="333333"/>
          <w:lang w:val="ru-RU"/>
        </w:rPr>
        <w:br/>
        <w:t>4. Они идут в театр на выходных.</w:t>
      </w:r>
      <w:r w:rsidRPr="00D436A4">
        <w:rPr>
          <w:color w:val="333333"/>
          <w:lang w:val="ru-RU"/>
        </w:rPr>
        <w:br/>
        <w:t>5. Я надеюсь, ты помоешь посуду.</w:t>
      </w:r>
      <w:r w:rsidRPr="00D436A4">
        <w:rPr>
          <w:color w:val="333333"/>
          <w:lang w:val="ru-RU"/>
        </w:rPr>
        <w:br/>
        <w:t>6. Они въезжают в следующем месяце.</w:t>
      </w:r>
      <w:r w:rsidRPr="00D436A4">
        <w:rPr>
          <w:color w:val="333333"/>
          <w:lang w:val="ru-RU"/>
        </w:rPr>
        <w:br/>
        <w:t>7. Я обещаю, я куплю новый диван.</w:t>
      </w:r>
      <w:r w:rsidRPr="00D436A4">
        <w:rPr>
          <w:color w:val="333333"/>
          <w:lang w:val="ru-RU"/>
        </w:rPr>
        <w:br/>
      </w:r>
      <w:r w:rsidRPr="007E3C2B">
        <w:rPr>
          <w:color w:val="333333"/>
          <w:lang w:val="ru-RU"/>
        </w:rPr>
        <w:t>8. Возможно, она навестит друзей.</w:t>
      </w:r>
    </w:p>
    <w:p w14:paraId="14A54FEC" w14:textId="77777777" w:rsidR="00E31675" w:rsidRPr="0003143D" w:rsidRDefault="00E31675" w:rsidP="001527BC">
      <w:pPr>
        <w:spacing w:after="0"/>
        <w:jc w:val="both"/>
        <w:rPr>
          <w:rFonts w:cs="Times New Roman"/>
          <w:b/>
          <w:bCs/>
          <w:sz w:val="20"/>
          <w:szCs w:val="20"/>
          <w:lang w:val="en-US"/>
        </w:rPr>
      </w:pPr>
    </w:p>
    <w:p w14:paraId="48F41990" w14:textId="77777777" w:rsidR="00F12C76" w:rsidRPr="001A6AE4" w:rsidRDefault="00F12C76" w:rsidP="006C0B77">
      <w:pPr>
        <w:spacing w:after="0"/>
        <w:ind w:firstLine="709"/>
        <w:jc w:val="both"/>
        <w:rPr>
          <w:rFonts w:cs="Times New Roman"/>
          <w:sz w:val="18"/>
          <w:szCs w:val="18"/>
        </w:rPr>
      </w:pPr>
    </w:p>
    <w:sectPr w:rsidR="00F12C76" w:rsidRPr="001A6AE4" w:rsidSect="00D713A4">
      <w:pgSz w:w="11906" w:h="16838" w:code="9"/>
      <w:pgMar w:top="450" w:right="851" w:bottom="72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1AE"/>
    <w:multiLevelType w:val="multilevel"/>
    <w:tmpl w:val="F96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218"/>
    <w:multiLevelType w:val="multilevel"/>
    <w:tmpl w:val="8C30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63F30"/>
    <w:multiLevelType w:val="multilevel"/>
    <w:tmpl w:val="CEEC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A156C"/>
    <w:multiLevelType w:val="hybridMultilevel"/>
    <w:tmpl w:val="A16C58C6"/>
    <w:lvl w:ilvl="0" w:tplc="1218A8B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C8"/>
    <w:rsid w:val="000100C8"/>
    <w:rsid w:val="0003143D"/>
    <w:rsid w:val="001527BC"/>
    <w:rsid w:val="001A6AE4"/>
    <w:rsid w:val="002A3F56"/>
    <w:rsid w:val="006C0B77"/>
    <w:rsid w:val="008242FF"/>
    <w:rsid w:val="00856601"/>
    <w:rsid w:val="00870751"/>
    <w:rsid w:val="00922C48"/>
    <w:rsid w:val="00923F80"/>
    <w:rsid w:val="00B915B7"/>
    <w:rsid w:val="00C36525"/>
    <w:rsid w:val="00D713A4"/>
    <w:rsid w:val="00DF4BBD"/>
    <w:rsid w:val="00E31675"/>
    <w:rsid w:val="00EA59DF"/>
    <w:rsid w:val="00EC0F38"/>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3645"/>
  <w15:chartTrackingRefBased/>
  <w15:docId w15:val="{021D6103-EDAD-4D35-B179-837B2234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525"/>
    <w:pPr>
      <w:spacing w:line="240" w:lineRule="auto"/>
    </w:pPr>
    <w:rPr>
      <w:rFonts w:ascii="Times New Roman" w:hAnsi="Times New Roman"/>
      <w:sz w:val="28"/>
    </w:rPr>
  </w:style>
  <w:style w:type="paragraph" w:styleId="1">
    <w:name w:val="heading 1"/>
    <w:basedOn w:val="a"/>
    <w:link w:val="10"/>
    <w:uiPriority w:val="9"/>
    <w:qFormat/>
    <w:rsid w:val="002A3F56"/>
    <w:pPr>
      <w:spacing w:before="100" w:beforeAutospacing="1" w:after="100" w:afterAutospacing="1"/>
      <w:outlineLvl w:val="0"/>
    </w:pPr>
    <w:rPr>
      <w:rFonts w:eastAsia="Times New Roman" w:cs="Times New Roman"/>
      <w:b/>
      <w:bCs/>
      <w:kern w:val="36"/>
      <w:sz w:val="48"/>
      <w:szCs w:val="48"/>
      <w:lang w:val="en-US"/>
    </w:rPr>
  </w:style>
  <w:style w:type="paragraph" w:styleId="2">
    <w:name w:val="heading 2"/>
    <w:basedOn w:val="a"/>
    <w:link w:val="20"/>
    <w:uiPriority w:val="9"/>
    <w:qFormat/>
    <w:rsid w:val="002A3F56"/>
    <w:pPr>
      <w:spacing w:before="100" w:beforeAutospacing="1" w:after="100" w:afterAutospacing="1"/>
      <w:outlineLvl w:val="1"/>
    </w:pPr>
    <w:rPr>
      <w:rFonts w:eastAsia="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6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A3F5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2A3F56"/>
    <w:rPr>
      <w:rFonts w:ascii="Times New Roman" w:eastAsia="Times New Roman" w:hAnsi="Times New Roman" w:cs="Times New Roman"/>
      <w:b/>
      <w:bCs/>
      <w:sz w:val="36"/>
      <w:szCs w:val="36"/>
      <w:lang w:val="en-US"/>
    </w:rPr>
  </w:style>
  <w:style w:type="paragraph" w:styleId="a4">
    <w:name w:val="Normal (Web)"/>
    <w:basedOn w:val="a"/>
    <w:uiPriority w:val="99"/>
    <w:unhideWhenUsed/>
    <w:rsid w:val="002A3F56"/>
    <w:pPr>
      <w:spacing w:before="100" w:beforeAutospacing="1" w:after="100" w:afterAutospacing="1"/>
    </w:pPr>
    <w:rPr>
      <w:rFonts w:eastAsia="Times New Roman" w:cs="Times New Roman"/>
      <w:sz w:val="24"/>
      <w:szCs w:val="24"/>
      <w:lang w:val="en-US"/>
    </w:rPr>
  </w:style>
  <w:style w:type="character" w:styleId="a5">
    <w:name w:val="Hyperlink"/>
    <w:basedOn w:val="a0"/>
    <w:uiPriority w:val="99"/>
    <w:semiHidden/>
    <w:unhideWhenUsed/>
    <w:rsid w:val="002A3F56"/>
    <w:rPr>
      <w:color w:val="0000FF"/>
      <w:u w:val="single"/>
    </w:rPr>
  </w:style>
  <w:style w:type="character" w:styleId="HTML">
    <w:name w:val="HTML Code"/>
    <w:basedOn w:val="a0"/>
    <w:uiPriority w:val="99"/>
    <w:semiHidden/>
    <w:unhideWhenUsed/>
    <w:rsid w:val="002A3F5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A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2A3F56"/>
    <w:rPr>
      <w:rFonts w:ascii="Courier New" w:eastAsia="Times New Roman" w:hAnsi="Courier New" w:cs="Courier New"/>
      <w:sz w:val="20"/>
      <w:szCs w:val="20"/>
      <w:lang w:val="en-US"/>
    </w:rPr>
  </w:style>
  <w:style w:type="character" w:styleId="a6">
    <w:name w:val="Emphasis"/>
    <w:basedOn w:val="a0"/>
    <w:uiPriority w:val="20"/>
    <w:qFormat/>
    <w:rsid w:val="00923F80"/>
    <w:rPr>
      <w:i/>
      <w:iCs/>
    </w:rPr>
  </w:style>
  <w:style w:type="character" w:styleId="a7">
    <w:name w:val="Strong"/>
    <w:basedOn w:val="a0"/>
    <w:uiPriority w:val="22"/>
    <w:qFormat/>
    <w:rsid w:val="00EC0F38"/>
    <w:rPr>
      <w:b/>
      <w:bCs/>
    </w:rPr>
  </w:style>
  <w:style w:type="paragraph" w:styleId="a8">
    <w:name w:val="List Paragraph"/>
    <w:basedOn w:val="a"/>
    <w:uiPriority w:val="34"/>
    <w:qFormat/>
    <w:rsid w:val="00152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642411">
      <w:bodyDiv w:val="1"/>
      <w:marLeft w:val="0"/>
      <w:marRight w:val="0"/>
      <w:marTop w:val="0"/>
      <w:marBottom w:val="0"/>
      <w:divBdr>
        <w:top w:val="none" w:sz="0" w:space="0" w:color="auto"/>
        <w:left w:val="none" w:sz="0" w:space="0" w:color="auto"/>
        <w:bottom w:val="none" w:sz="0" w:space="0" w:color="auto"/>
        <w:right w:val="none" w:sz="0" w:space="0" w:color="auto"/>
      </w:divBdr>
      <w:divsChild>
        <w:div w:id="1658076141">
          <w:marLeft w:val="0"/>
          <w:marRight w:val="0"/>
          <w:marTop w:val="330"/>
          <w:marBottom w:val="330"/>
          <w:divBdr>
            <w:top w:val="none" w:sz="0" w:space="0" w:color="auto"/>
            <w:left w:val="none" w:sz="0" w:space="0" w:color="auto"/>
            <w:bottom w:val="none" w:sz="0" w:space="0" w:color="auto"/>
            <w:right w:val="none" w:sz="0" w:space="0" w:color="auto"/>
          </w:divBdr>
          <w:divsChild>
            <w:div w:id="310250916">
              <w:marLeft w:val="0"/>
              <w:marRight w:val="0"/>
              <w:marTop w:val="360"/>
              <w:marBottom w:val="360"/>
              <w:divBdr>
                <w:top w:val="none" w:sz="0" w:space="0" w:color="auto"/>
                <w:left w:val="none" w:sz="0" w:space="0" w:color="auto"/>
                <w:bottom w:val="none" w:sz="0" w:space="0" w:color="auto"/>
                <w:right w:val="none" w:sz="0" w:space="0" w:color="auto"/>
              </w:divBdr>
              <w:divsChild>
                <w:div w:id="294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4407">
          <w:marLeft w:val="0"/>
          <w:marRight w:val="0"/>
          <w:marTop w:val="330"/>
          <w:marBottom w:val="330"/>
          <w:divBdr>
            <w:top w:val="none" w:sz="0" w:space="0" w:color="auto"/>
            <w:left w:val="none" w:sz="0" w:space="0" w:color="auto"/>
            <w:bottom w:val="none" w:sz="0" w:space="0" w:color="auto"/>
            <w:right w:val="none" w:sz="0" w:space="0" w:color="auto"/>
          </w:divBdr>
          <w:divsChild>
            <w:div w:id="1420828739">
              <w:marLeft w:val="0"/>
              <w:marRight w:val="0"/>
              <w:marTop w:val="360"/>
              <w:marBottom w:val="360"/>
              <w:divBdr>
                <w:top w:val="none" w:sz="0" w:space="0" w:color="auto"/>
                <w:left w:val="none" w:sz="0" w:space="0" w:color="auto"/>
                <w:bottom w:val="none" w:sz="0" w:space="0" w:color="auto"/>
                <w:right w:val="none" w:sz="0" w:space="0" w:color="auto"/>
              </w:divBdr>
              <w:divsChild>
                <w:div w:id="4130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12154">
      <w:bodyDiv w:val="1"/>
      <w:marLeft w:val="0"/>
      <w:marRight w:val="0"/>
      <w:marTop w:val="0"/>
      <w:marBottom w:val="0"/>
      <w:divBdr>
        <w:top w:val="none" w:sz="0" w:space="0" w:color="auto"/>
        <w:left w:val="none" w:sz="0" w:space="0" w:color="auto"/>
        <w:bottom w:val="none" w:sz="0" w:space="0" w:color="auto"/>
        <w:right w:val="none" w:sz="0" w:space="0" w:color="auto"/>
      </w:divBdr>
    </w:div>
    <w:div w:id="1198160873">
      <w:bodyDiv w:val="1"/>
      <w:marLeft w:val="0"/>
      <w:marRight w:val="0"/>
      <w:marTop w:val="0"/>
      <w:marBottom w:val="0"/>
      <w:divBdr>
        <w:top w:val="none" w:sz="0" w:space="0" w:color="auto"/>
        <w:left w:val="none" w:sz="0" w:space="0" w:color="auto"/>
        <w:bottom w:val="none" w:sz="0" w:space="0" w:color="auto"/>
        <w:right w:val="none" w:sz="0" w:space="0" w:color="auto"/>
      </w:divBdr>
    </w:div>
    <w:div w:id="1837651496">
      <w:bodyDiv w:val="1"/>
      <w:marLeft w:val="0"/>
      <w:marRight w:val="0"/>
      <w:marTop w:val="0"/>
      <w:marBottom w:val="0"/>
      <w:divBdr>
        <w:top w:val="none" w:sz="0" w:space="0" w:color="auto"/>
        <w:left w:val="none" w:sz="0" w:space="0" w:color="auto"/>
        <w:bottom w:val="none" w:sz="0" w:space="0" w:color="auto"/>
        <w:right w:val="none" w:sz="0" w:space="0" w:color="auto"/>
      </w:divBdr>
      <w:divsChild>
        <w:div w:id="1381708317">
          <w:marLeft w:val="0"/>
          <w:marRight w:val="0"/>
          <w:marTop w:val="0"/>
          <w:marBottom w:val="0"/>
          <w:divBdr>
            <w:top w:val="none" w:sz="0" w:space="0" w:color="auto"/>
            <w:left w:val="none" w:sz="0" w:space="0" w:color="auto"/>
            <w:bottom w:val="none" w:sz="0" w:space="0" w:color="auto"/>
            <w:right w:val="none" w:sz="0" w:space="0" w:color="auto"/>
          </w:divBdr>
        </w:div>
        <w:div w:id="1660960565">
          <w:marLeft w:val="0"/>
          <w:marRight w:val="0"/>
          <w:marTop w:val="0"/>
          <w:marBottom w:val="0"/>
          <w:divBdr>
            <w:top w:val="none" w:sz="0" w:space="0" w:color="auto"/>
            <w:left w:val="none" w:sz="0" w:space="0" w:color="auto"/>
            <w:bottom w:val="none" w:sz="0" w:space="0" w:color="auto"/>
            <w:right w:val="none" w:sz="0" w:space="0" w:color="auto"/>
          </w:divBdr>
          <w:divsChild>
            <w:div w:id="1740207361">
              <w:marLeft w:val="0"/>
              <w:marRight w:val="0"/>
              <w:marTop w:val="0"/>
              <w:marBottom w:val="0"/>
              <w:divBdr>
                <w:top w:val="none" w:sz="0" w:space="0" w:color="auto"/>
                <w:left w:val="none" w:sz="0" w:space="0" w:color="auto"/>
                <w:bottom w:val="none" w:sz="0" w:space="0" w:color="auto"/>
                <w:right w:val="none" w:sz="0" w:space="0" w:color="auto"/>
              </w:divBdr>
              <w:divsChild>
                <w:div w:id="828908059">
                  <w:marLeft w:val="0"/>
                  <w:marRight w:val="0"/>
                  <w:marTop w:val="330"/>
                  <w:marBottom w:val="330"/>
                  <w:divBdr>
                    <w:top w:val="none" w:sz="0" w:space="0" w:color="auto"/>
                    <w:left w:val="none" w:sz="0" w:space="0" w:color="auto"/>
                    <w:bottom w:val="none" w:sz="0" w:space="0" w:color="auto"/>
                    <w:right w:val="none" w:sz="0" w:space="0" w:color="auto"/>
                  </w:divBdr>
                  <w:divsChild>
                    <w:div w:id="1056660801">
                      <w:marLeft w:val="0"/>
                      <w:marRight w:val="0"/>
                      <w:marTop w:val="360"/>
                      <w:marBottom w:val="360"/>
                      <w:divBdr>
                        <w:top w:val="none" w:sz="0" w:space="0" w:color="auto"/>
                        <w:left w:val="none" w:sz="0" w:space="0" w:color="auto"/>
                        <w:bottom w:val="none" w:sz="0" w:space="0" w:color="auto"/>
                        <w:right w:val="none" w:sz="0" w:space="0" w:color="auto"/>
                      </w:divBdr>
                      <w:divsChild>
                        <w:div w:id="1131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897</Words>
  <Characters>5114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Sashka</dc:creator>
  <cp:keywords/>
  <dc:description/>
  <cp:lastModifiedBy>Sashka</cp:lastModifiedBy>
  <cp:revision>8</cp:revision>
  <dcterms:created xsi:type="dcterms:W3CDTF">2019-06-14T17:19:00Z</dcterms:created>
  <dcterms:modified xsi:type="dcterms:W3CDTF">2019-08-30T15:49:00Z</dcterms:modified>
</cp:coreProperties>
</file>