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6F13A" w14:textId="77777777" w:rsidR="00ED09E3" w:rsidRDefault="00000000">
      <w:pPr>
        <w:pStyle w:val="Title"/>
        <w:keepLines w:val="0"/>
        <w:widowControl w:val="0"/>
        <w:spacing w:before="0" w:after="0" w:line="240" w:lineRule="auto"/>
      </w:pPr>
      <w:bookmarkStart w:id="0" w:name="_p89yze8p89y4" w:colFirst="0" w:colLast="0"/>
      <w:bookmarkEnd w:id="0"/>
      <w:r>
        <w:rPr>
          <w:noProof/>
          <w:sz w:val="96"/>
          <w:szCs w:val="96"/>
        </w:rPr>
        <w:drawing>
          <wp:anchor distT="0" distB="0" distL="0" distR="0" simplePos="0" relativeHeight="251658240" behindDoc="0" locked="0" layoutInCell="1" hidden="0" allowOverlap="1" wp14:anchorId="01C49EC9" wp14:editId="6F0C3C17">
            <wp:simplePos x="0" y="0"/>
            <wp:positionH relativeFrom="margin">
              <wp:posOffset>5574462</wp:posOffset>
            </wp:positionH>
            <wp:positionV relativeFrom="margin">
              <wp:posOffset>-130730</wp:posOffset>
            </wp:positionV>
            <wp:extent cx="1600200" cy="1653540"/>
            <wp:effectExtent l="12700" t="12700" r="12700" b="12700"/>
            <wp:wrapSquare wrapText="left" distT="0" distB="0" distL="0" distR="0"/>
            <wp:docPr id="2" name="image2.jpg" descr="Personal Pho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ersonal Photo"/>
                    <pic:cNvPicPr preferRelativeResize="0"/>
                  </pic:nvPicPr>
                  <pic:blipFill>
                    <a:blip r:embed="rId5"/>
                    <a:srcRect l="6747" t="2566" r="3215" b="4496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5354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sz w:val="96"/>
          <w:szCs w:val="96"/>
        </w:rPr>
        <w:t>Ahmed Hassanen</w:t>
      </w:r>
    </w:p>
    <w:p w14:paraId="54012279" w14:textId="77777777" w:rsidR="00ED09E3" w:rsidRDefault="00000000">
      <w:pPr>
        <w:keepNext/>
        <w:widowControl w:val="0"/>
        <w:spacing w:line="240" w:lineRule="auto"/>
      </w:pPr>
      <w:r>
        <w:pict w14:anchorId="436A2B9A">
          <v:rect id="_x0000_i1025" style="width:0;height:1.5pt" o:hralign="center" o:hrstd="t" o:hr="t" fillcolor="#a0a0a0" stroked="f"/>
        </w:pict>
      </w:r>
    </w:p>
    <w:p w14:paraId="4A946515" w14:textId="77777777" w:rsidR="00ED09E3" w:rsidRDefault="00000000">
      <w:pPr>
        <w:keepNext/>
        <w:widowControl w:val="0"/>
        <w:rPr>
          <w:b/>
        </w:rPr>
      </w:pPr>
      <w:r>
        <w:rPr>
          <w:b/>
        </w:rPr>
        <w:t xml:space="preserve">Phone: </w:t>
      </w:r>
      <w:r>
        <w:t xml:space="preserve">+966 53 780 7734 </w:t>
      </w:r>
      <w:r>
        <w:rPr>
          <w:b/>
        </w:rPr>
        <w:t>|</w:t>
      </w:r>
      <w:r>
        <w:t xml:space="preserve"> </w:t>
      </w:r>
      <w:r>
        <w:rPr>
          <w:b/>
        </w:rPr>
        <w:t xml:space="preserve">Email Address: </w:t>
      </w:r>
      <w:r>
        <w:t xml:space="preserve">AhmedHssanen@hotmail.com </w:t>
      </w:r>
    </w:p>
    <w:p w14:paraId="39F6AA66" w14:textId="61F4AAB1" w:rsidR="00ED09E3" w:rsidRDefault="00000000">
      <w:pPr>
        <w:keepNext/>
        <w:widowControl w:val="0"/>
      </w:pPr>
      <w:r>
        <w:rPr>
          <w:noProof/>
        </w:rPr>
        <w:drawing>
          <wp:inline distT="19050" distB="19050" distL="19050" distR="19050" wp14:anchorId="5B179D6B" wp14:editId="33FEEFFB">
            <wp:extent cx="100584" cy="10058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E29CB">
        <w:rPr>
          <w:b/>
        </w:rPr>
        <w:t xml:space="preserve"> LinkedIn</w:t>
      </w:r>
      <w:r>
        <w:rPr>
          <w:b/>
        </w:rPr>
        <w:t xml:space="preserve">: </w:t>
      </w:r>
      <w:r>
        <w:t>linkedin.com/in/ahmed-hassanen</w:t>
      </w:r>
      <w:r>
        <w:rPr>
          <w:b/>
        </w:rPr>
        <w:t xml:space="preserve"> | Location: </w:t>
      </w:r>
      <w:r>
        <w:t xml:space="preserve">Riyadh, Saudi Arabia </w:t>
      </w:r>
    </w:p>
    <w:p w14:paraId="46F3E7BE" w14:textId="77777777" w:rsidR="00ED09E3" w:rsidRDefault="00000000">
      <w:pPr>
        <w:keepNext/>
        <w:widowControl w:val="0"/>
      </w:pPr>
      <w:r>
        <w:rPr>
          <w:b/>
        </w:rPr>
        <w:t xml:space="preserve">Notice Period: </w:t>
      </w:r>
      <w:r>
        <w:t xml:space="preserve">Immediate </w:t>
      </w:r>
      <w:r>
        <w:rPr>
          <w:b/>
        </w:rPr>
        <w:t>|</w:t>
      </w:r>
      <w:r>
        <w:t xml:space="preserve"> </w:t>
      </w:r>
      <w:r>
        <w:rPr>
          <w:b/>
        </w:rPr>
        <w:t xml:space="preserve">Relocation: </w:t>
      </w:r>
      <w:r>
        <w:t>Open to relocate anywhere</w:t>
      </w:r>
    </w:p>
    <w:p w14:paraId="160E31F4" w14:textId="77777777" w:rsidR="00ED09E3" w:rsidRDefault="00000000">
      <w:pPr>
        <w:keepNext/>
        <w:widowControl w:val="0"/>
      </w:pPr>
      <w:r>
        <w:rPr>
          <w:b/>
        </w:rPr>
        <w:t>Languages</w:t>
      </w:r>
      <w:r>
        <w:t>: English &amp; Arabic</w:t>
      </w:r>
    </w:p>
    <w:p w14:paraId="399F0D85" w14:textId="77777777" w:rsidR="00ED09E3" w:rsidRDefault="00000000">
      <w:pPr>
        <w:keepNext/>
        <w:widowControl w:val="0"/>
        <w:spacing w:line="240" w:lineRule="auto"/>
      </w:pPr>
      <w:r>
        <w:pict w14:anchorId="56494F6B">
          <v:rect id="_x0000_i1026" style="width:0;height:1.5pt" o:hralign="center" o:hrstd="t" o:hr="t" fillcolor="#a0a0a0" stroked="f"/>
        </w:pict>
      </w:r>
    </w:p>
    <w:p w14:paraId="25D683C8" w14:textId="77777777" w:rsidR="00ED09E3" w:rsidRDefault="00000000">
      <w:pPr>
        <w:keepNext/>
        <w:widowControl w:val="0"/>
        <w:pBdr>
          <w:top w:val="nil"/>
          <w:left w:val="nil"/>
          <w:bottom w:val="nil"/>
          <w:right w:val="nil"/>
          <w:between w:val="nil"/>
        </w:pBdr>
        <w:spacing w:before="109" w:line="240" w:lineRule="auto"/>
        <w:rPr>
          <w:sz w:val="21"/>
          <w:szCs w:val="21"/>
        </w:rPr>
      </w:pPr>
      <w:r>
        <w:rPr>
          <w:b/>
          <w:sz w:val="21"/>
          <w:szCs w:val="21"/>
        </w:rPr>
        <w:t>SENIOR PLATFORM ENGINEER | DEVOPS &amp; AUTOMATION ENGINEER | ATLASSIAN SOLUTIONS EXPERT</w:t>
      </w:r>
    </w:p>
    <w:p w14:paraId="318A48AE" w14:textId="77777777" w:rsidR="00ED09E3" w:rsidRDefault="00000000">
      <w:pPr>
        <w:keepNext/>
        <w:widowControl w:val="0"/>
        <w:spacing w:line="240" w:lineRule="auto"/>
        <w:rPr>
          <w:color w:val="0000FF"/>
        </w:rPr>
      </w:pPr>
      <w:r>
        <w:pict w14:anchorId="5578908A">
          <v:rect id="_x0000_i1027" style="width:0;height:1.5pt" o:hralign="center" o:hrstd="t" o:hr="t" fillcolor="#a0a0a0" stroked="f"/>
        </w:pict>
      </w:r>
    </w:p>
    <w:p w14:paraId="2112F775" w14:textId="77777777" w:rsidR="00ED09E3" w:rsidRDefault="00000000">
      <w:pPr>
        <w:pStyle w:val="Heading3"/>
        <w:widowControl w:val="0"/>
        <w:spacing w:before="0" w:line="240" w:lineRule="auto"/>
        <w:ind w:left="2" w:right="630"/>
        <w:jc w:val="center"/>
        <w:rPr>
          <w:u w:val="single"/>
        </w:rPr>
      </w:pPr>
      <w:bookmarkStart w:id="1" w:name="_n8fdyinlrbpk" w:colFirst="0" w:colLast="0"/>
      <w:bookmarkEnd w:id="1"/>
      <w:r>
        <w:rPr>
          <w:u w:val="single"/>
        </w:rPr>
        <w:t>PROFESSIONAL SUMMARY</w:t>
      </w:r>
    </w:p>
    <w:p w14:paraId="6FABF87A" w14:textId="77777777" w:rsidR="00ED09E3" w:rsidRDefault="00000000">
      <w:pPr>
        <w:jc w:val="center"/>
        <w:rPr>
          <w:color w:val="0000FF"/>
        </w:rPr>
      </w:pPr>
      <w:r>
        <w:t xml:space="preserve">Senior Platform &amp; DevOps Engineer with </w:t>
      </w:r>
      <w:r>
        <w:rPr>
          <w:b/>
        </w:rPr>
        <w:t xml:space="preserve">7+ years of hands-on experience </w:t>
      </w:r>
      <w:r>
        <w:t xml:space="preserve">in designing, scaling, and automating complex enterprise platforms. </w:t>
      </w:r>
      <w:r>
        <w:rPr>
          <w:b/>
        </w:rPr>
        <w:t xml:space="preserve">Specialized </w:t>
      </w:r>
      <w:r>
        <w:t xml:space="preserve">in Infrastructure-as-Code (IaC) with Terraform, CI/CD automation pipelines with GitLab &amp; Jenkins, and multi-cloud management with AWS, GCP, Azure, and EKS. </w:t>
      </w:r>
      <w:r>
        <w:rPr>
          <w:b/>
        </w:rPr>
        <w:t>Proven leader</w:t>
      </w:r>
      <w:r>
        <w:t xml:space="preserve"> in cloud migration, designing and implementing system architecture &amp; integrations, that provide high-availability resilient environments within ITIL frameworks &amp; Agile methodologies to achieve operational excellence. </w:t>
      </w:r>
      <w:r>
        <w:rPr>
          <w:b/>
        </w:rPr>
        <w:t>My core expertise</w:t>
      </w:r>
      <w:r>
        <w:t xml:space="preserve"> includes PMO project management &amp; delivery, end-to-end management and administration of Atlassian Suite Data Center &amp; Cloud. Full-lifecycle custom solution development, including the training of AI/ML services and Atlassian Rovo.</w:t>
      </w:r>
      <w:r>
        <w:pict w14:anchorId="0D4DE1B7">
          <v:rect id="_x0000_i1028" style="width:0;height:1.5pt" o:hralign="center" o:hrstd="t" o:hr="t" fillcolor="#a0a0a0" stroked="f"/>
        </w:pict>
      </w:r>
    </w:p>
    <w:p w14:paraId="33684A45" w14:textId="77777777" w:rsidR="00ED09E3" w:rsidRDefault="00000000">
      <w:pPr>
        <w:pStyle w:val="Heading3"/>
        <w:widowControl w:val="0"/>
        <w:spacing w:before="0" w:line="244" w:lineRule="auto"/>
        <w:ind w:right="630"/>
        <w:rPr>
          <w:u w:val="single"/>
        </w:rPr>
      </w:pPr>
      <w:bookmarkStart w:id="2" w:name="_vprtn2tnv9bi" w:colFirst="0" w:colLast="0"/>
      <w:bookmarkEnd w:id="2"/>
      <w:r>
        <w:rPr>
          <w:u w:val="single"/>
        </w:rPr>
        <w:t xml:space="preserve">KEY CAREER HIGHLIGHTS </w:t>
      </w:r>
    </w:p>
    <w:p w14:paraId="42F60CE9" w14:textId="77777777" w:rsidR="00ED09E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76" w:line="240" w:lineRule="auto"/>
        <w:rPr>
          <w:sz w:val="21"/>
          <w:szCs w:val="21"/>
        </w:rPr>
      </w:pPr>
      <w:r>
        <w:rPr>
          <w:b/>
          <w:sz w:val="21"/>
          <w:szCs w:val="21"/>
          <w:u w:val="single"/>
        </w:rPr>
        <w:t>Senior Platform Engineer (Atlassian)</w:t>
      </w:r>
      <w:r>
        <w:rPr>
          <w:color w:val="000000"/>
          <w:sz w:val="21"/>
          <w:szCs w:val="21"/>
          <w:u w:val="single"/>
        </w:rPr>
        <w:t>, Tawal, Riyadh, Saudi Arabia</w:t>
      </w:r>
      <w:r>
        <w:rPr>
          <w:color w:val="000000"/>
          <w:sz w:val="21"/>
          <w:szCs w:val="21"/>
        </w:rPr>
        <w:t xml:space="preserve"> </w:t>
      </w:r>
      <w:r>
        <w:rPr>
          <w:sz w:val="21"/>
          <w:szCs w:val="21"/>
        </w:rPr>
        <w:t xml:space="preserve">October </w:t>
      </w:r>
      <w:r>
        <w:rPr>
          <w:color w:val="000000"/>
          <w:sz w:val="21"/>
          <w:szCs w:val="21"/>
        </w:rPr>
        <w:t xml:space="preserve">2024 </w:t>
      </w:r>
      <w:r>
        <w:rPr>
          <w:sz w:val="21"/>
          <w:szCs w:val="21"/>
        </w:rPr>
        <w:t xml:space="preserve">- </w:t>
      </w:r>
      <w:r>
        <w:rPr>
          <w:color w:val="000000"/>
          <w:sz w:val="21"/>
          <w:szCs w:val="21"/>
        </w:rPr>
        <w:t xml:space="preserve">Present </w:t>
      </w:r>
    </w:p>
    <w:p w14:paraId="745A2A4C" w14:textId="77777777" w:rsidR="00ED09E3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7"/>
        <w:rPr>
          <w:sz w:val="20"/>
          <w:szCs w:val="20"/>
        </w:rPr>
      </w:pPr>
      <w:r>
        <w:rPr>
          <w:sz w:val="20"/>
          <w:szCs w:val="20"/>
        </w:rPr>
        <w:t>Drove a 20% improvement in operations performance and efficiency by designing and deploying large-scale custom solutions within the Atlassian Suite products (Jira &amp; Confluence).</w:t>
      </w:r>
    </w:p>
    <w:p w14:paraId="421595C7" w14:textId="77777777" w:rsidR="00ED09E3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7"/>
        <w:rPr>
          <w:sz w:val="20"/>
          <w:szCs w:val="20"/>
        </w:rPr>
      </w:pPr>
      <w:r>
        <w:rPr>
          <w:sz w:val="20"/>
          <w:szCs w:val="20"/>
        </w:rPr>
        <w:t>Achieved 99.9% application performance and uptime through end-to-end management &amp; administration of Data Center Atlassian Suite applications.</w:t>
      </w:r>
    </w:p>
    <w:p w14:paraId="511FC9FC" w14:textId="77777777" w:rsidR="00ED09E3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7"/>
        <w:rPr>
          <w:sz w:val="20"/>
          <w:szCs w:val="20"/>
        </w:rPr>
      </w:pPr>
      <w:r>
        <w:rPr>
          <w:sz w:val="20"/>
          <w:szCs w:val="20"/>
        </w:rPr>
        <w:t>Reduced manual tasks across the business by 80% by enhancing customized workflows and automation solutions using scripting.</w:t>
      </w:r>
    </w:p>
    <w:p w14:paraId="4B94A874" w14:textId="77777777" w:rsidR="00ED09E3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7"/>
        <w:rPr>
          <w:sz w:val="20"/>
          <w:szCs w:val="20"/>
        </w:rPr>
      </w:pPr>
      <w:r>
        <w:rPr>
          <w:sz w:val="20"/>
          <w:szCs w:val="20"/>
        </w:rPr>
        <w:t>Increased platform resilience and availability by 33% by leading the IaC deployment process using Terraform with minimal disruption to business operations.</w:t>
      </w:r>
    </w:p>
    <w:p w14:paraId="210F572A" w14:textId="77777777" w:rsidR="00ED09E3" w:rsidRDefault="00000000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7"/>
        <w:rPr>
          <w:sz w:val="20"/>
          <w:szCs w:val="20"/>
        </w:rPr>
      </w:pPr>
      <w:r>
        <w:rPr>
          <w:sz w:val="20"/>
          <w:szCs w:val="20"/>
        </w:rPr>
        <w:t>Improved visibility and cross-platform data flow by 40% by integrating Atlassian Suite products with other enterprise systems via scripting, serverless middleware, and custom automation pipelines.</w:t>
      </w:r>
    </w:p>
    <w:p w14:paraId="648FA4BF" w14:textId="77777777" w:rsidR="00ED09E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68" w:line="240" w:lineRule="auto"/>
        <w:ind w:right="117"/>
        <w:rPr>
          <w:sz w:val="21"/>
          <w:szCs w:val="21"/>
        </w:rPr>
      </w:pPr>
      <w:r>
        <w:rPr>
          <w:b/>
          <w:sz w:val="21"/>
          <w:szCs w:val="21"/>
          <w:u w:val="single"/>
        </w:rPr>
        <w:t>Senior Platform &amp; DevOps Engineer (Atlassian &amp; Cloud)</w:t>
      </w:r>
      <w:r>
        <w:rPr>
          <w:color w:val="000000"/>
          <w:sz w:val="21"/>
          <w:szCs w:val="21"/>
          <w:u w:val="single"/>
        </w:rPr>
        <w:t>, ServiceRocket, Kuala Lumpur, Malaysia</w:t>
      </w:r>
      <w:r>
        <w:rPr>
          <w:color w:val="000000"/>
          <w:sz w:val="21"/>
          <w:szCs w:val="21"/>
        </w:rPr>
        <w:t xml:space="preserve"> July 2022 </w:t>
      </w:r>
      <w:r>
        <w:rPr>
          <w:sz w:val="21"/>
          <w:szCs w:val="21"/>
        </w:rPr>
        <w:t xml:space="preserve">- October </w:t>
      </w:r>
      <w:r>
        <w:rPr>
          <w:color w:val="000000"/>
          <w:sz w:val="21"/>
          <w:szCs w:val="21"/>
        </w:rPr>
        <w:t xml:space="preserve">2024 </w:t>
      </w:r>
    </w:p>
    <w:p w14:paraId="75B01FF4" w14:textId="77777777" w:rsidR="00ED09E3" w:rsidRDefault="00000000">
      <w:pPr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117"/>
        <w:rPr>
          <w:sz w:val="20"/>
          <w:szCs w:val="20"/>
        </w:rPr>
      </w:pPr>
      <w:r>
        <w:rPr>
          <w:sz w:val="20"/>
          <w:szCs w:val="20"/>
        </w:rPr>
        <w:t>Achieved 35% cost reduction, and improved deployment velocity by 45% by Optimizing IaaS cloud infrastructure across AWS (EC2, S3, RDS, NoSQL, Lambda, IAM, VPC, CloudWatch, A2I, Lex) and GCP (Compute Engine, Cloud Storage, GKE, GCF, Vertex Ai) via Terraform &amp; CI/CD, focusing on security, and performance optimization and high-availability.</w:t>
      </w:r>
    </w:p>
    <w:p w14:paraId="00C6DB6A" w14:textId="77777777" w:rsidR="00ED09E3" w:rsidRDefault="00000000">
      <w:pPr>
        <w:widowControl w:val="0"/>
        <w:numPr>
          <w:ilvl w:val="0"/>
          <w:numId w:val="3"/>
        </w:numPr>
        <w:spacing w:line="240" w:lineRule="auto"/>
        <w:rPr>
          <w:b/>
          <w:sz w:val="20"/>
          <w:szCs w:val="20"/>
        </w:rPr>
      </w:pPr>
      <w:r>
        <w:rPr>
          <w:sz w:val="20"/>
          <w:szCs w:val="20"/>
        </w:rPr>
        <w:t>Architected and developed 10+ mission-critical system integrations (e.g. AWS, GCP, Jira, Confluence, Rovo, Oracle NetSuite, HubSpot, OpsGenie) using scripting, including SSO/SAML, and password-vaulted apps, enhancing automation and operational efficiency.</w:t>
      </w:r>
    </w:p>
    <w:p w14:paraId="67DC2A14" w14:textId="77777777" w:rsidR="00ED09E3" w:rsidRDefault="00000000">
      <w:pPr>
        <w:widowControl w:val="0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Increased team's SLA performance by 25% by mentoring, training and upskilling junior engineers on troubleshooting complex issues &amp; scripting by hosting knowledge transfer sessions.</w:t>
      </w:r>
    </w:p>
    <w:p w14:paraId="0447206E" w14:textId="77777777" w:rsidR="00ED09E3" w:rsidRDefault="00000000">
      <w:pPr>
        <w:widowControl w:val="0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Increased system speed and stability by 20% by identifying and resolving infrastructure bottlenecks through targeted solutions implementation.</w:t>
      </w:r>
    </w:p>
    <w:p w14:paraId="37B3CEC3" w14:textId="77777777" w:rsidR="00ED09E3" w:rsidRDefault="00000000">
      <w:pPr>
        <w:widowControl w:val="0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Increased IT organizational performance, and service maturity by 40% by driving strategic IT initiatives and continuous improvement efforts, incorporating market benchmarks like ITIL &amp; Agile processes.</w:t>
      </w:r>
    </w:p>
    <w:p w14:paraId="080FEE87" w14:textId="77777777" w:rsidR="00ED09E3" w:rsidRDefault="00000000">
      <w:pPr>
        <w:widowControl w:val="0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Executed PMO projects end to end, defining scope, directing cross-functional partners, and controlling resource allocation to ensure on-time delivery.</w:t>
      </w:r>
    </w:p>
    <w:p w14:paraId="663E62CB" w14:textId="77777777" w:rsidR="00ED09E3" w:rsidRDefault="00000000">
      <w:pPr>
        <w:widowControl w:val="0"/>
        <w:numPr>
          <w:ilvl w:val="0"/>
          <w:numId w:val="3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Supported and maintained end to end All Atlassian Suite applications on all hosting options.</w:t>
      </w:r>
    </w:p>
    <w:p w14:paraId="0260F6F8" w14:textId="77777777" w:rsidR="00ED09E3" w:rsidRDefault="00ED09E3">
      <w:pPr>
        <w:widowControl w:val="0"/>
        <w:spacing w:line="240" w:lineRule="auto"/>
        <w:ind w:left="720"/>
        <w:rPr>
          <w:sz w:val="21"/>
          <w:szCs w:val="21"/>
        </w:rPr>
      </w:pPr>
    </w:p>
    <w:p w14:paraId="5CEF26D0" w14:textId="77777777" w:rsidR="00ED09E3" w:rsidRDefault="00000000">
      <w:pPr>
        <w:widowControl w:val="0"/>
        <w:spacing w:line="249" w:lineRule="auto"/>
        <w:rPr>
          <w:sz w:val="21"/>
          <w:szCs w:val="21"/>
        </w:rPr>
      </w:pPr>
      <w:r>
        <w:rPr>
          <w:b/>
          <w:sz w:val="21"/>
          <w:szCs w:val="21"/>
          <w:u w:val="single"/>
        </w:rPr>
        <w:t>Platform &amp; Systems Engineer (Cloud &amp; Atlassian Automation)</w:t>
      </w:r>
      <w:r>
        <w:rPr>
          <w:color w:val="000000"/>
          <w:sz w:val="21"/>
          <w:szCs w:val="21"/>
          <w:u w:val="single"/>
        </w:rPr>
        <w:t>, ServiceRocket, Kuala Lumpur, Malaysia</w:t>
      </w:r>
      <w:r>
        <w:rPr>
          <w:color w:val="000000"/>
          <w:sz w:val="21"/>
          <w:szCs w:val="21"/>
        </w:rPr>
        <w:t xml:space="preserve"> </w:t>
      </w:r>
      <w:r>
        <w:rPr>
          <w:sz w:val="21"/>
          <w:szCs w:val="21"/>
        </w:rPr>
        <w:t xml:space="preserve">October </w:t>
      </w:r>
      <w:r>
        <w:rPr>
          <w:color w:val="000000"/>
          <w:sz w:val="21"/>
          <w:szCs w:val="21"/>
        </w:rPr>
        <w:t xml:space="preserve">2021 </w:t>
      </w:r>
      <w:r>
        <w:rPr>
          <w:sz w:val="21"/>
          <w:szCs w:val="21"/>
        </w:rPr>
        <w:t>-</w:t>
      </w:r>
      <w:r>
        <w:rPr>
          <w:color w:val="000000"/>
          <w:sz w:val="21"/>
          <w:szCs w:val="21"/>
        </w:rPr>
        <w:t xml:space="preserve"> June 2022 </w:t>
      </w:r>
    </w:p>
    <w:p w14:paraId="5DB0E589" w14:textId="77777777" w:rsidR="00ED09E3" w:rsidRDefault="00000000">
      <w:pPr>
        <w:widowControl w:val="0"/>
        <w:numPr>
          <w:ilvl w:val="0"/>
          <w:numId w:val="4"/>
        </w:numPr>
        <w:spacing w:line="240" w:lineRule="auto"/>
        <w:ind w:right="245"/>
        <w:rPr>
          <w:sz w:val="20"/>
          <w:szCs w:val="20"/>
        </w:rPr>
      </w:pPr>
      <w:r>
        <w:rPr>
          <w:sz w:val="20"/>
          <w:szCs w:val="20"/>
        </w:rPr>
        <w:t xml:space="preserve">Maximized ROI on current technology investments and leveraged Cloud trends to architect future business </w:t>
      </w:r>
      <w:r>
        <w:rPr>
          <w:sz w:val="20"/>
          <w:szCs w:val="20"/>
        </w:rPr>
        <w:lastRenderedPageBreak/>
        <w:t>strategies by designing and implementing emerging technology solutions.</w:t>
      </w:r>
    </w:p>
    <w:p w14:paraId="66629FCB" w14:textId="77777777" w:rsidR="00ED09E3" w:rsidRDefault="00000000">
      <w:pPr>
        <w:widowControl w:val="0"/>
        <w:numPr>
          <w:ilvl w:val="0"/>
          <w:numId w:val="4"/>
        </w:numPr>
        <w:spacing w:line="240" w:lineRule="auto"/>
        <w:ind w:right="245"/>
        <w:rPr>
          <w:sz w:val="20"/>
          <w:szCs w:val="20"/>
        </w:rPr>
      </w:pPr>
      <w:r>
        <w:rPr>
          <w:sz w:val="20"/>
          <w:szCs w:val="20"/>
        </w:rPr>
        <w:t>Achieved a 22% higher score in PEN Test by improving security across all departments; enhancing overall security posture, patching systems, and resolving security incidents.</w:t>
      </w:r>
    </w:p>
    <w:p w14:paraId="70992594" w14:textId="77777777" w:rsidR="00ED09E3" w:rsidRDefault="00000000">
      <w:pPr>
        <w:widowControl w:val="0"/>
        <w:numPr>
          <w:ilvl w:val="0"/>
          <w:numId w:val="4"/>
        </w:numPr>
        <w:spacing w:line="240" w:lineRule="auto"/>
        <w:ind w:right="245"/>
        <w:rPr>
          <w:sz w:val="20"/>
          <w:szCs w:val="20"/>
        </w:rPr>
      </w:pPr>
      <w:r>
        <w:rPr>
          <w:sz w:val="20"/>
          <w:szCs w:val="20"/>
        </w:rPr>
        <w:t>Achieved a 34% reduction in procurement costs by authoring business case analysis to address clients' most pressing technology challenges, recommending optimal hardware, software, and networking purchases.</w:t>
      </w:r>
    </w:p>
    <w:p w14:paraId="3E43A21E" w14:textId="77777777" w:rsidR="00ED09E3" w:rsidRDefault="00000000">
      <w:pPr>
        <w:widowControl w:val="0"/>
        <w:numPr>
          <w:ilvl w:val="0"/>
          <w:numId w:val="4"/>
        </w:numPr>
        <w:spacing w:line="240" w:lineRule="auto"/>
        <w:ind w:right="245"/>
        <w:rPr>
          <w:sz w:val="20"/>
          <w:szCs w:val="20"/>
        </w:rPr>
      </w:pPr>
      <w:r>
        <w:rPr>
          <w:sz w:val="20"/>
          <w:szCs w:val="20"/>
        </w:rPr>
        <w:t>Supported and maintained end to end All Atlassian Suite applications on all hosting options.</w:t>
      </w:r>
    </w:p>
    <w:p w14:paraId="43AF1C69" w14:textId="77777777" w:rsidR="00ED09E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0" w:line="240" w:lineRule="auto"/>
        <w:ind w:right="211"/>
        <w:rPr>
          <w:sz w:val="21"/>
          <w:szCs w:val="21"/>
        </w:rPr>
      </w:pPr>
      <w:r>
        <w:rPr>
          <w:b/>
          <w:sz w:val="21"/>
          <w:szCs w:val="21"/>
          <w:u w:val="single"/>
        </w:rPr>
        <w:t>ITSM &amp; Systems Engineer (Atlassian)</w:t>
      </w:r>
      <w:r>
        <w:rPr>
          <w:color w:val="000000"/>
          <w:sz w:val="21"/>
          <w:szCs w:val="21"/>
          <w:u w:val="single"/>
        </w:rPr>
        <w:t>, ServiceRocket, Kuala Lumpur, Malaysia</w:t>
      </w:r>
      <w:r>
        <w:rPr>
          <w:color w:val="000000"/>
          <w:sz w:val="21"/>
          <w:szCs w:val="21"/>
        </w:rPr>
        <w:t xml:space="preserve"> June 2020 </w:t>
      </w:r>
      <w:r>
        <w:rPr>
          <w:sz w:val="21"/>
          <w:szCs w:val="21"/>
        </w:rPr>
        <w:t xml:space="preserve">- October </w:t>
      </w:r>
      <w:r>
        <w:rPr>
          <w:color w:val="000000"/>
          <w:sz w:val="21"/>
          <w:szCs w:val="21"/>
        </w:rPr>
        <w:t>2021</w:t>
      </w:r>
    </w:p>
    <w:p w14:paraId="2FE1B4DF" w14:textId="77777777" w:rsidR="00ED09E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1"/>
        <w:rPr>
          <w:sz w:val="20"/>
          <w:szCs w:val="20"/>
        </w:rPr>
      </w:pPr>
      <w:r>
        <w:rPr>
          <w:sz w:val="20"/>
          <w:szCs w:val="20"/>
        </w:rPr>
        <w:t>Established and managed a Configuration Management process (CMDB) ensuring all hardware and software assets were recorded and automatically managed per ITIL Policies.</w:t>
      </w:r>
    </w:p>
    <w:p w14:paraId="00E4A8DB" w14:textId="77777777" w:rsidR="00ED09E3" w:rsidRDefault="00000000">
      <w:pPr>
        <w:widowControl w:val="0"/>
        <w:numPr>
          <w:ilvl w:val="0"/>
          <w:numId w:val="1"/>
        </w:numPr>
        <w:spacing w:line="240" w:lineRule="auto"/>
        <w:ind w:right="211"/>
        <w:rPr>
          <w:sz w:val="20"/>
          <w:szCs w:val="20"/>
        </w:rPr>
      </w:pPr>
      <w:r>
        <w:rPr>
          <w:sz w:val="20"/>
          <w:szCs w:val="20"/>
        </w:rPr>
        <w:t>Defined, communicated, and implemented global IT strategic plans, policies, and technical governance standards addressing operational and technological business needs according to ITIL &amp; Agile methodologies.</w:t>
      </w:r>
    </w:p>
    <w:p w14:paraId="5F2E84DE" w14:textId="77777777" w:rsidR="00ED09E3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1"/>
        <w:rPr>
          <w:sz w:val="20"/>
          <w:szCs w:val="20"/>
        </w:rPr>
      </w:pPr>
      <w:r>
        <w:rPr>
          <w:sz w:val="20"/>
          <w:szCs w:val="20"/>
        </w:rPr>
        <w:t>Enhanced security posture and access control by administering IAM and permissions across various systems including LDAPs, Google Suite, Crowd, Okta, and Cisco Meraki.</w:t>
      </w:r>
    </w:p>
    <w:p w14:paraId="16AC120B" w14:textId="77777777" w:rsidR="00ED09E3" w:rsidRDefault="00000000">
      <w:pPr>
        <w:widowControl w:val="0"/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Supported and maintained end to end All Atlassian Suite applications on all hosting options.</w:t>
      </w:r>
    </w:p>
    <w:p w14:paraId="623CE352" w14:textId="77777777" w:rsidR="00ED09E3" w:rsidRDefault="00ED09E3">
      <w:pPr>
        <w:widowControl w:val="0"/>
        <w:spacing w:line="240" w:lineRule="auto"/>
      </w:pPr>
    </w:p>
    <w:p w14:paraId="54E9AAE3" w14:textId="77777777" w:rsidR="00ED09E3" w:rsidRDefault="00000000">
      <w:pPr>
        <w:widowControl w:val="0"/>
        <w:spacing w:line="240" w:lineRule="auto"/>
        <w:rPr>
          <w:sz w:val="21"/>
          <w:szCs w:val="21"/>
        </w:rPr>
      </w:pPr>
      <w:r>
        <w:rPr>
          <w:b/>
          <w:color w:val="000000"/>
          <w:sz w:val="21"/>
          <w:szCs w:val="21"/>
          <w:u w:val="single"/>
        </w:rPr>
        <w:t>Application Support Engineer</w:t>
      </w:r>
      <w:r>
        <w:rPr>
          <w:b/>
          <w:sz w:val="21"/>
          <w:szCs w:val="21"/>
          <w:u w:val="single"/>
        </w:rPr>
        <w:t>,</w:t>
      </w:r>
      <w:r>
        <w:rPr>
          <w:color w:val="000000"/>
          <w:sz w:val="21"/>
          <w:szCs w:val="21"/>
          <w:u w:val="single"/>
        </w:rPr>
        <w:t xml:space="preserve"> Atlassian, Kuala Lumpur, Malaysia</w:t>
      </w:r>
      <w:r>
        <w:rPr>
          <w:color w:val="000000"/>
          <w:sz w:val="21"/>
          <w:szCs w:val="21"/>
        </w:rPr>
        <w:t xml:space="preserve"> September 2019 </w:t>
      </w:r>
      <w:r>
        <w:rPr>
          <w:sz w:val="21"/>
          <w:szCs w:val="21"/>
        </w:rPr>
        <w:t xml:space="preserve">- </w:t>
      </w:r>
      <w:r>
        <w:rPr>
          <w:color w:val="000000"/>
          <w:sz w:val="21"/>
          <w:szCs w:val="21"/>
        </w:rPr>
        <w:t>June 2020</w:t>
      </w:r>
    </w:p>
    <w:p w14:paraId="234DA819" w14:textId="77777777" w:rsidR="00ED09E3" w:rsidRDefault="00000000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247"/>
        <w:rPr>
          <w:sz w:val="20"/>
          <w:szCs w:val="20"/>
        </w:rPr>
      </w:pPr>
      <w:r>
        <w:rPr>
          <w:sz w:val="20"/>
          <w:szCs w:val="20"/>
        </w:rPr>
        <w:t>Provided technical expertise on the administration of security tools that control and monitor data security, including intrusion detection for Jira Server/Data Center.</w:t>
      </w:r>
    </w:p>
    <w:p w14:paraId="7536948E" w14:textId="77777777" w:rsidR="00ED09E3" w:rsidRDefault="00000000">
      <w:pPr>
        <w:widowControl w:val="0"/>
        <w:numPr>
          <w:ilvl w:val="0"/>
          <w:numId w:val="2"/>
        </w:numPr>
        <w:spacing w:line="240" w:lineRule="auto"/>
        <w:ind w:right="247"/>
        <w:rPr>
          <w:sz w:val="20"/>
          <w:szCs w:val="20"/>
        </w:rPr>
      </w:pPr>
      <w:r>
        <w:rPr>
          <w:sz w:val="20"/>
          <w:szCs w:val="20"/>
        </w:rPr>
        <w:t>Functioned as the primary technical expert on installation, operation, configuration, and upgrades of Jira Server/Data Center.</w:t>
      </w:r>
    </w:p>
    <w:p w14:paraId="49EE04BF" w14:textId="77777777" w:rsidR="00ED09E3" w:rsidRDefault="00000000">
      <w:pPr>
        <w:widowControl w:val="0"/>
        <w:numPr>
          <w:ilvl w:val="0"/>
          <w:numId w:val="2"/>
        </w:numPr>
        <w:spacing w:line="240" w:lineRule="auto"/>
        <w:ind w:right="247"/>
        <w:rPr>
          <w:sz w:val="20"/>
          <w:szCs w:val="20"/>
        </w:rPr>
      </w:pPr>
      <w:r>
        <w:rPr>
          <w:sz w:val="20"/>
          <w:szCs w:val="20"/>
        </w:rPr>
        <w:t>Applied troubleshooting techniques to resolve problems, ensuring maintenance of existing operational services and minimizing downtime for customers by 15%.</w:t>
      </w:r>
    </w:p>
    <w:p w14:paraId="4B38E249" w14:textId="77777777" w:rsidR="00ED09E3" w:rsidRDefault="00000000">
      <w:pPr>
        <w:widowControl w:val="0"/>
        <w:numPr>
          <w:ilvl w:val="0"/>
          <w:numId w:val="2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Supported and maintained end to end All Atlassian Suite applications on Server/Data Center.</w:t>
      </w:r>
    </w:p>
    <w:p w14:paraId="604DEE9F" w14:textId="77777777" w:rsidR="00ED09E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9" w:line="240" w:lineRule="auto"/>
        <w:ind w:right="207"/>
        <w:rPr>
          <w:color w:val="000000"/>
          <w:sz w:val="21"/>
          <w:szCs w:val="21"/>
        </w:rPr>
      </w:pPr>
      <w:r>
        <w:rPr>
          <w:b/>
          <w:color w:val="0D0D0D"/>
          <w:sz w:val="21"/>
          <w:szCs w:val="21"/>
          <w:u w:val="single"/>
        </w:rPr>
        <w:t>Infrastructure Support Engineer</w:t>
      </w:r>
      <w:r>
        <w:rPr>
          <w:color w:val="0D0D0D"/>
          <w:sz w:val="21"/>
          <w:szCs w:val="21"/>
          <w:u w:val="single"/>
        </w:rPr>
        <w:t xml:space="preserve">, </w:t>
      </w:r>
      <w:r>
        <w:rPr>
          <w:color w:val="000000"/>
          <w:sz w:val="21"/>
          <w:szCs w:val="21"/>
          <w:u w:val="single"/>
        </w:rPr>
        <w:t>T</w:t>
      </w:r>
      <w:r>
        <w:rPr>
          <w:sz w:val="21"/>
          <w:szCs w:val="21"/>
          <w:u w:val="single"/>
        </w:rPr>
        <w:t>-</w:t>
      </w:r>
      <w:r>
        <w:rPr>
          <w:color w:val="000000"/>
          <w:sz w:val="21"/>
          <w:szCs w:val="21"/>
          <w:u w:val="single"/>
        </w:rPr>
        <w:t xml:space="preserve">Systems, </w:t>
      </w:r>
      <w:r>
        <w:rPr>
          <w:sz w:val="21"/>
          <w:szCs w:val="21"/>
          <w:u w:val="single"/>
        </w:rPr>
        <w:t>Selangor</w:t>
      </w:r>
      <w:r>
        <w:rPr>
          <w:color w:val="000000"/>
          <w:sz w:val="21"/>
          <w:szCs w:val="21"/>
          <w:u w:val="single"/>
        </w:rPr>
        <w:t>, Malaysia</w:t>
      </w:r>
      <w:r>
        <w:rPr>
          <w:color w:val="000000"/>
          <w:sz w:val="21"/>
          <w:szCs w:val="21"/>
        </w:rPr>
        <w:t xml:space="preserve"> </w:t>
      </w:r>
      <w:r>
        <w:rPr>
          <w:sz w:val="21"/>
          <w:szCs w:val="21"/>
        </w:rPr>
        <w:t xml:space="preserve">December </w:t>
      </w:r>
      <w:r>
        <w:rPr>
          <w:color w:val="000000"/>
          <w:sz w:val="21"/>
          <w:szCs w:val="21"/>
        </w:rPr>
        <w:t xml:space="preserve">2017 </w:t>
      </w:r>
      <w:r>
        <w:rPr>
          <w:sz w:val="21"/>
          <w:szCs w:val="21"/>
        </w:rPr>
        <w:t xml:space="preserve">- </w:t>
      </w:r>
      <w:r>
        <w:rPr>
          <w:color w:val="000000"/>
          <w:sz w:val="21"/>
          <w:szCs w:val="21"/>
        </w:rPr>
        <w:t xml:space="preserve">May 2018 </w:t>
      </w:r>
    </w:p>
    <w:p w14:paraId="28C83D61" w14:textId="77777777" w:rsidR="00ED09E3" w:rsidRDefault="00000000">
      <w:pPr>
        <w:widowControl w:val="0"/>
        <w:numPr>
          <w:ilvl w:val="0"/>
          <w:numId w:val="7"/>
        </w:numPr>
        <w:spacing w:line="240" w:lineRule="auto"/>
        <w:ind w:right="282"/>
        <w:rPr>
          <w:color w:val="0D0D0D"/>
          <w:sz w:val="20"/>
          <w:szCs w:val="20"/>
        </w:rPr>
      </w:pPr>
      <w:r>
        <w:rPr>
          <w:color w:val="0D0D0D"/>
          <w:sz w:val="20"/>
          <w:szCs w:val="20"/>
        </w:rPr>
        <w:t>Optimized networks, systems, servers, and applications to identify and correct malfunctions and operational issues, maintaining high-availability standards across 24/7 operations.</w:t>
      </w:r>
    </w:p>
    <w:p w14:paraId="24E77022" w14:textId="77777777" w:rsidR="00ED09E3" w:rsidRDefault="00000000">
      <w:pPr>
        <w:widowControl w:val="0"/>
        <w:numPr>
          <w:ilvl w:val="0"/>
          <w:numId w:val="7"/>
        </w:numPr>
        <w:spacing w:line="240" w:lineRule="auto"/>
        <w:ind w:right="282"/>
        <w:rPr>
          <w:color w:val="0D0D0D"/>
          <w:sz w:val="20"/>
          <w:szCs w:val="20"/>
        </w:rPr>
      </w:pPr>
      <w:r>
        <w:rPr>
          <w:color w:val="0D0D0D"/>
          <w:sz w:val="20"/>
          <w:szCs w:val="20"/>
        </w:rPr>
        <w:t>Served as Incident Manager, directing teams to ensure fast resolution of critical issues within SLA agreements.</w:t>
      </w:r>
    </w:p>
    <w:p w14:paraId="5DC57D2D" w14:textId="77777777" w:rsidR="00ED09E3" w:rsidRDefault="00000000">
      <w:pPr>
        <w:widowControl w:val="0"/>
        <w:numPr>
          <w:ilvl w:val="0"/>
          <w:numId w:val="7"/>
        </w:numPr>
        <w:spacing w:line="240" w:lineRule="auto"/>
        <w:ind w:right="282"/>
        <w:rPr>
          <w:color w:val="0D0D0D"/>
          <w:sz w:val="20"/>
          <w:szCs w:val="20"/>
        </w:rPr>
      </w:pPr>
      <w:r>
        <w:rPr>
          <w:color w:val="0D0D0D"/>
          <w:sz w:val="20"/>
          <w:szCs w:val="20"/>
        </w:rPr>
        <w:t>Uphold security compliance and operational continuity by performing audits and patch management, and log reviews for clients servers.</w:t>
      </w:r>
    </w:p>
    <w:p w14:paraId="7C60035B" w14:textId="77777777" w:rsidR="00ED09E3" w:rsidRDefault="00000000">
      <w:pPr>
        <w:widowControl w:val="0"/>
        <w:numPr>
          <w:ilvl w:val="0"/>
          <w:numId w:val="7"/>
        </w:numPr>
        <w:spacing w:line="240" w:lineRule="auto"/>
        <w:ind w:right="282"/>
        <w:rPr>
          <w:color w:val="0D0D0D"/>
          <w:sz w:val="20"/>
          <w:szCs w:val="20"/>
        </w:rPr>
      </w:pPr>
      <w:r>
        <w:rPr>
          <w:color w:val="0D0D0D"/>
          <w:sz w:val="20"/>
          <w:szCs w:val="20"/>
        </w:rPr>
        <w:t>Supported migration and maintenance of customer servers, improving service stability while ensuring 99.9% uptime service.</w:t>
      </w:r>
    </w:p>
    <w:p w14:paraId="0A6DBC5D" w14:textId="77777777" w:rsidR="00ED09E3" w:rsidRDefault="00000000">
      <w:pPr>
        <w:keepNext/>
        <w:widowControl w:val="0"/>
        <w:spacing w:line="240" w:lineRule="auto"/>
        <w:rPr>
          <w:color w:val="0000FF"/>
        </w:rPr>
      </w:pPr>
      <w:r>
        <w:pict w14:anchorId="7FD8EC50">
          <v:rect id="_x0000_i1029" style="width:0;height:1.5pt" o:hralign="center" o:hrstd="t" o:hr="t" fillcolor="#a0a0a0" stroked="f"/>
        </w:pict>
      </w:r>
    </w:p>
    <w:p w14:paraId="2EDFEA78" w14:textId="77777777" w:rsidR="00ED09E3" w:rsidRDefault="00000000">
      <w:pPr>
        <w:pStyle w:val="Heading3"/>
        <w:widowControl w:val="0"/>
        <w:spacing w:before="0" w:after="200" w:line="240" w:lineRule="auto"/>
        <w:ind w:left="2"/>
        <w:rPr>
          <w:u w:val="single"/>
        </w:rPr>
      </w:pPr>
      <w:bookmarkStart w:id="3" w:name="_f60k517fbiw1" w:colFirst="0" w:colLast="0"/>
      <w:bookmarkEnd w:id="3"/>
      <w:r>
        <w:rPr>
          <w:u w:val="single"/>
        </w:rPr>
        <w:t xml:space="preserve">EDUCATION </w:t>
      </w:r>
    </w:p>
    <w:p w14:paraId="5F32B749" w14:textId="77777777" w:rsidR="00ED09E3" w:rsidRDefault="00000000">
      <w:pPr>
        <w:widowControl w:val="0"/>
        <w:spacing w:line="240" w:lineRule="auto"/>
        <w:ind w:left="2"/>
        <w:rPr>
          <w:b/>
        </w:rPr>
      </w:pPr>
      <w:r>
        <w:rPr>
          <w:b/>
        </w:rPr>
        <w:t>Bachelor of Science - BS, Information &amp; Communication Technology</w:t>
      </w:r>
    </w:p>
    <w:p w14:paraId="37AE667A" w14:textId="77777777" w:rsidR="00ED09E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"/>
        <w:rPr>
          <w:color w:val="000000"/>
        </w:rPr>
      </w:pPr>
      <w:r>
        <w:t xml:space="preserve">Limkokwing University of Creative Technology, Selangor, Malaysia </w:t>
      </w:r>
    </w:p>
    <w:p w14:paraId="389E32EF" w14:textId="77777777" w:rsidR="00ED09E3" w:rsidRDefault="00000000">
      <w:pPr>
        <w:keepNext/>
        <w:widowControl w:val="0"/>
        <w:spacing w:line="240" w:lineRule="auto"/>
        <w:rPr>
          <w:color w:val="0000FF"/>
        </w:rPr>
      </w:pPr>
      <w:r>
        <w:pict w14:anchorId="3FEEBA2A">
          <v:rect id="_x0000_i1030" style="width:0;height:1.5pt" o:hralign="center" o:hrstd="t" o:hr="t" fillcolor="#a0a0a0" stroked="f"/>
        </w:pict>
      </w:r>
    </w:p>
    <w:p w14:paraId="2814C1C8" w14:textId="77777777" w:rsidR="00ED09E3" w:rsidRDefault="00000000">
      <w:pPr>
        <w:pStyle w:val="Heading3"/>
        <w:widowControl w:val="0"/>
        <w:spacing w:before="0" w:after="0" w:line="240" w:lineRule="auto"/>
        <w:ind w:left="2" w:right="1325"/>
        <w:rPr>
          <w:u w:val="single"/>
        </w:rPr>
      </w:pPr>
      <w:bookmarkStart w:id="4" w:name="_o4j0y4menk4j" w:colFirst="0" w:colLast="0"/>
      <w:bookmarkEnd w:id="4"/>
      <w:r>
        <w:rPr>
          <w:u w:val="single"/>
        </w:rPr>
        <w:t>CERTIFICATES &amp; TECHNICAL BADGES</w:t>
      </w:r>
    </w:p>
    <w:p w14:paraId="3F5AF005" w14:textId="77777777" w:rsidR="00ED09E3" w:rsidRDefault="00000000">
      <w:pPr>
        <w:spacing w:before="200" w:line="240" w:lineRule="auto"/>
        <w:ind w:left="72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Cloud, DevOps, &amp; IT Service Management</w:t>
      </w:r>
    </w:p>
    <w:p w14:paraId="1EB6CBE8" w14:textId="77777777" w:rsidR="00ED09E3" w:rsidRDefault="00000000">
      <w:pPr>
        <w:widowControl w:val="0"/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Google Cloud DevOps Engineer, SRE Certificate</w:t>
      </w:r>
      <w:r>
        <w:rPr>
          <w:sz w:val="18"/>
          <w:szCs w:val="18"/>
        </w:rPr>
        <w:t>, Google, October 2025</w:t>
      </w:r>
    </w:p>
    <w:p w14:paraId="65B93FD2" w14:textId="77777777" w:rsidR="00ED09E3" w:rsidRDefault="00000000">
      <w:pPr>
        <w:widowControl w:val="0"/>
        <w:numPr>
          <w:ilvl w:val="0"/>
          <w:numId w:val="6"/>
        </w:numPr>
        <w:spacing w:line="240" w:lineRule="auto"/>
        <w:ind w:left="1440"/>
        <w:rPr>
          <w:sz w:val="18"/>
          <w:szCs w:val="18"/>
        </w:rPr>
      </w:pPr>
      <w:r>
        <w:rPr>
          <w:b/>
          <w:sz w:val="18"/>
          <w:szCs w:val="18"/>
        </w:rPr>
        <w:t>Google IT Support Certificate</w:t>
      </w:r>
      <w:r>
        <w:rPr>
          <w:sz w:val="18"/>
          <w:szCs w:val="18"/>
        </w:rPr>
        <w:t>, Google, October 2025</w:t>
      </w:r>
    </w:p>
    <w:p w14:paraId="0ED25281" w14:textId="77777777" w:rsidR="00ED09E3" w:rsidRDefault="00000000">
      <w:pPr>
        <w:widowControl w:val="0"/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Google Cloud Computing Foundations Certificate</w:t>
      </w:r>
      <w:r>
        <w:rPr>
          <w:sz w:val="18"/>
          <w:szCs w:val="18"/>
        </w:rPr>
        <w:t xml:space="preserve">, Google, October 2025 </w:t>
      </w:r>
    </w:p>
    <w:p w14:paraId="35B3D1F7" w14:textId="77777777" w:rsidR="00ED09E3" w:rsidRDefault="00000000">
      <w:pPr>
        <w:widowControl w:val="0"/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ITIL® 4 Specialist Create, Deliver and Support</w:t>
      </w:r>
      <w:r>
        <w:rPr>
          <w:sz w:val="18"/>
          <w:szCs w:val="18"/>
        </w:rPr>
        <w:t xml:space="preserve">, Axelos, September 2022 </w:t>
      </w:r>
    </w:p>
    <w:p w14:paraId="4E8AC5EC" w14:textId="77777777" w:rsidR="00ED09E3" w:rsidRDefault="00000000">
      <w:pPr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Data Security and Privacy</w:t>
      </w:r>
      <w:r>
        <w:rPr>
          <w:sz w:val="18"/>
          <w:szCs w:val="18"/>
        </w:rPr>
        <w:t>, EverFi, October 2021</w:t>
      </w:r>
    </w:p>
    <w:p w14:paraId="3CD7DCBB" w14:textId="77777777" w:rsidR="00ED09E3" w:rsidRDefault="00000000">
      <w:pPr>
        <w:numPr>
          <w:ilvl w:val="0"/>
          <w:numId w:val="6"/>
        </w:numPr>
        <w:spacing w:line="240" w:lineRule="auto"/>
        <w:ind w:left="1440"/>
        <w:rPr>
          <w:sz w:val="18"/>
          <w:szCs w:val="18"/>
        </w:rPr>
      </w:pPr>
      <w:r>
        <w:rPr>
          <w:b/>
          <w:sz w:val="18"/>
          <w:szCs w:val="18"/>
        </w:rPr>
        <w:t>AWS Certified Cloud Practitioner</w:t>
      </w:r>
      <w:r>
        <w:rPr>
          <w:sz w:val="18"/>
          <w:szCs w:val="18"/>
        </w:rPr>
        <w:t>, Amazon, May 2021</w:t>
      </w:r>
    </w:p>
    <w:p w14:paraId="403BBE49" w14:textId="77777777" w:rsidR="00ED09E3" w:rsidRDefault="00000000">
      <w:pPr>
        <w:keepLines/>
        <w:spacing w:before="200" w:line="240" w:lineRule="auto"/>
        <w:ind w:left="72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Atlassian Technical Expertise</w:t>
      </w:r>
    </w:p>
    <w:p w14:paraId="4EFFD3E1" w14:textId="77777777" w:rsidR="00ED09E3" w:rsidRDefault="00000000">
      <w:pPr>
        <w:widowControl w:val="0"/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Atlassian Cloud Organization Admin</w:t>
      </w:r>
      <w:r>
        <w:rPr>
          <w:sz w:val="18"/>
          <w:szCs w:val="18"/>
        </w:rPr>
        <w:t xml:space="preserve">, Atlassian, September 2023 </w:t>
      </w:r>
    </w:p>
    <w:p w14:paraId="47704504" w14:textId="77777777" w:rsidR="00ED09E3" w:rsidRDefault="00000000">
      <w:pPr>
        <w:widowControl w:val="0"/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Atlassian Certified Expert</w:t>
      </w:r>
      <w:r>
        <w:rPr>
          <w:sz w:val="18"/>
          <w:szCs w:val="18"/>
        </w:rPr>
        <w:t xml:space="preserve">, Atlassian, January 2023 </w:t>
      </w:r>
    </w:p>
    <w:p w14:paraId="391481F8" w14:textId="77777777" w:rsidR="00ED09E3" w:rsidRDefault="00000000">
      <w:pPr>
        <w:widowControl w:val="0"/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Managing Jira Projects for Cloud (ACP-620)</w:t>
      </w:r>
      <w:r>
        <w:rPr>
          <w:sz w:val="18"/>
          <w:szCs w:val="18"/>
        </w:rPr>
        <w:t xml:space="preserve">, Atlassian, January 2023 </w:t>
      </w:r>
    </w:p>
    <w:p w14:paraId="62CAE6ED" w14:textId="77777777" w:rsidR="00ED09E3" w:rsidRDefault="00000000">
      <w:pPr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Confluence Space Administration (APB-220)</w:t>
      </w:r>
      <w:r>
        <w:rPr>
          <w:sz w:val="18"/>
          <w:szCs w:val="18"/>
        </w:rPr>
        <w:t>, Atlassian, May 2022</w:t>
      </w:r>
    </w:p>
    <w:p w14:paraId="1D09F827" w14:textId="77777777" w:rsidR="00ED09E3" w:rsidRDefault="00000000">
      <w:pPr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Atlassian Certified Jira Administrator for Cloud (ACP-120)</w:t>
      </w:r>
      <w:r>
        <w:rPr>
          <w:sz w:val="18"/>
          <w:szCs w:val="18"/>
        </w:rPr>
        <w:t>, Atlassian, February 2022</w:t>
      </w:r>
    </w:p>
    <w:p w14:paraId="2281B2C8" w14:textId="77777777" w:rsidR="00ED09E3" w:rsidRDefault="00000000">
      <w:pPr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Atlassian Certified Jira Administrator for Data Center &amp; Server (ACP-100)</w:t>
      </w:r>
      <w:r>
        <w:rPr>
          <w:sz w:val="18"/>
          <w:szCs w:val="18"/>
        </w:rPr>
        <w:t>, Atlassian, May 2020</w:t>
      </w:r>
    </w:p>
    <w:p w14:paraId="64B4687D" w14:textId="77777777" w:rsidR="00ED09E3" w:rsidRDefault="00000000">
      <w:pPr>
        <w:spacing w:before="200" w:line="240" w:lineRule="auto"/>
        <w:ind w:left="720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Recognition Badges</w:t>
      </w:r>
    </w:p>
    <w:p w14:paraId="78196856" w14:textId="77777777" w:rsidR="00ED09E3" w:rsidRDefault="00000000">
      <w:pPr>
        <w:numPr>
          <w:ilvl w:val="0"/>
          <w:numId w:val="6"/>
        </w:numPr>
        <w:spacing w:line="240" w:lineRule="auto"/>
        <w:ind w:left="1440"/>
        <w:rPr>
          <w:rFonts w:ascii="Calibri" w:eastAsia="Calibri" w:hAnsi="Calibri" w:cs="Calibri"/>
          <w:sz w:val="18"/>
          <w:szCs w:val="18"/>
        </w:rPr>
      </w:pPr>
      <w:r>
        <w:rPr>
          <w:b/>
          <w:sz w:val="18"/>
          <w:szCs w:val="18"/>
        </w:rPr>
        <w:t>Best Hack Winner 1</w:t>
      </w:r>
      <w:r>
        <w:rPr>
          <w:b/>
          <w:sz w:val="18"/>
          <w:szCs w:val="18"/>
          <w:vertAlign w:val="superscript"/>
        </w:rPr>
        <w:t>st</w:t>
      </w:r>
      <w:r>
        <w:rPr>
          <w:b/>
          <w:sz w:val="18"/>
          <w:szCs w:val="18"/>
        </w:rPr>
        <w:t xml:space="preserve"> place</w:t>
      </w:r>
      <w:r>
        <w:rPr>
          <w:sz w:val="18"/>
          <w:szCs w:val="18"/>
        </w:rPr>
        <w:t>, ServiceRocket, August 2021</w:t>
      </w:r>
    </w:p>
    <w:sectPr w:rsidR="00ED09E3">
      <w:pgSz w:w="12240" w:h="15840"/>
      <w:pgMar w:top="421" w:right="720" w:bottom="568" w:left="725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1" w:fontKey="{EB9206C7-7E2E-4064-8EC2-BEB015B3AD75}"/>
    <w:embedItalic r:id="rId2" w:fontKey="{0D81B8FD-026F-4280-8DF3-3D19BC45300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6E08DF5C-C8B5-4B3D-B9B6-B934EB7D6D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9D557C-5C34-4640-A3E0-3855A8373C9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4046"/>
    <w:multiLevelType w:val="multilevel"/>
    <w:tmpl w:val="00D8D6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72C30"/>
    <w:multiLevelType w:val="multilevel"/>
    <w:tmpl w:val="F55202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8C57DFD"/>
    <w:multiLevelType w:val="multilevel"/>
    <w:tmpl w:val="4D7CFAB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6876B3"/>
    <w:multiLevelType w:val="multilevel"/>
    <w:tmpl w:val="E240431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43931BA"/>
    <w:multiLevelType w:val="multilevel"/>
    <w:tmpl w:val="ED987E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5F911A0"/>
    <w:multiLevelType w:val="multilevel"/>
    <w:tmpl w:val="B986EB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D651DA"/>
    <w:multiLevelType w:val="multilevel"/>
    <w:tmpl w:val="AA4E04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097586F"/>
    <w:multiLevelType w:val="multilevel"/>
    <w:tmpl w:val="BF0808F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2860832">
    <w:abstractNumId w:val="0"/>
  </w:num>
  <w:num w:numId="2" w16cid:durableId="822743989">
    <w:abstractNumId w:val="7"/>
  </w:num>
  <w:num w:numId="3" w16cid:durableId="2057973639">
    <w:abstractNumId w:val="5"/>
  </w:num>
  <w:num w:numId="4" w16cid:durableId="1285817714">
    <w:abstractNumId w:val="3"/>
  </w:num>
  <w:num w:numId="5" w16cid:durableId="2070153956">
    <w:abstractNumId w:val="1"/>
  </w:num>
  <w:num w:numId="6" w16cid:durableId="511341638">
    <w:abstractNumId w:val="4"/>
  </w:num>
  <w:num w:numId="7" w16cid:durableId="143282425">
    <w:abstractNumId w:val="6"/>
  </w:num>
  <w:num w:numId="8" w16cid:durableId="1311903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9E3"/>
    <w:rsid w:val="00125AB2"/>
    <w:rsid w:val="00DE29CB"/>
    <w:rsid w:val="00ED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A53D8"/>
  <w15:docId w15:val="{DBC9398F-B148-48CE-9C1D-6875BC9AF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1110</Words>
  <Characters>6328</Characters>
  <Application>Microsoft Office Word</Application>
  <DocSecurity>0</DocSecurity>
  <Lines>52</Lines>
  <Paragraphs>14</Paragraphs>
  <ScaleCrop>false</ScaleCrop>
  <Company/>
  <LinksUpToDate>false</LinksUpToDate>
  <CharactersWithSpaces>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</cp:lastModifiedBy>
  <cp:revision>2</cp:revision>
  <dcterms:created xsi:type="dcterms:W3CDTF">2025-11-07T15:55:00Z</dcterms:created>
  <dcterms:modified xsi:type="dcterms:W3CDTF">2025-11-07T15:55:00Z</dcterms:modified>
</cp:coreProperties>
</file>