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045C5" w14:textId="77777777" w:rsidR="008D6CDF" w:rsidRDefault="006D414A">
      <w:r>
        <w:t>SISMID – within host modelling</w:t>
      </w:r>
    </w:p>
    <w:p w14:paraId="59B1933F" w14:textId="77777777" w:rsidR="006D414A" w:rsidRDefault="006D414A"/>
    <w:p w14:paraId="0C6ABB52" w14:textId="77777777" w:rsidR="006D414A" w:rsidRDefault="006D414A">
      <w:r>
        <w:t>2 – introduction to modelling</w:t>
      </w:r>
    </w:p>
    <w:p w14:paraId="75A0EDAF" w14:textId="77777777" w:rsidR="006D414A" w:rsidRDefault="006D414A"/>
    <w:p w14:paraId="39CB5BEB" w14:textId="77777777" w:rsidR="006D414A" w:rsidRDefault="009767E8" w:rsidP="006D414A">
      <w:pPr>
        <w:pStyle w:val="ListParagraph"/>
        <w:numPr>
          <w:ilvl w:val="0"/>
          <w:numId w:val="1"/>
        </w:numPr>
      </w:pPr>
      <w:r>
        <w:t>Dynamic mechanistic modelling</w:t>
      </w:r>
    </w:p>
    <w:p w14:paraId="49921E43" w14:textId="77777777" w:rsidR="009767E8" w:rsidRDefault="009767E8" w:rsidP="009767E8">
      <w:pPr>
        <w:pStyle w:val="ListParagraph"/>
        <w:numPr>
          <w:ilvl w:val="1"/>
          <w:numId w:val="1"/>
        </w:numPr>
      </w:pPr>
      <w:r>
        <w:t>In contrast to stats/epi modelling which are phenomenological models used to better understand your data</w:t>
      </w:r>
      <w:r w:rsidR="00BF0A0A">
        <w:t xml:space="preserve"> – are there patterns</w:t>
      </w:r>
      <w:proofErr w:type="gramStart"/>
      <w:r w:rsidR="00BF0A0A">
        <w:t xml:space="preserve">? </w:t>
      </w:r>
      <w:proofErr w:type="gramEnd"/>
      <w:r w:rsidR="00BF0A0A">
        <w:t xml:space="preserve">E.g. smoking and cancer. </w:t>
      </w:r>
    </w:p>
    <w:p w14:paraId="059FCCA8" w14:textId="7BD3DF75" w:rsidR="00BF0A0A" w:rsidRDefault="007D7E68" w:rsidP="00F7620F">
      <w:pPr>
        <w:pStyle w:val="ListParagraph"/>
        <w:numPr>
          <w:ilvl w:val="2"/>
          <w:numId w:val="1"/>
        </w:numPr>
      </w:pPr>
      <w:r>
        <w:t xml:space="preserve">Very useful but limited </w:t>
      </w:r>
      <w:r w:rsidR="00F7620F">
        <w:t>– can’t help us understand the mechanism causing this association</w:t>
      </w:r>
    </w:p>
    <w:p w14:paraId="0A0B203E" w14:textId="05499B09" w:rsidR="00F7620F" w:rsidRDefault="00F7620F" w:rsidP="00F7620F">
      <w:pPr>
        <w:pStyle w:val="ListParagraph"/>
        <w:numPr>
          <w:ilvl w:val="1"/>
          <w:numId w:val="1"/>
        </w:numPr>
      </w:pPr>
      <w:r>
        <w:t xml:space="preserve">Mechanism = actually describe how infection happens etc. </w:t>
      </w:r>
      <w:r>
        <w:tab/>
      </w:r>
    </w:p>
    <w:p w14:paraId="733E035B" w14:textId="674DDFFC" w:rsidR="00E455DE" w:rsidRDefault="00E455DE" w:rsidP="00E455DE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>do</w:t>
      </w:r>
      <w:proofErr w:type="gramEnd"/>
      <w:r>
        <w:t xml:space="preserve"> it? </w:t>
      </w:r>
    </w:p>
    <w:p w14:paraId="2D13AFD9" w14:textId="28DD077B" w:rsidR="00E455DE" w:rsidRDefault="00E455DE" w:rsidP="00E455DE">
      <w:pPr>
        <w:pStyle w:val="ListParagraph"/>
        <w:numPr>
          <w:ilvl w:val="1"/>
          <w:numId w:val="1"/>
        </w:numPr>
      </w:pPr>
      <w:r>
        <w:t xml:space="preserve">Understand the mechanism. Prediction – if you trust the </w:t>
      </w:r>
      <w:r w:rsidR="0012121C">
        <w:t>model then can use model to cre</w:t>
      </w:r>
      <w:r>
        <w:t>ate testable predictions (although tests can be v expensive)</w:t>
      </w:r>
    </w:p>
    <w:p w14:paraId="0E6965FF" w14:textId="0583C5E3" w:rsidR="00547F79" w:rsidRDefault="00547F79" w:rsidP="00547F79">
      <w:pPr>
        <w:pStyle w:val="ListParagraph"/>
        <w:numPr>
          <w:ilvl w:val="0"/>
          <w:numId w:val="1"/>
        </w:numPr>
      </w:pPr>
      <w:r>
        <w:t>Within host modelling</w:t>
      </w:r>
    </w:p>
    <w:p w14:paraId="7C7A93C4" w14:textId="075A1F47" w:rsidR="00547F79" w:rsidRDefault="00547F79" w:rsidP="00547F79">
      <w:pPr>
        <w:pStyle w:val="ListParagraph"/>
        <w:numPr>
          <w:ilvl w:val="1"/>
          <w:numId w:val="1"/>
        </w:numPr>
      </w:pPr>
      <w:r>
        <w:t xml:space="preserve">Different to epi </w:t>
      </w:r>
      <w:r w:rsidR="00312650">
        <w:t>population</w:t>
      </w:r>
      <w:r>
        <w:t xml:space="preserve"> level stuff – looking at spread inside a host and the </w:t>
      </w:r>
      <w:r w:rsidR="00D83B7F">
        <w:t>population</w:t>
      </w:r>
      <w:r>
        <w:t xml:space="preserve"> of cells and pathogens</w:t>
      </w:r>
    </w:p>
    <w:p w14:paraId="0281504D" w14:textId="5863F17A" w:rsidR="00717C29" w:rsidRDefault="00717C29" w:rsidP="00547F79">
      <w:pPr>
        <w:pStyle w:val="ListParagraph"/>
        <w:numPr>
          <w:ilvl w:val="1"/>
          <w:numId w:val="1"/>
        </w:numPr>
      </w:pPr>
      <w:r>
        <w:t>Much more recent – only since late 80s</w:t>
      </w:r>
      <w:r w:rsidR="00991EDA">
        <w:tab/>
      </w:r>
    </w:p>
    <w:p w14:paraId="4199C2B2" w14:textId="46C6DC31" w:rsidR="00A61F5F" w:rsidRDefault="00A61F5F" w:rsidP="00A61F5F">
      <w:pPr>
        <w:pStyle w:val="ListParagraph"/>
        <w:numPr>
          <w:ilvl w:val="0"/>
          <w:numId w:val="1"/>
        </w:numPr>
      </w:pPr>
      <w:r>
        <w:t>The ‘systems</w:t>
      </w:r>
      <w:r w:rsidR="006577F8">
        <w:t>’</w:t>
      </w:r>
      <w:r>
        <w:t xml:space="preserve"> of interest</w:t>
      </w:r>
    </w:p>
    <w:p w14:paraId="55FA22E2" w14:textId="481CD155" w:rsidR="006577F8" w:rsidRDefault="006577F8" w:rsidP="006577F8">
      <w:pPr>
        <w:pStyle w:val="ListParagraph"/>
        <w:numPr>
          <w:ilvl w:val="1"/>
          <w:numId w:val="1"/>
        </w:numPr>
      </w:pPr>
      <w:r>
        <w:t>Agents – e.g. pathogen. Immune components</w:t>
      </w:r>
    </w:p>
    <w:p w14:paraId="2F1808F8" w14:textId="03091D7C" w:rsidR="006577F8" w:rsidRDefault="006577F8" w:rsidP="006577F8">
      <w:pPr>
        <w:pStyle w:val="ListParagraph"/>
        <w:numPr>
          <w:ilvl w:val="1"/>
          <w:numId w:val="1"/>
        </w:numPr>
      </w:pPr>
      <w:r>
        <w:t>Agent characteristic – e.g. lifespan of bacteria</w:t>
      </w:r>
    </w:p>
    <w:p w14:paraId="35987C1E" w14:textId="12D1578A" w:rsidR="0090277E" w:rsidRDefault="0090277E" w:rsidP="006577F8">
      <w:pPr>
        <w:pStyle w:val="ListParagraph"/>
        <w:numPr>
          <w:ilvl w:val="1"/>
          <w:numId w:val="1"/>
        </w:numPr>
      </w:pPr>
      <w:r>
        <w:t>Interactions</w:t>
      </w:r>
      <w:r w:rsidR="00192FA9">
        <w:t xml:space="preserve"> – how agents interact with each other</w:t>
      </w:r>
    </w:p>
    <w:p w14:paraId="1385E5E6" w14:textId="7A6258F7" w:rsidR="00192FA9" w:rsidRDefault="00192FA9" w:rsidP="00192FA9">
      <w:pPr>
        <w:pStyle w:val="ListParagraph"/>
        <w:numPr>
          <w:ilvl w:val="0"/>
          <w:numId w:val="1"/>
        </w:numPr>
      </w:pPr>
      <w:r>
        <w:t xml:space="preserve">Simple example: fast replicating </w:t>
      </w:r>
      <w:r w:rsidR="00891DFF">
        <w:t>BACTERIA</w:t>
      </w:r>
      <w:r>
        <w:t xml:space="preserve"> (discrete time) </w:t>
      </w:r>
    </w:p>
    <w:p w14:paraId="0417F857" w14:textId="26FB3AD6" w:rsidR="00192FA9" w:rsidRPr="00192FA9" w:rsidRDefault="00192FA9" w:rsidP="00192FA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t+τ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τ</m:t>
        </m:r>
      </m:oMath>
    </w:p>
    <w:p w14:paraId="17309254" w14:textId="0239412A" w:rsidR="00192FA9" w:rsidRDefault="00647816" w:rsidP="00192FA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Continuous time</w:t>
      </w:r>
      <w:r w:rsidR="005254AF">
        <w:rPr>
          <w:rFonts w:eastAsiaTheme="minorEastAsia"/>
        </w:rPr>
        <w:t xml:space="preserve"> (ODEs)</w:t>
      </w:r>
    </w:p>
    <w:p w14:paraId="2F412D6D" w14:textId="1090D9D1" w:rsidR="00647816" w:rsidRDefault="00647816" w:rsidP="00192FA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dB(t)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=gB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-dB(t)</m:t>
        </m:r>
      </m:oMath>
      <w:r w:rsidR="00EC11A1">
        <w:rPr>
          <w:rFonts w:eastAsiaTheme="minorEastAsia"/>
        </w:rPr>
        <w:t xml:space="preserve"> or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gB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-dB(t)</m:t>
        </m:r>
      </m:oMath>
    </w:p>
    <w:p w14:paraId="1D485AD3" w14:textId="1F10A819" w:rsidR="007F07EF" w:rsidRDefault="007F07EF" w:rsidP="00192FA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Computer still uses the first equation (in very small finite time steps) which approximates to the 2</w:t>
      </w:r>
      <w:r w:rsidRPr="007F07EF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which we can do better maths with. </w:t>
      </w:r>
    </w:p>
    <w:p w14:paraId="4B1E84D5" w14:textId="34616425" w:rsidR="00E0057D" w:rsidRDefault="00F917F4" w:rsidP="00F917F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Possible end point dynamics </w:t>
      </w:r>
      <w:r w:rsidR="00480379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480379">
        <w:rPr>
          <w:rFonts w:eastAsiaTheme="minorEastAsia"/>
        </w:rPr>
        <w:t xml:space="preserve">either infinite (if </w:t>
      </w:r>
      <m:oMath>
        <m:r>
          <w:rPr>
            <w:rFonts w:ascii="Cambria Math" w:eastAsiaTheme="minorEastAsia" w:hAnsi="Cambria Math"/>
          </w:rPr>
          <m:t>g&gt;d</m:t>
        </m:r>
      </m:oMath>
      <w:r w:rsidR="00480379">
        <w:rPr>
          <w:rFonts w:eastAsiaTheme="minorEastAsia"/>
        </w:rPr>
        <w:t xml:space="preserve">) or 0 (if </w:t>
      </w:r>
      <m:oMath>
        <m:r>
          <w:rPr>
            <w:rFonts w:ascii="Cambria Math" w:eastAsiaTheme="minorEastAsia" w:hAnsi="Cambria Math"/>
          </w:rPr>
          <m:t>d&gt;g</m:t>
        </m:r>
      </m:oMath>
      <w:r w:rsidR="00831A06">
        <w:rPr>
          <w:rFonts w:eastAsiaTheme="minorEastAsia"/>
        </w:rPr>
        <w:t>)</w:t>
      </w:r>
    </w:p>
    <w:p w14:paraId="0F3DCD48" w14:textId="555042ED" w:rsidR="00480379" w:rsidRDefault="00C31590" w:rsidP="00C3159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Extend: implement saturating growth (with logistic growth rate)</w:t>
      </w:r>
    </w:p>
    <w:p w14:paraId="268B9E9A" w14:textId="2C7B4C49" w:rsidR="00C31590" w:rsidRDefault="00C31590" w:rsidP="00C3159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=gB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-dB</m:t>
        </m:r>
      </m:oMath>
    </w:p>
    <w:p w14:paraId="2FE8F092" w14:textId="77777777" w:rsidR="006969FF" w:rsidRDefault="00C31590" w:rsidP="00C315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 B gets very big then </w:t>
      </w:r>
      <m:oMath>
        <m:r>
          <w:rPr>
            <w:rFonts w:ascii="Cambria Math" w:eastAsiaTheme="minorEastAsia" w:hAnsi="Cambria Math"/>
          </w:rPr>
          <m:t>gB</m:t>
        </m:r>
      </m:oMath>
      <w:r>
        <w:rPr>
          <w:rFonts w:eastAsiaTheme="minorEastAsia"/>
        </w:rPr>
        <w:t xml:space="preserve"> becomes negative</w:t>
      </w:r>
    </w:p>
    <w:p w14:paraId="112A50B5" w14:textId="51191F53" w:rsidR="00C31590" w:rsidRDefault="006969FF" w:rsidP="00C3159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B very small then </w:t>
      </w:r>
      <w:proofErr w:type="gramStart"/>
      <m:oMath>
        <m:r>
          <w:rPr>
            <w:rFonts w:ascii="Cambria Math" w:eastAsiaTheme="minorEastAsia" w:hAnsi="Cambria Math"/>
          </w:rPr>
          <m:t>gb(</m:t>
        </m:r>
        <w:proofErr w:type="gramEnd"/>
        <m:r>
          <w:rPr>
            <w:rFonts w:ascii="Cambria Math" w:eastAsiaTheme="minorEastAsia" w:hAnsi="Cambria Math"/>
          </w:rPr>
          <m:t>1)</m:t>
        </m:r>
      </m:oMath>
      <w:r>
        <w:rPr>
          <w:rFonts w:eastAsiaTheme="minorEastAsia"/>
        </w:rPr>
        <w:t xml:space="preserve"> and back in exponential growth until </w:t>
      </w:r>
      <w:r w:rsidR="00DE7160">
        <w:rPr>
          <w:rFonts w:eastAsiaTheme="minorEastAsia"/>
        </w:rPr>
        <w:t xml:space="preserve">B gets big again </w:t>
      </w:r>
    </w:p>
    <w:p w14:paraId="323ED7C8" w14:textId="003AB41B" w:rsidR="006969FF" w:rsidRDefault="00494005" w:rsidP="0049400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Extend: Introduce the </w:t>
      </w:r>
      <w:r w:rsidR="005D47B0">
        <w:rPr>
          <w:rFonts w:eastAsiaTheme="minorEastAsia"/>
        </w:rPr>
        <w:t>immune response</w:t>
      </w:r>
    </w:p>
    <w:p w14:paraId="415F4851" w14:textId="015C1861" w:rsidR="005D47B0" w:rsidRDefault="005D47B0" w:rsidP="005D47B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=gB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-dB</m:t>
        </m:r>
        <m:r>
          <w:rPr>
            <w:rFonts w:ascii="Cambria Math" w:eastAsiaTheme="minorEastAsia" w:hAnsi="Cambria Math"/>
          </w:rPr>
          <m:t>-cIB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 constant rate of bacteria death, proportional to the amount of immune response and bacteria in the system.</w:t>
      </w:r>
    </w:p>
    <w:p w14:paraId="2EA74730" w14:textId="55AC7DB5" w:rsidR="00263980" w:rsidRDefault="00263980" w:rsidP="005D47B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Now need to introduce the I compartment</w:t>
      </w:r>
    </w:p>
    <w:p w14:paraId="7D58E094" w14:textId="15F2E1EC" w:rsidR="00263980" w:rsidRDefault="00263980" w:rsidP="005D47B0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I=</m:t>
        </m:r>
        <m:r>
          <w:rPr>
            <w:rFonts w:ascii="Cambria Math" w:eastAsiaTheme="minorEastAsia" w:hAnsi="Cambria Math"/>
          </w:rPr>
          <m:t>fB-hI</m:t>
        </m:r>
      </m:oMath>
      <w:r w:rsidR="004D009B">
        <w:rPr>
          <w:rFonts w:eastAsiaTheme="minorEastAsia"/>
        </w:rPr>
        <w:t xml:space="preserve"> generate immune response if there’s some bacteria and die off </w:t>
      </w:r>
    </w:p>
    <w:p w14:paraId="7DB83A55" w14:textId="49454FFD" w:rsidR="00C83174" w:rsidRDefault="00C83174" w:rsidP="005D47B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>I=fB</m:t>
        </m:r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-hI</m:t>
        </m:r>
      </m:oMath>
      <w:r>
        <w:rPr>
          <w:rFonts w:eastAsiaTheme="minorEastAsia"/>
        </w:rPr>
        <w:t xml:space="preserve"> then growth of immune response depends on amount of immune response that already exists –</w:t>
      </w:r>
      <w:r w:rsidR="006F2884"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e.g</w:t>
      </w:r>
      <w:proofErr w:type="spellEnd"/>
      <w:r>
        <w:rPr>
          <w:rFonts w:eastAsiaTheme="minorEastAsia"/>
        </w:rPr>
        <w:t xml:space="preserve"> </w:t>
      </w:r>
      <w:r w:rsidR="008D56B7">
        <w:rPr>
          <w:rFonts w:eastAsiaTheme="minorEastAsia"/>
        </w:rPr>
        <w:t>.</w:t>
      </w:r>
      <w:proofErr w:type="gramEnd"/>
      <w:r w:rsidR="008D56B7">
        <w:rPr>
          <w:rFonts w:eastAsiaTheme="minorEastAsia"/>
        </w:rPr>
        <w:t xml:space="preserve"> T-cells dividing</w:t>
      </w:r>
      <w:r w:rsidR="00EF4AE2">
        <w:rPr>
          <w:rFonts w:eastAsiaTheme="minorEastAsia"/>
        </w:rPr>
        <w:t>. So choice depends on biological context</w:t>
      </w:r>
    </w:p>
    <w:p w14:paraId="7D1928F6" w14:textId="031A8909" w:rsidR="00EF4AE2" w:rsidRDefault="00EF4AE2" w:rsidP="005D47B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Now have a version of the predator-prey model</w:t>
      </w:r>
    </w:p>
    <w:p w14:paraId="666A15D0" w14:textId="1BA80E20" w:rsidR="003A42E7" w:rsidRDefault="00A2756D" w:rsidP="003A42E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Extend: add a ‘dead cells’ compartment</w:t>
      </w:r>
    </w:p>
    <w:p w14:paraId="6CC34E84" w14:textId="5AA0360A" w:rsidR="00A2756D" w:rsidRDefault="00A2756D" w:rsidP="00A2756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=dB+cIB</m:t>
        </m:r>
      </m:oMath>
      <w:r>
        <w:rPr>
          <w:rFonts w:eastAsiaTheme="minorEastAsia"/>
        </w:rPr>
        <w:t xml:space="preserve"> if of interest to know how strong the immune response is</w:t>
      </w:r>
    </w:p>
    <w:p w14:paraId="6C648B2F" w14:textId="7160B53E" w:rsidR="00A2756D" w:rsidRDefault="00A2756D" w:rsidP="00FF593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A2756D">
        <w:rPr>
          <w:rFonts w:eastAsiaTheme="minorEastAsia"/>
        </w:rPr>
        <w:lastRenderedPageBreak/>
        <w:t>Defining parameters</w:t>
      </w:r>
    </w:p>
    <w:p w14:paraId="1B315017" w14:textId="4DDA554D" w:rsidR="00A2756D" w:rsidRDefault="00A2756D" w:rsidP="00A2756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Get from the literature </w:t>
      </w:r>
    </w:p>
    <w:p w14:paraId="6B583631" w14:textId="287917EC" w:rsidR="007A2065" w:rsidRDefault="007A2065" w:rsidP="007A206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Need initial conditions too</w:t>
      </w:r>
    </w:p>
    <w:p w14:paraId="3223F4F5" w14:textId="1B0EAD49" w:rsidR="007A2065" w:rsidRDefault="007A2065" w:rsidP="007A206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Usually – </w:t>
      </w:r>
      <w:proofErr w:type="spellStart"/>
      <w:r>
        <w:rPr>
          <w:rFonts w:eastAsiaTheme="minorEastAsia"/>
        </w:rPr>
        <w:t>init</w:t>
      </w:r>
      <w:proofErr w:type="spellEnd"/>
      <w:r>
        <w:rPr>
          <w:rFonts w:eastAsiaTheme="minorEastAsia"/>
        </w:rPr>
        <w:t xml:space="preserve"> conditions less important than getting parameters right</w:t>
      </w:r>
    </w:p>
    <w:p w14:paraId="1815E569" w14:textId="37BC076A" w:rsidR="007A2065" w:rsidRDefault="00B323C8" w:rsidP="00B323C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SIMPLE EXAMPLE </w:t>
      </w:r>
      <w:r w:rsidR="00765427">
        <w:rPr>
          <w:rFonts w:eastAsiaTheme="minorEastAsia"/>
        </w:rPr>
        <w:t>–</w:t>
      </w:r>
      <w:r>
        <w:rPr>
          <w:rFonts w:eastAsiaTheme="minorEastAsia"/>
        </w:rPr>
        <w:t xml:space="preserve"> VIRUS</w:t>
      </w:r>
    </w:p>
    <w:p w14:paraId="2C6430EA" w14:textId="78987369" w:rsidR="00765427" w:rsidRDefault="00765427" w:rsidP="0076542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‘mass-action’ </w:t>
      </w:r>
      <w:r w:rsidR="0073578D">
        <w:rPr>
          <w:rFonts w:eastAsiaTheme="minorEastAsia"/>
        </w:rPr>
        <w:t>interaction – when a parameter ‘bumps</w:t>
      </w:r>
      <w:r w:rsidR="00B26B53">
        <w:rPr>
          <w:rFonts w:eastAsiaTheme="minorEastAsia"/>
        </w:rPr>
        <w:t>’</w:t>
      </w:r>
      <w:r w:rsidR="0073578D">
        <w:rPr>
          <w:rFonts w:eastAsiaTheme="minorEastAsia"/>
        </w:rPr>
        <w:t xml:space="preserve"> into</w:t>
      </w:r>
      <w:r w:rsidR="00B26B53">
        <w:rPr>
          <w:rFonts w:eastAsiaTheme="minorEastAsia"/>
        </w:rPr>
        <w:t xml:space="preserve"> uninfected and infected cells</w:t>
      </w:r>
      <w:r w:rsidR="0073578D">
        <w:rPr>
          <w:rFonts w:eastAsiaTheme="minorEastAsia"/>
        </w:rPr>
        <w:t xml:space="preserve"> </w:t>
      </w:r>
    </w:p>
    <w:p w14:paraId="55BDF168" w14:textId="6D0165D4" w:rsidR="00907265" w:rsidRDefault="00722747" w:rsidP="0076542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Uninfected cells become infected at rate </w:t>
      </w:r>
      <m:oMath>
        <m:r>
          <w:rPr>
            <w:rFonts w:ascii="Cambria Math" w:eastAsiaTheme="minorEastAsia" w:hAnsi="Cambria Math"/>
          </w:rPr>
          <m:t>b</m:t>
        </m:r>
      </m:oMath>
      <w:r w:rsidR="008A05B8">
        <w:rPr>
          <w:rFonts w:eastAsiaTheme="minorEastAsia"/>
        </w:rPr>
        <w:t xml:space="preserve">. </w:t>
      </w:r>
      <w:r w:rsidR="00551E31">
        <w:rPr>
          <w:rFonts w:eastAsiaTheme="minorEastAsia"/>
        </w:rPr>
        <w:t xml:space="preserve">Infected cells die at rate </w:t>
      </w:r>
      <m:oMath>
        <m:r>
          <w:rPr>
            <w:rFonts w:ascii="Cambria Math" w:eastAsiaTheme="minorEastAsia" w:hAnsi="Cambria Math"/>
          </w:rPr>
          <m:t>δ</m:t>
        </m:r>
      </m:oMath>
      <w:r w:rsidR="00551E31">
        <w:rPr>
          <w:rFonts w:eastAsiaTheme="minorEastAsia"/>
        </w:rPr>
        <w:t xml:space="preserve">. So the virus </w:t>
      </w:r>
      <w:r w:rsidR="00890BEC">
        <w:rPr>
          <w:rFonts w:eastAsiaTheme="minorEastAsia"/>
        </w:rPr>
        <w:t>generates</w:t>
      </w:r>
      <w:r w:rsidR="00551E31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p</m:t>
        </m:r>
      </m:oMath>
      <w:r w:rsidR="00E370B9">
        <w:rPr>
          <w:rFonts w:eastAsiaTheme="minorEastAsia"/>
        </w:rPr>
        <w:t xml:space="preserve">, clears at </w:t>
      </w:r>
      <m:oMath>
        <m:r>
          <w:rPr>
            <w:rFonts w:ascii="Cambria Math" w:eastAsiaTheme="minorEastAsia" w:hAnsi="Cambria Math"/>
          </w:rPr>
          <m:t>c</m:t>
        </m:r>
      </m:oMath>
      <w:r w:rsidR="00E370B9">
        <w:rPr>
          <w:rFonts w:eastAsiaTheme="minorEastAsia"/>
        </w:rPr>
        <w:t xml:space="preserve"> and enter infected cells at rate </w:t>
      </w:r>
      <m:oMath>
        <m:r>
          <w:rPr>
            <w:rFonts w:ascii="Cambria Math" w:eastAsiaTheme="minorEastAsia" w:hAnsi="Cambria Math"/>
          </w:rPr>
          <m:t>b</m:t>
        </m:r>
      </m:oMath>
    </w:p>
    <w:p w14:paraId="2518D389" w14:textId="7D26A7BE" w:rsidR="00E80BC1" w:rsidRPr="00E80BC1" w:rsidRDefault="00E80BC1" w:rsidP="0076542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dU=-bUV</m:t>
        </m:r>
      </m:oMath>
    </w:p>
    <w:p w14:paraId="25E88E67" w14:textId="23CB386F" w:rsidR="00E80BC1" w:rsidRPr="00E80BC1" w:rsidRDefault="00E80BC1" w:rsidP="0076542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dI=bUV-δI</m:t>
        </m:r>
      </m:oMath>
    </w:p>
    <w:p w14:paraId="2980267B" w14:textId="177D7CC5" w:rsidR="00E80BC1" w:rsidRDefault="00E80BC1" w:rsidP="00765427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dV=pI-cV-bUV</m:t>
        </m:r>
      </m:oMath>
    </w:p>
    <w:p w14:paraId="442844E4" w14:textId="40A69FBA" w:rsidR="00E80BC1" w:rsidRDefault="00E80BC1" w:rsidP="0076542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ignore death rate of uninfected cells</w:t>
      </w:r>
      <w:r w:rsidR="008A05B8">
        <w:rPr>
          <w:rFonts w:eastAsiaTheme="minorEastAsia"/>
        </w:rPr>
        <w:t xml:space="preserve"> because lifespan of cells much longer than an acute infection (7 days or so)</w:t>
      </w:r>
    </w:p>
    <w:p w14:paraId="322B3749" w14:textId="59036690" w:rsidR="008062B6" w:rsidRDefault="008062B6" w:rsidP="0076542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N.B. </w:t>
      </w:r>
      <w:r w:rsidR="002414A1">
        <w:rPr>
          <w:rFonts w:eastAsiaTheme="minorEastAsia"/>
        </w:rPr>
        <w:t xml:space="preserve">can also </w:t>
      </w:r>
      <w:r w:rsidR="002414A1">
        <w:rPr>
          <w:rFonts w:eastAsiaTheme="minorEastAsia"/>
          <w:i/>
        </w:rPr>
        <w:t xml:space="preserve">sometimes </w:t>
      </w:r>
      <w:r w:rsidR="002414A1">
        <w:rPr>
          <w:rFonts w:eastAsiaTheme="minorEastAsia"/>
        </w:rPr>
        <w:t xml:space="preserve">ignore the </w:t>
      </w:r>
      <m:oMath>
        <m:r>
          <w:rPr>
            <w:rFonts w:ascii="Cambria Math" w:eastAsiaTheme="minorEastAsia" w:hAnsi="Cambria Math"/>
          </w:rPr>
          <m:t>–bUV</m:t>
        </m:r>
      </m:oMath>
      <w:r w:rsidR="002414A1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dV</m:t>
        </m:r>
      </m:oMath>
      <w:r w:rsidR="002414A1">
        <w:rPr>
          <w:rFonts w:eastAsiaTheme="minorEastAsia"/>
        </w:rPr>
        <w:t xml:space="preserve"> if it’s a lot smaller </w:t>
      </w:r>
      <w:r w:rsidR="00F13DFE">
        <w:rPr>
          <w:rFonts w:eastAsiaTheme="minorEastAsia"/>
        </w:rPr>
        <w:t xml:space="preserve">than the same term in </w:t>
      </w:r>
      <m:oMath>
        <m:r>
          <w:rPr>
            <w:rFonts w:ascii="Cambria Math" w:eastAsiaTheme="minorEastAsia" w:hAnsi="Cambria Math"/>
          </w:rPr>
          <m:t>dU</m:t>
        </m:r>
      </m:oMath>
      <w:r w:rsidR="00F13DFE">
        <w:rPr>
          <w:rFonts w:eastAsiaTheme="minorEastAsia"/>
        </w:rPr>
        <w:t>. Two of the same negatives but one can dominate</w:t>
      </w:r>
    </w:p>
    <w:p w14:paraId="04B96FD1" w14:textId="79E6ECC4" w:rsidR="00F13DFE" w:rsidRDefault="00F13DFE" w:rsidP="00F13DF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N.B.2 – might need to add a parameter depending on units since viral load isn’t usually </w:t>
      </w:r>
      <w:r w:rsidR="00770F79">
        <w:rPr>
          <w:rFonts w:eastAsiaTheme="minorEastAsia"/>
        </w:rPr>
        <w:t xml:space="preserve">measured in particles so need to introduce </w:t>
      </w:r>
      <m:oMath>
        <m:r>
          <w:rPr>
            <w:rFonts w:ascii="Cambria Math" w:eastAsiaTheme="minorEastAsia" w:hAnsi="Cambria Math"/>
          </w:rPr>
          <m:t>γ</m:t>
        </m:r>
      </m:oMath>
      <w:r w:rsidR="008C643F">
        <w:rPr>
          <w:rFonts w:eastAsiaTheme="minorEastAsia"/>
        </w:rPr>
        <w:t xml:space="preserve"> parameter to scale things accordingly</w:t>
      </w:r>
    </w:p>
    <w:p w14:paraId="72483636" w14:textId="38EDD6C5" w:rsidR="00C74D30" w:rsidRDefault="00C74D30" w:rsidP="00F13DF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  <w:noProof/>
          <w:lang w:eastAsia="en-GB"/>
        </w:rPr>
        <w:drawing>
          <wp:inline distT="0" distB="0" distL="0" distR="0" wp14:anchorId="33C0AD0E" wp14:editId="308F714D">
            <wp:extent cx="2132965" cy="2175530"/>
            <wp:effectExtent l="0" t="0" r="635" b="8890"/>
            <wp:docPr id="1" name="Picture 1" descr="../../../../../Desktop/Screen%20Shot%202017-07-24%20at%2013.43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07-24%20at%2013.43.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447" cy="21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29E">
        <w:rPr>
          <w:rFonts w:eastAsiaTheme="minorEastAsia"/>
        </w:rPr>
        <w:t xml:space="preserve">standard presentation </w:t>
      </w:r>
      <w:r w:rsidR="00180466">
        <w:rPr>
          <w:rFonts w:eastAsiaTheme="minorEastAsia"/>
        </w:rPr>
        <w:t>of viral load of acute infection e.g. flu</w:t>
      </w:r>
    </w:p>
    <w:p w14:paraId="1B2B4332" w14:textId="08EE4E14" w:rsidR="00A75E02" w:rsidRDefault="00A75E0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9360632" w14:textId="2C2A4149" w:rsidR="006C3D3E" w:rsidRDefault="00A75E02" w:rsidP="00A75E02">
      <w:pPr>
        <w:rPr>
          <w:rFonts w:eastAsiaTheme="minorEastAsia"/>
        </w:rPr>
      </w:pPr>
      <w:r>
        <w:rPr>
          <w:rFonts w:eastAsiaTheme="minorEastAsia"/>
        </w:rPr>
        <w:t>3 – Hepatitis C virus – Immunology</w:t>
      </w:r>
    </w:p>
    <w:p w14:paraId="78594944" w14:textId="7E0CD275" w:rsidR="00A75E02" w:rsidRDefault="005A2125" w:rsidP="00A75E02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Background</w:t>
      </w:r>
    </w:p>
    <w:p w14:paraId="36FF5FD9" w14:textId="7B8F2E12" w:rsidR="005A2125" w:rsidRDefault="009A04C4" w:rsidP="005A2125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Positive RNA strand </w:t>
      </w:r>
      <w:proofErr w:type="spellStart"/>
      <w:r>
        <w:rPr>
          <w:rFonts w:eastAsiaTheme="minorEastAsia"/>
        </w:rPr>
        <w:t>flavivirus</w:t>
      </w:r>
      <w:proofErr w:type="spellEnd"/>
    </w:p>
    <w:p w14:paraId="5AED98DA" w14:textId="087D8644" w:rsidR="00B539A9" w:rsidRDefault="00B539A9" w:rsidP="005A2125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Reproduces very quickly</w:t>
      </w:r>
      <w:r w:rsidR="0010222F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</m:oMath>
      <w:r w:rsidR="0010222F">
        <w:rPr>
          <w:rFonts w:eastAsiaTheme="minorEastAsia"/>
        </w:rPr>
        <w:t xml:space="preserve"> per day</w:t>
      </w:r>
    </w:p>
    <w:p w14:paraId="61A66C15" w14:textId="488D5B76" w:rsidR="00AC6686" w:rsidRDefault="00AC6686" w:rsidP="005A2125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Treatments first emerged in early 1990s</w:t>
      </w:r>
    </w:p>
    <w:p w14:paraId="4B7C285C" w14:textId="31ADF851" w:rsidR="00976772" w:rsidRDefault="00976772" w:rsidP="005A2125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Uses envelope protein to find receptor on cell’s surface</w:t>
      </w:r>
      <w:r w:rsidR="0090208A">
        <w:rPr>
          <w:rFonts w:eastAsiaTheme="minorEastAsia"/>
        </w:rPr>
        <w:t xml:space="preserve">. </w:t>
      </w:r>
      <w:proofErr w:type="spellStart"/>
      <w:r w:rsidR="0090208A">
        <w:rPr>
          <w:rFonts w:eastAsiaTheme="minorEastAsia"/>
        </w:rPr>
        <w:t>Uncoats</w:t>
      </w:r>
      <w:proofErr w:type="spellEnd"/>
      <w:r w:rsidR="0090208A">
        <w:rPr>
          <w:rFonts w:eastAsiaTheme="minorEastAsia"/>
        </w:rPr>
        <w:t xml:space="preserve"> and replicates with negative RNA. Some complicated shit happens then it leaves the cell off to recreate somewhere else (possible that it passes cell-to-cell as well)</w:t>
      </w:r>
    </w:p>
    <w:p w14:paraId="08D01478" w14:textId="6658B656" w:rsidR="0090208A" w:rsidRDefault="00EA2841" w:rsidP="005A2125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Receptors are very specific for HCV – so animal models in mice etc. don’t work great because very specific to humans</w:t>
      </w:r>
    </w:p>
    <w:p w14:paraId="2874D8C7" w14:textId="77777777" w:rsidR="00800376" w:rsidRDefault="00EA2841" w:rsidP="0080037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Infects the liver </w:t>
      </w:r>
      <w:r w:rsidR="004C4F95">
        <w:rPr>
          <w:rFonts w:eastAsiaTheme="minorEastAsia"/>
        </w:rPr>
        <w:t xml:space="preserve">and is upstream of a lot of liver cancers. </w:t>
      </w:r>
      <w:r w:rsidR="00261CDE">
        <w:rPr>
          <w:rFonts w:eastAsiaTheme="minorEastAsia"/>
        </w:rPr>
        <w:t>Causes damage and the liver tries to plug the gaps – causes legions and malformed cells</w:t>
      </w:r>
    </w:p>
    <w:p w14:paraId="1A7F9BA0" w14:textId="2077A783" w:rsidR="00800376" w:rsidRDefault="00800376" w:rsidP="0080037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What is the best immune response</w:t>
      </w:r>
      <w:r w:rsidR="00173F8C">
        <w:rPr>
          <w:rFonts w:eastAsiaTheme="minorEastAsia"/>
        </w:rPr>
        <w:t>?</w:t>
      </w:r>
    </w:p>
    <w:p w14:paraId="3BE0B4B3" w14:textId="77777777" w:rsidR="00C6285A" w:rsidRDefault="00800376" w:rsidP="0080037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S</w:t>
      </w:r>
      <w:r w:rsidR="004A2B3A" w:rsidRPr="00800376">
        <w:rPr>
          <w:rFonts w:eastAsiaTheme="minorEastAsia"/>
        </w:rPr>
        <w:t>mall fast replicating virus – need antibodies but once it’s in the cells need killer T8 cells as well.</w:t>
      </w:r>
    </w:p>
    <w:p w14:paraId="1B677C4E" w14:textId="542873D1" w:rsidR="00C6285A" w:rsidRDefault="00C6285A" w:rsidP="0080037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Innate immunity – can have a robust response </w:t>
      </w:r>
      <w:r w:rsidR="006B0563">
        <w:rPr>
          <w:rFonts w:eastAsiaTheme="minorEastAsia"/>
        </w:rPr>
        <w:t xml:space="preserve">but </w:t>
      </w:r>
    </w:p>
    <w:p w14:paraId="18A04277" w14:textId="207A1278" w:rsidR="00EA6630" w:rsidRDefault="00EA6630" w:rsidP="0080037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Antibody-mediated response </w:t>
      </w:r>
      <w:r w:rsidR="00AE78B2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AE78B2">
        <w:rPr>
          <w:rFonts w:eastAsiaTheme="minorEastAsia"/>
        </w:rPr>
        <w:t xml:space="preserve">there can be a correlation between high levels of antibody and </w:t>
      </w:r>
      <w:r w:rsidR="00F87566">
        <w:rPr>
          <w:rFonts w:eastAsiaTheme="minorEastAsia"/>
        </w:rPr>
        <w:t>HCV clearance. But high antibody level can also maintain chronic infection so</w:t>
      </w:r>
      <w:r w:rsidR="00521BDA">
        <w:rPr>
          <w:rFonts w:eastAsiaTheme="minorEastAsia"/>
        </w:rPr>
        <w:t xml:space="preserve"> neutralising</w:t>
      </w:r>
      <w:r w:rsidR="00F87566">
        <w:rPr>
          <w:rFonts w:eastAsiaTheme="minorEastAsia"/>
        </w:rPr>
        <w:t xml:space="preserve"> ABs are</w:t>
      </w:r>
      <w:r w:rsidR="00521BDA">
        <w:rPr>
          <w:rFonts w:eastAsiaTheme="minorEastAsia"/>
        </w:rPr>
        <w:t xml:space="preserve"> not sterilising</w:t>
      </w:r>
    </w:p>
    <w:p w14:paraId="1BB24126" w14:textId="142AE61D" w:rsidR="00521BDA" w:rsidRDefault="00F80A75" w:rsidP="0080037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Cell mediated clearance – kill infected cells </w:t>
      </w:r>
    </w:p>
    <w:p w14:paraId="59030E66" w14:textId="03F66D0B" w:rsidR="00283820" w:rsidRDefault="00295A89" w:rsidP="0028382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Successful HCV response</w:t>
      </w:r>
    </w:p>
    <w:p w14:paraId="7FBCAAEE" w14:textId="424A3E3F" w:rsidR="00295A89" w:rsidRDefault="00295A89" w:rsidP="00B50F9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  <w:noProof/>
          <w:lang w:eastAsia="en-GB"/>
        </w:rPr>
        <w:drawing>
          <wp:inline distT="0" distB="0" distL="0" distR="0" wp14:anchorId="6CBF71CD" wp14:editId="53F60728">
            <wp:extent cx="4533265" cy="2648767"/>
            <wp:effectExtent l="0" t="0" r="0" b="0"/>
            <wp:docPr id="2" name="Picture 2" descr="../../../../../Desktop/Screen%20Shot%202017-07-24%20at%2014.2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07-24%20at%2014.21.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379" cy="265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D6A7E" w14:textId="572B23B5" w:rsidR="003A3B6F" w:rsidRDefault="003A3B6F" w:rsidP="00B50F9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 cells go up quickly and are sustained (small drop off in t4) </w:t>
      </w:r>
      <w:r w:rsidR="00B50F9C">
        <w:rPr>
          <w:rFonts w:eastAsiaTheme="minorEastAsia"/>
        </w:rPr>
        <w:tab/>
      </w:r>
    </w:p>
    <w:p w14:paraId="576A4D5B" w14:textId="305DC6B4" w:rsidR="00B50F9C" w:rsidRDefault="00B50F9C" w:rsidP="00B50F9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  <w:b/>
          <w:noProof/>
          <w:lang w:eastAsia="en-GB"/>
        </w:rPr>
        <w:drawing>
          <wp:inline distT="0" distB="0" distL="0" distR="0" wp14:anchorId="76CCF8F3" wp14:editId="0EC3C017">
            <wp:extent cx="1943100" cy="1917700"/>
            <wp:effectExtent l="0" t="0" r="12700" b="12700"/>
            <wp:docPr id="3" name="Picture 3" descr="../../../../../Desktop/Screen%20Shot%202017-07-24%20at%2014.2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7-07-24%20at%2014.24.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70"/>
                    <a:stretch/>
                  </pic:blipFill>
                  <pic:spPr bwMode="auto">
                    <a:xfrm>
                      <a:off x="0" y="0"/>
                      <a:ext cx="1946018" cy="192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387E4" w14:textId="35442829" w:rsidR="00766AC3" w:rsidRDefault="00B50F9C" w:rsidP="00B50F9C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Lots of antibodies (ELISA – EIA line) but not many of them are neutralising!</w:t>
      </w:r>
    </w:p>
    <w:p w14:paraId="06ACFBCA" w14:textId="4FDB774D" w:rsidR="00B50F9C" w:rsidRDefault="00B50F9C" w:rsidP="00283820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Unsuccessful response </w:t>
      </w:r>
    </w:p>
    <w:p w14:paraId="2D05BAC9" w14:textId="39D12F76" w:rsidR="00B50F9C" w:rsidRDefault="006B6FEF" w:rsidP="00096349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  <w:noProof/>
          <w:lang w:eastAsia="en-GB"/>
        </w:rPr>
        <w:drawing>
          <wp:inline distT="0" distB="0" distL="0" distR="0" wp14:anchorId="21E745B7" wp14:editId="386D4737">
            <wp:extent cx="4761865" cy="2661366"/>
            <wp:effectExtent l="0" t="0" r="0" b="5715"/>
            <wp:docPr id="5" name="Picture 5" descr="../../../../../Desktop/Screen%20Shot%202017-07-24%20at%2014.25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7-07-24%20at%2014.25.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268" cy="266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B769D" w14:textId="6A2D589B" w:rsidR="009E7EEA" w:rsidRPr="009E7EEA" w:rsidRDefault="00127C9C" w:rsidP="009E7EEA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Genera</w:t>
      </w:r>
      <w:r>
        <w:rPr>
          <w:rFonts w:eastAsiaTheme="minorEastAsia"/>
        </w:rPr>
        <w:tab/>
        <w:t>ting a really robust viral AB response but clearly doing nothing to control the viral load</w:t>
      </w:r>
      <w:r w:rsidR="009E7EEA">
        <w:rPr>
          <w:rFonts w:eastAsiaTheme="minorEastAsia"/>
        </w:rPr>
        <w:t>:</w:t>
      </w:r>
    </w:p>
    <w:p w14:paraId="5351CB84" w14:textId="4F030549" w:rsidR="006B6FEF" w:rsidRDefault="006B6FEF" w:rsidP="00B5424F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  <w:noProof/>
          <w:lang w:eastAsia="en-GB"/>
        </w:rPr>
        <w:drawing>
          <wp:inline distT="0" distB="0" distL="0" distR="0" wp14:anchorId="12B809C3" wp14:editId="00015ECC">
            <wp:extent cx="2844800" cy="3048000"/>
            <wp:effectExtent l="0" t="0" r="0" b="0"/>
            <wp:docPr id="6" name="Picture 6" descr="../../../../../Desktop/Screen%20Shot%202017-07-24%20at%2014.25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Screen%20Shot%202017-07-24%20at%2014.25.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8C9D" w14:textId="54C31E0A" w:rsidR="00B5424F" w:rsidRDefault="00B5424F" w:rsidP="00B5424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important thing is to produce interferon-induced genes</w:t>
      </w:r>
    </w:p>
    <w:p w14:paraId="55D12D49" w14:textId="4538108A" w:rsidR="00B5424F" w:rsidRDefault="00250BA6" w:rsidP="00B5424F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TREATMENT </w:t>
      </w:r>
    </w:p>
    <w:p w14:paraId="5EF056A0" w14:textId="1F2D26E3" w:rsidR="00250BA6" w:rsidRDefault="00250BA6" w:rsidP="00250BA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Type 1 interferon:</w:t>
      </w:r>
    </w:p>
    <w:p w14:paraId="12DF64DD" w14:textId="4C888307" w:rsidR="00250BA6" w:rsidRDefault="00250BA6" w:rsidP="00250BA6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First therapy for HCV – presumably enhances the </w:t>
      </w:r>
      <w:proofErr w:type="spellStart"/>
      <w:r>
        <w:rPr>
          <w:rFonts w:eastAsiaTheme="minorEastAsia"/>
        </w:rPr>
        <w:t>nrmal</w:t>
      </w:r>
      <w:proofErr w:type="spellEnd"/>
      <w:r>
        <w:rPr>
          <w:rFonts w:eastAsiaTheme="minorEastAsia"/>
        </w:rPr>
        <w:t xml:space="preserve"> interferon pathways</w:t>
      </w:r>
    </w:p>
    <w:p w14:paraId="59B6953F" w14:textId="1DCA17E9" w:rsidR="00250BA6" w:rsidRDefault="00250BA6" w:rsidP="00250BA6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Ribavirin </w:t>
      </w:r>
    </w:p>
    <w:p w14:paraId="2C178806" w14:textId="3289DD30" w:rsidR="00250BA6" w:rsidRDefault="00250BA6" w:rsidP="00250BA6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Originally a flu drug. </w:t>
      </w:r>
    </w:p>
    <w:p w14:paraId="704AE0C7" w14:textId="62A2F652" w:rsidR="00744421" w:rsidRDefault="00744421" w:rsidP="00250BA6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Gave up listening. V tired </w:t>
      </w:r>
    </w:p>
    <w:p w14:paraId="039E1547" w14:textId="20D0841A" w:rsidR="00744421" w:rsidRDefault="0074442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A68AAE4" w14:textId="2D15858D" w:rsidR="00744421" w:rsidRDefault="00744421" w:rsidP="00744421">
      <w:pPr>
        <w:rPr>
          <w:rFonts w:eastAsiaTheme="minorEastAsia"/>
        </w:rPr>
      </w:pPr>
      <w:r>
        <w:rPr>
          <w:rFonts w:eastAsiaTheme="minorEastAsia"/>
        </w:rPr>
        <w:t xml:space="preserve">L4 </w:t>
      </w:r>
      <w:r w:rsidR="00D70E11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D70E11">
        <w:rPr>
          <w:rFonts w:eastAsiaTheme="minorEastAsia"/>
        </w:rPr>
        <w:t>Modelling HCV and HIV</w:t>
      </w:r>
    </w:p>
    <w:p w14:paraId="422F567B" w14:textId="5562D1FB" w:rsidR="00D70E11" w:rsidRDefault="00934928" w:rsidP="0093492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Modelling a </w:t>
      </w:r>
      <w:r w:rsidRPr="00DF619A">
        <w:rPr>
          <w:rFonts w:eastAsiaTheme="minorEastAsia"/>
          <w:b/>
        </w:rPr>
        <w:t>persistent</w:t>
      </w:r>
      <w:r>
        <w:rPr>
          <w:rFonts w:eastAsiaTheme="minorEastAsia"/>
        </w:rPr>
        <w:t xml:space="preserve"> infection</w:t>
      </w:r>
    </w:p>
    <w:p w14:paraId="25EFCCBC" w14:textId="25D0D2BD" w:rsidR="00DF619A" w:rsidRDefault="00BA02B4" w:rsidP="00BA02B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Previously infection dies out with depletion of uninfected cells</w:t>
      </w:r>
    </w:p>
    <w:p w14:paraId="52BC8896" w14:textId="57316AE2" w:rsidR="00BA02B4" w:rsidRDefault="00BA02B4" w:rsidP="00BA02B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So need to generate some new cells. </w:t>
      </w:r>
    </w:p>
    <w:p w14:paraId="09616A57" w14:textId="77777777" w:rsidR="00F57F8B" w:rsidRPr="00F57F8B" w:rsidRDefault="004855A4" w:rsidP="004855A4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dU=λ</m:t>
        </m:r>
        <m:r>
          <w:rPr>
            <w:rFonts w:ascii="Cambria Math" w:eastAsiaTheme="minorEastAsia" w:hAnsi="Cambria Math"/>
          </w:rPr>
          <m:t>-dU-bUV</m:t>
        </m:r>
      </m:oMath>
    </w:p>
    <w:p w14:paraId="09131236" w14:textId="77777777" w:rsidR="00854E28" w:rsidRPr="00854E28" w:rsidRDefault="00F57F8B" w:rsidP="004855A4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dI=bUV-δ</m:t>
        </m:r>
        <m:r>
          <w:rPr>
            <w:rFonts w:ascii="Cambria Math" w:eastAsiaTheme="minorEastAsia" w:hAnsi="Cambria Math"/>
          </w:rPr>
          <m:t>I</m:t>
        </m:r>
      </m:oMath>
    </w:p>
    <w:p w14:paraId="4638266E" w14:textId="49B3F90E" w:rsidR="004855A4" w:rsidRDefault="00854E28" w:rsidP="004855A4">
      <w:pPr>
        <w:pStyle w:val="ListParagraph"/>
        <w:numPr>
          <w:ilvl w:val="2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dV=pI-cV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186666BB" w14:textId="1A3CDAD8" w:rsidR="00854E28" w:rsidRDefault="00854E28" w:rsidP="00854E2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So now we want to include </w:t>
      </w:r>
      <w:r w:rsidR="00D53367">
        <w:rPr>
          <w:rFonts w:eastAsiaTheme="minorEastAsia"/>
        </w:rPr>
        <w:t xml:space="preserve">generation of uninfected cells </w:t>
      </w:r>
      <m:oMath>
        <m:r>
          <w:rPr>
            <w:rFonts w:ascii="Cambria Math" w:eastAsiaTheme="minorEastAsia" w:hAnsi="Cambria Math"/>
          </w:rPr>
          <m:t>λ</m:t>
        </m:r>
      </m:oMath>
      <w:r w:rsidR="00D53367">
        <w:rPr>
          <w:rFonts w:eastAsiaTheme="minorEastAsia"/>
        </w:rPr>
        <w:t xml:space="preserve">. Also want to check that without any infection this works – i.e. when </w:t>
      </w:r>
      <m:oMath>
        <m:r>
          <w:rPr>
            <w:rFonts w:ascii="Cambria Math" w:eastAsiaTheme="minorEastAsia" w:hAnsi="Cambria Math"/>
          </w:rPr>
          <m:t>V=0</m:t>
        </m:r>
      </m:oMath>
    </w:p>
    <w:p w14:paraId="5441C68A" w14:textId="5C87B0B5" w:rsidR="00273603" w:rsidRDefault="00273603" w:rsidP="00854E2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Allows for </w:t>
      </w:r>
      <w:r w:rsidR="009C65D1">
        <w:rPr>
          <w:rFonts w:eastAsiaTheme="minorEastAsia"/>
        </w:rPr>
        <w:t>multiple outbreaks</w:t>
      </w:r>
    </w:p>
    <w:p w14:paraId="584E2505" w14:textId="366379C7" w:rsidR="006C0C9F" w:rsidRDefault="006C0C9F" w:rsidP="00854E28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For the equilibrium state</w:t>
      </w:r>
      <w:r w:rsidR="00DE24F1">
        <w:rPr>
          <w:rFonts w:eastAsiaTheme="minorEastAsia"/>
        </w:rPr>
        <w:t>: (ODEs</w:t>
      </w:r>
      <m:oMath>
        <m:r>
          <w:rPr>
            <w:rFonts w:ascii="Cambria Math" w:eastAsiaTheme="minorEastAsia" w:hAnsi="Cambria Math"/>
          </w:rPr>
          <m:t>=0</m:t>
        </m:r>
      </m:oMath>
      <w:r w:rsidR="00DE24F1">
        <w:rPr>
          <w:rFonts w:eastAsiaTheme="minorEastAsia"/>
        </w:rPr>
        <w:t>)</w:t>
      </w:r>
    </w:p>
    <w:p w14:paraId="5833106E" w14:textId="14166982" w:rsidR="00DE24F1" w:rsidRDefault="0079234E" w:rsidP="00DE24F1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Can solve for </w:t>
      </w:r>
      <m:oMath>
        <m:r>
          <w:rPr>
            <w:rFonts w:ascii="Cambria Math" w:eastAsiaTheme="minorEastAsia" w:hAnsi="Cambria Math"/>
          </w:rPr>
          <m:t>dU, dI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dV</m:t>
        </m:r>
      </m:oMath>
    </w:p>
    <w:p w14:paraId="6B95BD4B" w14:textId="4059B75D" w:rsidR="004E21F5" w:rsidRDefault="00241F67" w:rsidP="00DE24F1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Now have three equations equal to 0 and can solve (not with R – can’t do algebra, but with a program called MA</w:t>
      </w:r>
      <w:r w:rsidR="000F6700">
        <w:rPr>
          <w:rFonts w:eastAsiaTheme="minorEastAsia"/>
        </w:rPr>
        <w:t>X</w:t>
      </w:r>
      <w:r>
        <w:rPr>
          <w:rFonts w:eastAsiaTheme="minorEastAsia"/>
        </w:rPr>
        <w:t>IMA</w:t>
      </w:r>
      <w:r w:rsidR="007C6551">
        <w:rPr>
          <w:rFonts w:eastAsiaTheme="minorEastAsia"/>
        </w:rPr>
        <w:t xml:space="preserve"> – see slides for code</w:t>
      </w:r>
      <w:r w:rsidR="00A321D9">
        <w:rPr>
          <w:rFonts w:eastAsiaTheme="minorEastAsia"/>
        </w:rPr>
        <w:t>)</w:t>
      </w:r>
    </w:p>
    <w:p w14:paraId="68A812C9" w14:textId="475F3AA4" w:rsidR="00A4522A" w:rsidRDefault="00394688" w:rsidP="00A4522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Once number of ODEs &gt;3 then solution becomes so complicated it is relatively useless</w:t>
      </w:r>
    </w:p>
    <w:p w14:paraId="2512C6A4" w14:textId="6475988F" w:rsidR="002E65AB" w:rsidRDefault="00EF7619" w:rsidP="002E65A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Modelling treatment:</w:t>
      </w:r>
    </w:p>
    <w:p w14:paraId="0E6A8AF5" w14:textId="090038C3" w:rsidR="00EF7619" w:rsidRDefault="00EF7619" w:rsidP="00EF761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Assume host is at steady state so start at equilibrium solution</w:t>
      </w:r>
    </w:p>
    <w:p w14:paraId="407CA62F" w14:textId="11AD16B0" w:rsidR="00EF7619" w:rsidRDefault="00B36EA2" w:rsidP="00EF761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2 solutions for interferon mechanism to work:</w:t>
      </w:r>
    </w:p>
    <w:p w14:paraId="04C4EC62" w14:textId="4F02DD58" w:rsidR="00B36EA2" w:rsidRDefault="00B36EA2" w:rsidP="00B36EA2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add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1-f</m:t>
            </m:r>
          </m:e>
        </m:d>
      </m:oMath>
      <w:r>
        <w:rPr>
          <w:rFonts w:eastAsiaTheme="minorEastAsia"/>
        </w:rPr>
        <w:t xml:space="preserve"> to scale infection of cells (before </w:t>
      </w:r>
      <m:oMath>
        <m:r>
          <w:rPr>
            <w:rFonts w:ascii="Cambria Math" w:eastAsiaTheme="minorEastAsia" w:hAnsi="Cambria Math"/>
          </w:rPr>
          <m:t>bUV</m:t>
        </m:r>
      </m:oMath>
      <w:r>
        <w:rPr>
          <w:rFonts w:eastAsiaTheme="minorEastAsia"/>
        </w:rPr>
        <w:t>)</w:t>
      </w:r>
    </w:p>
    <w:p w14:paraId="514E96FA" w14:textId="01CCD898" w:rsidR="00B36EA2" w:rsidRDefault="00B36EA2" w:rsidP="00B36EA2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OR add </w:t>
      </w:r>
      <m:oMath>
        <m:r>
          <w:rPr>
            <w:rFonts w:ascii="Cambria Math" w:eastAsiaTheme="minorEastAsia" w:hAnsi="Cambria Math"/>
          </w:rPr>
          <m:t>(1-e)</m:t>
        </m:r>
      </m:oMath>
      <w:r>
        <w:rPr>
          <w:rFonts w:eastAsiaTheme="minorEastAsia"/>
        </w:rPr>
        <w:t xml:space="preserve"> to creation of virus in </w:t>
      </w:r>
      <m:oMath>
        <m:r>
          <w:rPr>
            <w:rFonts w:ascii="Cambria Math" w:eastAsiaTheme="minorEastAsia" w:hAnsi="Cambria Math"/>
          </w:rPr>
          <m:t>dV</m:t>
        </m:r>
      </m:oMath>
      <w:r w:rsidR="00204D9E">
        <w:rPr>
          <w:rFonts w:eastAsiaTheme="minorEastAsia"/>
        </w:rPr>
        <w:t xml:space="preserve"> i.e. cells still get infected but don’t produce more virus</w:t>
      </w:r>
    </w:p>
    <w:p w14:paraId="4C696176" w14:textId="37A79FCB" w:rsidR="00204D9E" w:rsidRDefault="00204D9E" w:rsidP="00B36EA2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Now we test against data</w:t>
      </w:r>
      <w:r w:rsidR="004A4B3D">
        <w:rPr>
          <w:rFonts w:eastAsiaTheme="minorEastAsia"/>
        </w:rPr>
        <w:t>,</w:t>
      </w:r>
      <w:r>
        <w:rPr>
          <w:rFonts w:eastAsiaTheme="minorEastAsia"/>
        </w:rPr>
        <w:t xml:space="preserve"> turning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on/off and see how the model replicates the data</w:t>
      </w:r>
    </w:p>
    <w:p w14:paraId="5EB04C62" w14:textId="6797947F" w:rsidR="00D54940" w:rsidRDefault="00D54940" w:rsidP="00D54940">
      <w:pPr>
        <w:pStyle w:val="ListParagraph"/>
        <w:numPr>
          <w:ilvl w:val="3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SEE LAB - </w:t>
      </w:r>
      <w:r w:rsidR="004A0636" w:rsidRPr="004A0636">
        <w:rPr>
          <w:rFonts w:eastAsiaTheme="minorEastAsia"/>
        </w:rPr>
        <w:t>SISMID-U4-hcv1</w:t>
      </w:r>
    </w:p>
    <w:p w14:paraId="7DBDCEA1" w14:textId="5BC88A8F" w:rsidR="00593F16" w:rsidRDefault="004A0636" w:rsidP="00292E51">
      <w:pPr>
        <w:pStyle w:val="ListParagraph"/>
        <w:numPr>
          <w:ilvl w:val="4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Only if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is involved can you get the </w:t>
      </w:r>
      <w:r w:rsidR="00BB1EB7">
        <w:rPr>
          <w:rFonts w:eastAsiaTheme="minorEastAsia"/>
        </w:rPr>
        <w:t>biphasic</w:t>
      </w:r>
      <w:r>
        <w:rPr>
          <w:rFonts w:eastAsiaTheme="minorEastAsia"/>
        </w:rPr>
        <w:t xml:space="preserve"> decline (initial fast drop followed by slow decline)</w:t>
      </w:r>
    </w:p>
    <w:p w14:paraId="37786957" w14:textId="0C182371" w:rsidR="00292E51" w:rsidRDefault="006C77FE" w:rsidP="006C77FE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But efficacy of drug is not constant over time but decays</w:t>
      </w:r>
    </w:p>
    <w:p w14:paraId="4703770C" w14:textId="234A6E43" w:rsidR="00D9154C" w:rsidRDefault="00D9154C" w:rsidP="00D9154C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So let it decay and then </w:t>
      </w:r>
      <w:r w:rsidR="00CC4F6E">
        <w:rPr>
          <w:rFonts w:eastAsiaTheme="minorEastAsia"/>
        </w:rPr>
        <w:t>red-do</w:t>
      </w:r>
      <w:r>
        <w:rPr>
          <w:rFonts w:eastAsiaTheme="minorEastAsia"/>
        </w:rPr>
        <w:t>s</w:t>
      </w:r>
      <w:r w:rsidR="00CC4F6E">
        <w:rPr>
          <w:rFonts w:eastAsiaTheme="minorEastAsia"/>
        </w:rPr>
        <w:t>e</w:t>
      </w:r>
      <w:r>
        <w:rPr>
          <w:rFonts w:eastAsiaTheme="minorEastAsia"/>
        </w:rPr>
        <w:t xml:space="preserve"> of the drug at certain intervals</w:t>
      </w:r>
    </w:p>
    <w:p w14:paraId="0ABF72C4" w14:textId="253C6FEA" w:rsidR="006426AE" w:rsidRDefault="00F64EBD" w:rsidP="00D9154C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OR combine with another drug </w:t>
      </w:r>
      <w:r w:rsidR="00F369A9">
        <w:rPr>
          <w:rFonts w:eastAsiaTheme="minorEastAsia"/>
        </w:rPr>
        <w:t>–</w:t>
      </w:r>
      <w:r>
        <w:rPr>
          <w:rFonts w:eastAsiaTheme="minorEastAsia"/>
        </w:rPr>
        <w:t xml:space="preserve"> rib</w:t>
      </w:r>
      <w:r w:rsidR="006B1B17">
        <w:rPr>
          <w:rFonts w:eastAsiaTheme="minorEastAsia"/>
        </w:rPr>
        <w:t>avirin</w:t>
      </w:r>
      <w:r w:rsidR="00F369A9">
        <w:rPr>
          <w:rFonts w:eastAsiaTheme="minorEastAsia"/>
        </w:rPr>
        <w:t xml:space="preserve"> – see code v3</w:t>
      </w:r>
    </w:p>
    <w:p w14:paraId="41485B05" w14:textId="224333C3" w:rsidR="006B296F" w:rsidRDefault="006B296F" w:rsidP="006B296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Further extension </w:t>
      </w:r>
      <w:r w:rsidR="00A42F15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A42F15">
        <w:rPr>
          <w:rFonts w:eastAsiaTheme="minorEastAsia"/>
        </w:rPr>
        <w:t xml:space="preserve">some patients show </w:t>
      </w:r>
      <w:proofErr w:type="spellStart"/>
      <w:r w:rsidR="00A42F15">
        <w:rPr>
          <w:rFonts w:eastAsiaTheme="minorEastAsia"/>
        </w:rPr>
        <w:t>triphasic</w:t>
      </w:r>
      <w:proofErr w:type="spellEnd"/>
      <w:r w:rsidR="00A42F15">
        <w:rPr>
          <w:rFonts w:eastAsiaTheme="minorEastAsia"/>
        </w:rPr>
        <w:t xml:space="preserve"> decline (fast, slow, fast)</w:t>
      </w:r>
    </w:p>
    <w:p w14:paraId="1F21197F" w14:textId="6161AC26" w:rsidR="00CC516A" w:rsidRPr="00292E51" w:rsidRDefault="00CC516A" w:rsidP="00CC516A">
      <w:pPr>
        <w:pStyle w:val="ListParagraph"/>
        <w:numPr>
          <w:ilvl w:val="2"/>
          <w:numId w:val="3"/>
        </w:numPr>
        <w:rPr>
          <w:rFonts w:eastAsiaTheme="minorEastAsia"/>
        </w:rPr>
      </w:pPr>
      <w:r>
        <w:rPr>
          <w:rFonts w:eastAsiaTheme="minorEastAsia"/>
        </w:rPr>
        <w:t>Done by including a homeostatic feedback loop</w:t>
      </w:r>
      <w:bookmarkStart w:id="0" w:name="_GoBack"/>
      <w:bookmarkEnd w:id="0"/>
    </w:p>
    <w:sectPr w:rsidR="00CC516A" w:rsidRPr="00292E51" w:rsidSect="0083474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27AE3"/>
    <w:multiLevelType w:val="hybridMultilevel"/>
    <w:tmpl w:val="5B88E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B2A7D"/>
    <w:multiLevelType w:val="hybridMultilevel"/>
    <w:tmpl w:val="90F81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165912"/>
    <w:multiLevelType w:val="hybridMultilevel"/>
    <w:tmpl w:val="931AE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14A"/>
    <w:rsid w:val="00096349"/>
    <w:rsid w:val="000D17FE"/>
    <w:rsid w:val="000F6700"/>
    <w:rsid w:val="0010222F"/>
    <w:rsid w:val="0012121C"/>
    <w:rsid w:val="00127C9C"/>
    <w:rsid w:val="00173F8C"/>
    <w:rsid w:val="00180466"/>
    <w:rsid w:val="00192FA9"/>
    <w:rsid w:val="00204D9E"/>
    <w:rsid w:val="002414A1"/>
    <w:rsid w:val="00241F67"/>
    <w:rsid w:val="00250BA6"/>
    <w:rsid w:val="0026191E"/>
    <w:rsid w:val="00261CDE"/>
    <w:rsid w:val="00263980"/>
    <w:rsid w:val="00273603"/>
    <w:rsid w:val="00283820"/>
    <w:rsid w:val="00292E51"/>
    <w:rsid w:val="00295A89"/>
    <w:rsid w:val="002E65AB"/>
    <w:rsid w:val="00312650"/>
    <w:rsid w:val="00394688"/>
    <w:rsid w:val="003A3B6F"/>
    <w:rsid w:val="003A42E7"/>
    <w:rsid w:val="00480379"/>
    <w:rsid w:val="004855A4"/>
    <w:rsid w:val="00494005"/>
    <w:rsid w:val="004A0636"/>
    <w:rsid w:val="004A2B3A"/>
    <w:rsid w:val="004A4B3D"/>
    <w:rsid w:val="004C4F95"/>
    <w:rsid w:val="004D009B"/>
    <w:rsid w:val="004E21F5"/>
    <w:rsid w:val="00521BDA"/>
    <w:rsid w:val="005254AF"/>
    <w:rsid w:val="0052729E"/>
    <w:rsid w:val="00537AE7"/>
    <w:rsid w:val="00547F79"/>
    <w:rsid w:val="00551E31"/>
    <w:rsid w:val="00593F16"/>
    <w:rsid w:val="005A2125"/>
    <w:rsid w:val="005D47B0"/>
    <w:rsid w:val="005E36FB"/>
    <w:rsid w:val="006426AE"/>
    <w:rsid w:val="00647816"/>
    <w:rsid w:val="006577F8"/>
    <w:rsid w:val="006969FF"/>
    <w:rsid w:val="006B0563"/>
    <w:rsid w:val="006B1B17"/>
    <w:rsid w:val="006B296F"/>
    <w:rsid w:val="006B6FEF"/>
    <w:rsid w:val="006C0C9F"/>
    <w:rsid w:val="006C3D3E"/>
    <w:rsid w:val="006C4A4B"/>
    <w:rsid w:val="006C77FE"/>
    <w:rsid w:val="006D414A"/>
    <w:rsid w:val="006F2884"/>
    <w:rsid w:val="00717C29"/>
    <w:rsid w:val="00722747"/>
    <w:rsid w:val="0073578D"/>
    <w:rsid w:val="00744421"/>
    <w:rsid w:val="00765427"/>
    <w:rsid w:val="00766AC3"/>
    <w:rsid w:val="00770F79"/>
    <w:rsid w:val="0079234E"/>
    <w:rsid w:val="007A2065"/>
    <w:rsid w:val="007C6551"/>
    <w:rsid w:val="007D7E68"/>
    <w:rsid w:val="007F07EF"/>
    <w:rsid w:val="00800376"/>
    <w:rsid w:val="008062B6"/>
    <w:rsid w:val="0081383E"/>
    <w:rsid w:val="00823310"/>
    <w:rsid w:val="00831A06"/>
    <w:rsid w:val="00834747"/>
    <w:rsid w:val="00844EA6"/>
    <w:rsid w:val="00854E28"/>
    <w:rsid w:val="00890BEC"/>
    <w:rsid w:val="00891DFF"/>
    <w:rsid w:val="008A05B8"/>
    <w:rsid w:val="008C643F"/>
    <w:rsid w:val="008D56B7"/>
    <w:rsid w:val="0090208A"/>
    <w:rsid w:val="0090277E"/>
    <w:rsid w:val="00907265"/>
    <w:rsid w:val="00934928"/>
    <w:rsid w:val="00966345"/>
    <w:rsid w:val="00976772"/>
    <w:rsid w:val="009767E8"/>
    <w:rsid w:val="00991EDA"/>
    <w:rsid w:val="009A04C4"/>
    <w:rsid w:val="009C65D1"/>
    <w:rsid w:val="009D3512"/>
    <w:rsid w:val="009E7EEA"/>
    <w:rsid w:val="00A2756D"/>
    <w:rsid w:val="00A321D9"/>
    <w:rsid w:val="00A42F15"/>
    <w:rsid w:val="00A4522A"/>
    <w:rsid w:val="00A61F5F"/>
    <w:rsid w:val="00A75E02"/>
    <w:rsid w:val="00AC6686"/>
    <w:rsid w:val="00AE78B2"/>
    <w:rsid w:val="00AF32BD"/>
    <w:rsid w:val="00B26B53"/>
    <w:rsid w:val="00B323C8"/>
    <w:rsid w:val="00B36EA2"/>
    <w:rsid w:val="00B50F9C"/>
    <w:rsid w:val="00B539A9"/>
    <w:rsid w:val="00B5424F"/>
    <w:rsid w:val="00B6396F"/>
    <w:rsid w:val="00BA02B4"/>
    <w:rsid w:val="00BB1EB7"/>
    <w:rsid w:val="00BF0A0A"/>
    <w:rsid w:val="00C31590"/>
    <w:rsid w:val="00C6285A"/>
    <w:rsid w:val="00C74D30"/>
    <w:rsid w:val="00C83174"/>
    <w:rsid w:val="00CC4F6E"/>
    <w:rsid w:val="00CC516A"/>
    <w:rsid w:val="00D53367"/>
    <w:rsid w:val="00D54940"/>
    <w:rsid w:val="00D70E11"/>
    <w:rsid w:val="00D83B7F"/>
    <w:rsid w:val="00D9154C"/>
    <w:rsid w:val="00DE24F1"/>
    <w:rsid w:val="00DE7160"/>
    <w:rsid w:val="00DF619A"/>
    <w:rsid w:val="00E0057D"/>
    <w:rsid w:val="00E075DA"/>
    <w:rsid w:val="00E370B9"/>
    <w:rsid w:val="00E455DE"/>
    <w:rsid w:val="00E80BC1"/>
    <w:rsid w:val="00EA2841"/>
    <w:rsid w:val="00EA6630"/>
    <w:rsid w:val="00EC11A1"/>
    <w:rsid w:val="00EF4AE2"/>
    <w:rsid w:val="00EF7619"/>
    <w:rsid w:val="00F13DFE"/>
    <w:rsid w:val="00F369A9"/>
    <w:rsid w:val="00F57F8B"/>
    <w:rsid w:val="00F64EBD"/>
    <w:rsid w:val="00F7620F"/>
    <w:rsid w:val="00F80A75"/>
    <w:rsid w:val="00F87566"/>
    <w:rsid w:val="00F917F4"/>
    <w:rsid w:val="00F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E68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1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2F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929</Words>
  <Characters>5296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Henderson</dc:creator>
  <cp:keywords/>
  <dc:description/>
  <cp:lastModifiedBy>Alasdair Henderson</cp:lastModifiedBy>
  <cp:revision>115</cp:revision>
  <dcterms:created xsi:type="dcterms:W3CDTF">2017-07-24T18:07:00Z</dcterms:created>
  <dcterms:modified xsi:type="dcterms:W3CDTF">2017-07-25T20:52:00Z</dcterms:modified>
</cp:coreProperties>
</file>