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color w:val="000000"/>
        </w:rPr>
        <w:t xml:space="preserve">Элементы криптографии</w:t>
      </w:r>
    </w:p>
    <w:p>
      <w:pPr>
        <w:pStyle w:val="Subtitle"/>
      </w:pPr>
      <w:r>
        <w:rPr>
          <w:color w:val="000000"/>
        </w:rPr>
        <w:t xml:space="preserve">Шифрование различных текстов одним ключом</w:t>
      </w:r>
      <w:r>
        <w:rPr>
          <w:color w:val="000000"/>
        </w:rPr>
        <w:br/>
      </w:r>
      <w:r>
        <w:rPr>
          <w:color w:val="000000"/>
        </w:rPr>
        <w:t xml:space="preserve">Лабораторная работа № 8</w:t>
      </w:r>
      <w:r>
        <w:rPr>
          <w:color w:val="000000"/>
        </w:rPr>
        <w:br/>
      </w:r>
      <w:r>
        <w:rPr>
          <w:color w:val="000000"/>
        </w:rPr>
        <w:t xml:space="preserve">Основы информационной безопасности</w:t>
      </w:r>
      <w:r>
        <w:rPr>
          <w:color w:val="000000"/>
        </w:rPr>
        <w:br/>
      </w:r>
      <w:r>
        <w:rPr>
          <w:color w:val="000000"/>
        </w:rPr>
        <w:t xml:space="preserve">Проверил: Кулябов Дмитрий Сергеевич, д.ф.-м.н., профессор кафедры теории вероятностей и кибербезопасности</w:t>
      </w:r>
      <w:r>
        <w:rPr>
          <w:color w:val="000000"/>
        </w:rPr>
        <w:br/>
      </w:r>
      <w:r>
        <w:rPr>
          <w:color w:val="000000"/>
        </w:rPr>
        <w:t xml:space="preserve">Российский университет дружбы народов</w:t>
      </w:r>
    </w:p>
    <w:p>
      <w:pPr>
        <w:pStyle w:val="Author"/>
      </w:pPr>
      <w:r>
        <w:t xml:space="preserve">Ицков Андрей Станиславович, группа НФИбд-03-24</w:t>
      </w:r>
    </w:p>
    <w:p>
      <w:pPr>
        <w:pStyle w:val="Date"/>
      </w:pPr>
      <w:r>
        <w:t xml:space="preserve">12 октября 2026</w:t>
      </w:r>
    </w:p>
    <w:p>
      <w:r>
        <w:br w:type="page"/>
      </w:r>
    </w:p>
    <w:bookmarkStart w:id="11" w:name="введение"/>
    <w:p>
      <w:pPr>
        <w:pStyle w:val="Heading1"/>
      </w:pPr>
      <w:r>
        <w:rPr>
          <w:color w:val="000000"/>
        </w:rPr>
        <w:t xml:space="preserve">Введение</w:t>
      </w:r>
    </w:p>
    <w:bookmarkStart w:id="9" w:name="цель-работы"/>
    <w:p>
      <w:pPr>
        <w:pStyle w:val="Heading2"/>
      </w:pPr>
      <w:r>
        <w:rPr>
          <w:color w:val="000000"/>
        </w:rP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</w:t>
      </w:r>
      <w:r>
        <w:t xml:space="preserve"> </w:t>
      </w:r>
      <w:r>
        <w:t xml:space="preserve">[1]</w:t>
      </w:r>
      <w:r>
        <w:t xml:space="preserve">.</w:t>
      </w:r>
    </w:p>
    <w:bookmarkEnd w:id="9"/>
    <w:bookmarkStart w:id="10" w:name="задание"/>
    <w:p>
      <w:pPr>
        <w:pStyle w:val="Heading2"/>
      </w:pPr>
      <w:r>
        <w:rPr>
          <w:color w:val="000000"/>
        </w:rPr>
        <w:t xml:space="preserve">Задание</w:t>
      </w:r>
    </w:p>
    <w:p>
      <w:pPr>
        <w:pStyle w:val="FirstParagraph"/>
      </w:pPr>
      <w:r>
        <w:t xml:space="preserve">Разработать приложение для шифрования и расшифрования двух телеграмм P1 и P2. Получить C1 и C2 при известном ключе. Аналитически выразить и продемонстрировать способ чтения сообщений без знания и определения ключа. Ответить на пять контрольных вопросов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Работу выполнил 12 октября 2026 года в Rocky Linux 9.8 под пользователем asitskov. Обе телеграммы зашифровал одним 20-байтовым ключом. Затем восстановил сообщения по двум шифротекстам, известному шаблону и предположению о слове «Банка». Сравнения с исходными текстами завершились с кодом 0. Опыт показывает утечку при повторении гаммы и необходимость нового ключа для другого сообщения.</w:t>
      </w:r>
    </w:p>
    <w:bookmarkEnd w:id="10"/>
    <w:bookmarkEnd w:id="11"/>
    <w:bookmarkStart w:id="12" w:name="теоретическое-введение"/>
    <w:p>
      <w:pPr>
        <w:pStyle w:val="Heading1"/>
      </w:pPr>
      <w:r>
        <w:rPr>
          <w:color w:val="000000"/>
        </w:rPr>
        <w:t xml:space="preserve">1. Теоретическое введение</w:t>
      </w:r>
    </w:p>
    <w:p>
      <w:pPr>
        <w:pStyle w:val="FirstParagraph"/>
      </w:pPr>
      <w:r>
        <w:t xml:space="preserve">Гаммирование применяет XOR к соответствующим байтам сообщения и ключа. XOR — сложение битов по модулю 2: одинаковые биты дают 0, разные — 1. Операция коммутативна и ассоциативна,</w:t>
      </w:r>
      <w:r>
        <w:t xml:space="preserve"> </w:t>
      </w:r>
      <m:oMath>
        <m:r>
          <m:t>A</m:t>
        </m:r>
        <m:r>
          <m:rPr>
            <m:sty m:val="p"/>
          </m:rPr>
          <m:t>⊕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⊕</m:t>
        </m:r>
        <m:r>
          <m:t>0</m:t>
        </m:r>
        <m:r>
          <m:rPr>
            <m:sty m:val="p"/>
          </m:rPr>
          <m:t>=</m:t>
        </m:r>
        <m:r>
          <m:t>A</m:t>
        </m:r>
      </m:oMath>
      <w:r>
        <w:t xml:space="preserve">. Поэтому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⊕</m:t>
        </m:r>
        <m:r>
          <m:t>K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⊕</m:t>
        </m:r>
        <m:r>
          <m:t>K</m:t>
        </m:r>
      </m:oMath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Если один и тот же участок гаммы используется для двух сообщений, то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⊕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Ключ исчезает из выражения. При известном первом тексте получаем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; при известном втором —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Для известного фрагмента формула действует только на соответствующих позициях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Одни C1 и C2 не определяют тексты однозначно. Для любого возможного текста Q1 той же длины существует совместимый Q2 = C1 XOR C2 XOR Q1. Шаблоны и смысловые предположения ограничивают множество вариантов, но требуют проверки. В опыте заранее известен 16-байтовый шаблон первой телеграммы; слово «Банка» во второй сначала является гипотезой, которую затем сверяю с оригиналами.</w:t>
      </w:r>
    </w:p>
    <w:p>
      <w:pPr>
        <w:pStyle w:val="BodyText"/>
      </w:pPr>
      <w:r>
        <w:t xml:space="preserve">Идеальный одноразовый блокнот требует независимой, равномерно случайной, секретной гаммы длиной с сообщение и её однократного применения к одному открытому тексту. Повторение гаммы для другого сообщения нарушает эти условия. Обычное расшифрование ранее зашифрованного сообщения тем же ключом необходимо и не является таким нарушением.</w:t>
      </w:r>
    </w:p>
    <w:p>
      <w:pPr>
        <w:pStyle w:val="BodyText"/>
      </w:pPr>
      <w:r>
        <w:t xml:space="preserve">Сообщения кодируются в Windows-1251 (cp1251), где каждая буква используемых русских строк занимает один байт. Терминал, исходник и текстовые файлы остаются UTF-8. В Python оператор ^ реализует побитовый XOR целых чисел, а bytes.fromhex читает HEX-пары</w:t>
      </w:r>
      <w:r>
        <w:t xml:space="preserve"> </w:t>
      </w:r>
      <w:r>
        <w:t xml:space="preserve">[2,3]</w:t>
      </w:r>
      <w:r>
        <w:t xml:space="preserve">.</w:t>
      </w:r>
    </w:p>
    <w:bookmarkEnd w:id="12"/>
    <w:bookmarkStart w:id="128" w:name="выполнение-лабораторной-работы"/>
    <w:p>
      <w:pPr>
        <w:pStyle w:val="Heading1"/>
      </w:pPr>
      <w:r>
        <w:rPr>
          <w:color w:val="000000"/>
        </w:rPr>
        <w:t xml:space="preserve">2. Выполнение лабораторной работы</w:t>
      </w:r>
    </w:p>
    <w:bookmarkStart w:id="17" w:name="проверка-окружения"/>
    <w:p>
      <w:pPr>
        <w:pStyle w:val="Heading2"/>
      </w:pPr>
      <w:r>
        <w:rPr>
          <w:color w:val="000000"/>
        </w:rPr>
        <w:t xml:space="preserve">2.1 Проверка окружения</w:t>
      </w:r>
    </w:p>
    <w:p>
      <w:pPr>
        <w:pStyle w:val="FirstParagraph"/>
      </w:pPr>
      <w:r>
        <w:t xml:space="preserve">Проверил пользователя, hostname, ОС, Python и необходимые инструменты. Дополнительные пакеты не устанавливал.</w:t>
      </w:r>
    </w:p>
    <w:p>
      <w:pPr>
        <w:pStyle w:val="SourceCode"/>
      </w:pP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hostname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/etc/rocky-release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--version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python3 script tar sha256sum cmp</w:t>
      </w:r>
    </w:p>
    <w:p>
      <w:pPr>
        <w:pStyle w:val="FirstParagraph"/>
      </w:pPr>
      <w:r>
        <w:t xml:space="preserve">Получены asitskov, asitskov.localdomain, Rocky Linux 9.8 (Blue Onyx), Python 3.9.25. Все пять программ найдены в /usr/bin. Результат показан на</w:t>
      </w:r>
      <w:r>
        <w:t xml:space="preserve"> </w:t>
      </w:r>
      <w:hyperlink w:anchor="fig-environment">
        <w:r>
          <w:rPr>
            <w:rStyle w:val="Hyperlink"/>
          </w:rPr>
          <w:t xml:space="preserve">рис. 2.1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16" w:name="fig-environment"/>
          <w:p>
            <w:pPr>
              <w:pStyle w:val="Compact"/>
              <w:jc w:val="center"/>
            </w:pPr>
            <w:r>
              <w:drawing>
                <wp:inline>
                  <wp:extent cx="5067300" cy="223916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01-environme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239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2.1: Среда выполнения и необходимые инструменты</w:t>
            </w:r>
          </w:p>
          <w:bookmarkEnd w:id="16"/>
        </w:tc>
      </w:tr>
    </w:tbl>
    <w:bookmarkEnd w:id="17"/>
    <w:bookmarkStart w:id="22" w:name="рабочий-каталог-и-журнал"/>
    <w:p>
      <w:pPr>
        <w:pStyle w:val="Heading2"/>
      </w:pPr>
      <w:r>
        <w:rPr>
          <w:color w:val="000000"/>
        </w:rPr>
        <w:t xml:space="preserve">2.2 Рабочий каталог и журнал</w:t>
      </w:r>
    </w:p>
    <w:p>
      <w:pPr>
        <w:pStyle w:val="FirstParagraph"/>
      </w:pPr>
      <w:r>
        <w:t xml:space="preserve">Создал уникальную папку и каталоги issuer, attacker, evidence. Включил журнал script и приглашение с именем пользователя.</w:t>
      </w:r>
    </w:p>
    <w:p>
      <w:pPr>
        <w:pStyle w:val="SourceCode"/>
      </w:pPr>
      <w:r>
        <w:rPr>
          <w:rStyle w:val="VariableTok"/>
        </w:rPr>
        <w:t xml:space="preserve">LAB08_DIR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/lab08-XXXXXXXX"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LAB08_DIR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$LAB08_DIR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issuer attacker evidence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PYTHONIOENCODING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utf-8</w:t>
      </w:r>
      <w:r>
        <w:br/>
      </w:r>
      <w:r>
        <w:rPr>
          <w:rStyle w:val="ExtensionTok"/>
        </w:rPr>
        <w:t xml:space="preserve">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session.log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PS1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'[\u@\h \W]$ '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issuer attacker evidence</w:t>
      </w:r>
    </w:p>
    <w:p>
      <w:pPr>
        <w:pStyle w:val="FirstParagraph"/>
      </w:pPr>
      <w:r>
        <w:t xml:space="preserve">Рабочий путь — /home/asitskov/lab08-CaYHzeLq. Все действия выполняются от asitskov; журнал пишется в session.log. Результат показан на</w:t>
      </w:r>
      <w:r>
        <w:t xml:space="preserve"> </w:t>
      </w:r>
      <w:hyperlink w:anchor="fig-workdir-log">
        <w:r>
          <w:rPr>
            <w:rStyle w:val="Hyperlink"/>
          </w:rPr>
          <w:t xml:space="preserve">рис. 2.2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21" w:name="fig-workdir-log"/>
          <w:p>
            <w:pPr>
              <w:pStyle w:val="Compact"/>
              <w:jc w:val="center"/>
            </w:pPr>
            <w:r>
              <w:drawing>
                <wp:inline>
                  <wp:extent cx="5067300" cy="1777534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02-workdir-lo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777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2.2: Рабочий каталог и запуск журнала</w:t>
            </w:r>
          </w:p>
          <w:bookmarkEnd w:id="21"/>
        </w:tc>
      </w:tr>
    </w:tbl>
    <w:bookmarkEnd w:id="22"/>
    <w:bookmarkStart w:id="27" w:name="создание-и-проверка-приложения"/>
    <w:p>
      <w:pPr>
        <w:pStyle w:val="Heading2"/>
      </w:pPr>
      <w:r>
        <w:rPr>
          <w:color w:val="000000"/>
        </w:rPr>
        <w:t xml:space="preserve">2.3 Создание и проверка приложения</w:t>
      </w:r>
    </w:p>
    <w:p>
      <w:pPr>
        <w:pStyle w:val="FirstParagraph"/>
      </w:pPr>
      <w:r>
        <w:t xml:space="preserve">Сохранил keyreuse.py через heredoc. Приложение имеет пять режимов: encrypt/decrypt для известного ключа, xor/recover для наблюдателя и table для проверки равенства. Аргументы и справку формирует argparse</w:t>
      </w:r>
      <w:r>
        <w:t xml:space="preserve"> </w:t>
      </w:r>
      <w:r>
        <w:t xml:space="preserve">[4]</w:t>
      </w:r>
      <w:r>
        <w:t xml:space="preserve">. Длины проверяются до XOR, сохранение с режимом x исключает перезапись результатов.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pathlib import Path; compile(Path('keyreuse.py').read_text(encoding='utf-8'), 'keyreuse.py', 'exec'); print('Синтаксис Python: OK')"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keyreuse.py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Синтаксис проверен успешно. SHA-256 совпал с исходником:</w:t>
      </w:r>
    </w:p>
    <w:p>
      <w:pPr>
        <w:pStyle w:val="SourceCode"/>
      </w:pPr>
      <w:r>
        <w:rPr>
          <w:rStyle w:val="VerbatimChar"/>
        </w:rPr>
        <w:t xml:space="preserve">a768cabf5ccbfb75bc639e53ef50b7aebef231eec8645cb01f07e727ab04c857</w:t>
      </w:r>
    </w:p>
    <w:p>
      <w:pPr>
        <w:pStyle w:val="FirstParagraph"/>
      </w:pPr>
      <w:r>
        <w:t xml:space="preserve">Полный код приведён в приложении. Результат показан на</w:t>
      </w:r>
      <w:r>
        <w:t xml:space="preserve"> </w:t>
      </w:r>
      <w:hyperlink w:anchor="fig-code-check">
        <w:r>
          <w:rPr>
            <w:rStyle w:val="Hyperlink"/>
          </w:rPr>
          <w:t xml:space="preserve">рис. 2.3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26" w:name="fig-code-check"/>
          <w:p>
            <w:pPr>
              <w:pStyle w:val="Compact"/>
              <w:jc w:val="center"/>
            </w:pPr>
            <w:r>
              <w:drawing>
                <wp:inline>
                  <wp:extent cx="5067300" cy="127345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3-code-check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273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2.3: Проверка синтаксиса и SHA-256 исходника</w:t>
            </w:r>
          </w:p>
          <w:bookmarkEnd w:id="26"/>
        </w:tc>
      </w:tr>
    </w:tbl>
    <w:bookmarkEnd w:id="27"/>
    <w:bookmarkStart w:id="32" w:name="подготовка-исходных-данных"/>
    <w:p>
      <w:pPr>
        <w:pStyle w:val="Heading2"/>
      </w:pPr>
      <w:r>
        <w:rPr>
          <w:color w:val="000000"/>
        </w:rPr>
        <w:t xml:space="preserve">2.4 Подготовка исходных данных</w:t>
      </w:r>
    </w:p>
    <w:p>
      <w:pPr>
        <w:pStyle w:val="FirstParagraph"/>
      </w:pPr>
      <w:r>
        <w:t xml:space="preserve">Создал в issuer файлы p1.txt, p2.txt и key.hex. Телеграммы сохраняются без завершающего перевода строки.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'НаВашисходящийот1204'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'ВСеверныйфилиалБанка'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'05 0C 17 7F 0E 4E 37 D2 94 10 09 2E 22 57 FF C8 0B B2 70 54'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'p1.txt'</w:t>
      </w:r>
      <w:r>
        <w:rPr>
          <w:rStyle w:val="NormalTok"/>
        </w:rPr>
        <w:t xml:space="preserve">, p1), (</w:t>
      </w:r>
      <w:r>
        <w:rPr>
          <w:rStyle w:val="StringTok"/>
        </w:rPr>
        <w:t xml:space="preserve">'p2.txt'</w:t>
      </w:r>
      <w:r>
        <w:rPr>
          <w:rStyle w:val="NormalTok"/>
        </w:rPr>
        <w:t xml:space="preserve">, p2), (</w:t>
      </w:r>
      <w:r>
        <w:rPr>
          <w:rStyle w:val="StringTok"/>
        </w:rPr>
        <w:t xml:space="preserve">'key.hex'</w:t>
      </w:r>
      <w:r>
        <w:rPr>
          <w:rStyle w:val="NormalTok"/>
        </w:rPr>
        <w:t xml:space="preserve">,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(Path(</w:t>
      </w:r>
      <w:r>
        <w:rPr>
          <w:rStyle w:val="StringTok"/>
        </w:rPr>
        <w:t xml:space="preserve">'issuer'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name,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stream.write(value)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'P1:'</w:t>
      </w:r>
      <w:r>
        <w:rPr>
          <w:rStyle w:val="NormalTok"/>
        </w:rPr>
        <w:t xml:space="preserve">, p1)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'P2:'</w:t>
      </w:r>
      <w:r>
        <w:rPr>
          <w:rStyle w:val="NormalTok"/>
        </w:rPr>
        <w:t xml:space="preserve">, p2)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'Ключ HEX:'</w:t>
      </w:r>
      <w:r>
        <w:rPr>
          <w:rStyle w:val="NormalTok"/>
        </w:rPr>
        <w:t xml:space="preserve">, key)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'Длины в cp1251:'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(p1.encode(</w:t>
      </w:r>
      <w:r>
        <w:rPr>
          <w:rStyle w:val="StringTok"/>
        </w:rPr>
        <w:t xml:space="preserve">'cp1251'</w:t>
      </w:r>
      <w:r>
        <w:rPr>
          <w:rStyle w:val="NormalTok"/>
        </w:rPr>
        <w:t xml:space="preserve">)),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(p2.encode(</w:t>
      </w:r>
      <w:r>
        <w:rPr>
          <w:rStyle w:val="StringTok"/>
        </w:rPr>
        <w:t xml:space="preserve">'cp1251'</w:t>
      </w:r>
      <w:r>
        <w:rPr>
          <w:rStyle w:val="NormalTok"/>
        </w:rPr>
        <w:t xml:space="preserve">)))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'Длина ключа:'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.fromhex(key)))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(p1.encode(</w:t>
      </w:r>
      <w:r>
        <w:rPr>
          <w:rStyle w:val="StringTok"/>
        </w:rPr>
        <w:t xml:space="preserve">'cp1251'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(p2.encode(</w:t>
      </w:r>
      <w:r>
        <w:rPr>
          <w:rStyle w:val="StringTok"/>
        </w:rPr>
        <w:t xml:space="preserve">'cp1251'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.fromhex(key))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Обе строки и ключ имеют длину 20 байт. В ключе использован байт 0B; запись OB в методичке исправлена как недопустимая HEX-пара. Исходные данные показаны на</w:t>
      </w:r>
      <w:r>
        <w:t xml:space="preserve"> </w:t>
      </w:r>
      <w:hyperlink w:anchor="fig-inputs">
        <w:r>
          <w:rPr>
            <w:rStyle w:val="Hyperlink"/>
          </w:rPr>
          <w:t xml:space="preserve">рис. 2.4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31" w:name="fig-inputs"/>
          <w:p>
            <w:pPr>
              <w:pStyle w:val="Compact"/>
              <w:jc w:val="center"/>
            </w:pPr>
            <w:r>
              <w:drawing>
                <wp:inline>
                  <wp:extent cx="5067300" cy="108660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04-inputs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086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2.4: Телеграммы, ключ и длины данных</w:t>
            </w:r>
          </w:p>
          <w:bookmarkEnd w:id="31"/>
        </w:tc>
      </w:tr>
    </w:tbl>
    <w:bookmarkEnd w:id="32"/>
    <w:bookmarkStart w:id="37" w:name="шифрование-первой-телеграммы"/>
    <w:p>
      <w:pPr>
        <w:pStyle w:val="Heading2"/>
      </w:pPr>
      <w:r>
        <w:rPr>
          <w:color w:val="000000"/>
        </w:rPr>
        <w:t xml:space="preserve">2.5 Шифрование первой телеграммы</w:t>
      </w:r>
    </w:p>
    <w:p>
      <w:pPr>
        <w:pStyle w:val="FirstParagraph"/>
      </w:pPr>
      <w:r>
        <w:t xml:space="preserve">Вычислил C1 = P1 XOR K и сохранил результат в HEX.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encrypt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--text-file</w:t>
      </w:r>
      <w:r>
        <w:rPr>
          <w:rStyle w:val="NormalTok"/>
        </w:rPr>
        <w:t xml:space="preserve"> issuer/p1.txt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--key-file</w:t>
      </w:r>
      <w:r>
        <w:rPr>
          <w:rStyle w:val="NormalTok"/>
        </w:rPr>
        <w:t xml:space="preserve"> issuer/key.hex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issuer/c1.hex</w:t>
      </w:r>
    </w:p>
    <w:p>
      <w:pPr>
        <w:pStyle w:val="FirstParagraph"/>
      </w:pPr>
      <w:r>
        <w:t xml:space="preserve">C1 = C8 EC D5 9F F6 A6 C6 27 7A F4 F6 D7 CA BE 11 3A 3A 80 40 60. Длины P, K, C равны 20 байтам. Результат показан на</w:t>
      </w:r>
      <w:r>
        <w:t xml:space="preserve"> </w:t>
      </w:r>
      <w:hyperlink w:anchor="fig-encrypt-p1">
        <w:r>
          <w:rPr>
            <w:rStyle w:val="Hyperlink"/>
          </w:rPr>
          <w:t xml:space="preserve">рис. 2.5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36" w:name="fig-encrypt-p1"/>
          <w:p>
            <w:pPr>
              <w:pStyle w:val="Compact"/>
              <w:jc w:val="center"/>
            </w:pPr>
            <w:r>
              <w:drawing>
                <wp:inline>
                  <wp:extent cx="5067300" cy="108660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5-encrypt-p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086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2.5: Шифротекст первой телеграммы</w:t>
            </w:r>
          </w:p>
          <w:bookmarkEnd w:id="36"/>
        </w:tc>
      </w:tr>
    </w:tbl>
    <w:bookmarkEnd w:id="37"/>
    <w:bookmarkStart w:id="42" w:name="шифрование-второй-телеграммы"/>
    <w:p>
      <w:pPr>
        <w:pStyle w:val="Heading2"/>
      </w:pPr>
      <w:r>
        <w:rPr>
          <w:color w:val="000000"/>
        </w:rPr>
        <w:t xml:space="preserve">2.6 Шифрование второй телеграммы</w:t>
      </w:r>
    </w:p>
    <w:p>
      <w:pPr>
        <w:pStyle w:val="FirstParagraph"/>
      </w:pPr>
      <w:r>
        <w:t xml:space="preserve">Зашифровал P2 тем же файлом ключа, начиная с того же байта гаммы.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encrypt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--text-file</w:t>
      </w:r>
      <w:r>
        <w:rPr>
          <w:rStyle w:val="NormalTok"/>
        </w:rPr>
        <w:t xml:space="preserve"> issuer/p2.txt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--key-file</w:t>
      </w:r>
      <w:r>
        <w:rPr>
          <w:rStyle w:val="NormalTok"/>
        </w:rPr>
        <w:t xml:space="preserve"> issuer/key.hex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issuer/c2.hex</w:t>
      </w:r>
    </w:p>
    <w:p>
      <w:pPr>
        <w:pStyle w:val="FirstParagraph"/>
      </w:pPr>
      <w:r>
        <w:t xml:space="preserve">C2 = C7 DD F2 9D EB BE DA 29 7D E4 E1 C5 CA B7 14 09 EB 5F 9A B4. Длины снова 20/20/20. Результат показан на</w:t>
      </w:r>
      <w:r>
        <w:t xml:space="preserve"> </w:t>
      </w:r>
      <w:hyperlink w:anchor="fig-encrypt-p2">
        <w:r>
          <w:rPr>
            <w:rStyle w:val="Hyperlink"/>
          </w:rPr>
          <w:t xml:space="preserve">рис. 2.6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41" w:name="fig-encrypt-p2"/>
          <w:p>
            <w:pPr>
              <w:pStyle w:val="Compact"/>
              <w:jc w:val="center"/>
            </w:pPr>
            <w:r>
              <w:drawing>
                <wp:inline>
                  <wp:extent cx="5067300" cy="108660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6-encrypt-p2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086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2.6: Шифротекст второй телеграммы при повторении ключа</w:t>
            </w:r>
          </w:p>
          <w:bookmarkEnd w:id="41"/>
        </w:tc>
      </w:tr>
    </w:tbl>
    <w:bookmarkEnd w:id="42"/>
    <w:bookmarkStart w:id="47" w:name="расшифрование-первой-телеграммы"/>
    <w:p>
      <w:pPr>
        <w:pStyle w:val="Heading2"/>
      </w:pPr>
      <w:r>
        <w:rPr>
          <w:color w:val="000000"/>
        </w:rPr>
        <w:t xml:space="preserve">2.7 Расшифрование первой телеграммы</w:t>
      </w:r>
    </w:p>
    <w:p>
      <w:pPr>
        <w:pStyle w:val="FirstParagraph"/>
      </w:pPr>
      <w:r>
        <w:t xml:space="preserve">Применил XOR с известным ключом и сравнил текстовые файлы.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decrypt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--cipher-file</w:t>
      </w:r>
      <w:r>
        <w:rPr>
          <w:rStyle w:val="NormalTok"/>
        </w:rPr>
        <w:t xml:space="preserve"> issuer/c1.hex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--key-file</w:t>
      </w:r>
      <w:r>
        <w:rPr>
          <w:rStyle w:val="NormalTok"/>
        </w:rPr>
        <w:t xml:space="preserve"> issuer/key.hex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issuer/p1-decoded.txt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issuer/p1.txt issuer/p1-decoded.txt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 cmp 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Получил НаВашисходящийот1204; сравнение завершилось с кодом 0. Результат показан на</w:t>
      </w:r>
      <w:r>
        <w:t xml:space="preserve"> </w:t>
      </w:r>
      <w:hyperlink w:anchor="fig-decrypt-p1">
        <w:r>
          <w:rPr>
            <w:rStyle w:val="Hyperlink"/>
          </w:rPr>
          <w:t xml:space="preserve">рис. 2.7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46" w:name="fig-decrypt-p1"/>
          <w:p>
            <w:pPr>
              <w:pStyle w:val="Compact"/>
              <w:jc w:val="center"/>
            </w:pPr>
            <w:r>
              <w:drawing>
                <wp:inline>
                  <wp:extent cx="5067300" cy="99119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7-decrypt-p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991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2.7: Расшифрование P1 и совпадение с оригиналом</w:t>
            </w:r>
          </w:p>
          <w:bookmarkEnd w:id="46"/>
        </w:tc>
      </w:tr>
    </w:tbl>
    <w:bookmarkEnd w:id="47"/>
    <w:bookmarkStart w:id="52" w:name="расшифрование-второй-телеграммы"/>
    <w:p>
      <w:pPr>
        <w:pStyle w:val="Heading2"/>
      </w:pPr>
      <w:r>
        <w:rPr>
          <w:color w:val="000000"/>
        </w:rPr>
        <w:t xml:space="preserve">2.8 Расшифрование второй телеграммы</w:t>
      </w:r>
    </w:p>
    <w:p>
      <w:pPr>
        <w:pStyle w:val="FirstParagraph"/>
      </w:pPr>
      <w:r>
        <w:t xml:space="preserve">Аналогично проверил обратимость для второй строки.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decrypt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--cipher-file</w:t>
      </w:r>
      <w:r>
        <w:rPr>
          <w:rStyle w:val="NormalTok"/>
        </w:rPr>
        <w:t xml:space="preserve"> issuer/c2.hex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--key-file</w:t>
      </w:r>
      <w:r>
        <w:rPr>
          <w:rStyle w:val="NormalTok"/>
        </w:rPr>
        <w:t xml:space="preserve"> issuer/key.hex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issuer/p2-decoded.txt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issuer/p2.txt issuer/p2-decoded.txt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 cmp 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Получил ВСеверныйфилиалБанка; сравнение завершилось с кодом 0. Результат показан на</w:t>
      </w:r>
      <w:r>
        <w:t xml:space="preserve"> </w:t>
      </w:r>
      <w:hyperlink w:anchor="fig-decrypt-p2">
        <w:r>
          <w:rPr>
            <w:rStyle w:val="Hyperlink"/>
          </w:rPr>
          <w:t xml:space="preserve">рис. 2.8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51" w:name="fig-decrypt-p2"/>
          <w:p>
            <w:pPr>
              <w:pStyle w:val="Compact"/>
              <w:jc w:val="center"/>
            </w:pPr>
            <w:r>
              <w:drawing>
                <wp:inline>
                  <wp:extent cx="5067300" cy="99119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8-decrypt-p2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991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2.8: Расшифрование P2 и совпадение с оригиналом</w:t>
            </w:r>
          </w:p>
          <w:bookmarkEnd w:id="51"/>
        </w:tc>
      </w:tr>
    </w:tbl>
    <w:bookmarkEnd w:id="52"/>
    <w:bookmarkStart w:id="57" w:name="побайтовая-проверка-исчезновения-гаммы"/>
    <w:p>
      <w:pPr>
        <w:pStyle w:val="Heading2"/>
      </w:pPr>
      <w:r>
        <w:rPr>
          <w:color w:val="000000"/>
        </w:rPr>
        <w:t xml:space="preserve">2.9 Побайтовая проверка исчезновения гаммы</w:t>
      </w:r>
    </w:p>
    <w:p>
      <w:pPr>
        <w:pStyle w:val="FirstParagraph"/>
      </w:pPr>
      <w:r>
        <w:t xml:space="preserve">Создал таблицу 20 позиций по исходным текстам и шифротекстам. Это проверка формулы на данных отправителя.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table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--p1-file</w:t>
      </w:r>
      <w:r>
        <w:rPr>
          <w:rStyle w:val="NormalTok"/>
        </w:rPr>
        <w:t xml:space="preserve"> issuer/p1.txt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--p2-file</w:t>
      </w:r>
      <w:r>
        <w:rPr>
          <w:rStyle w:val="NormalTok"/>
        </w:rPr>
        <w:t xml:space="preserve"> issuer/p2.txt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--c1-file</w:t>
      </w:r>
      <w:r>
        <w:rPr>
          <w:rStyle w:val="NormalTok"/>
        </w:rPr>
        <w:t xml:space="preserve"> issuer/c1.hex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--c2-file</w:t>
      </w:r>
      <w:r>
        <w:rPr>
          <w:rStyle w:val="NormalTok"/>
        </w:rPr>
        <w:t xml:space="preserve"> issuer/c2.hex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evidence/xor-table.tsv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'1,11p'</w:t>
      </w:r>
      <w:r>
        <w:rPr>
          <w:rStyle w:val="NormalTok"/>
        </w:rPr>
        <w:t xml:space="preserve"> evidence/xor-table.tsv</w:t>
      </w:r>
    </w:p>
    <w:p>
      <w:pPr>
        <w:pStyle w:val="FirstParagraph"/>
      </w:pPr>
      <w:r>
        <w:t xml:space="preserve">Равенство C1 XOR C2 = P1 XOR P2 дало True. В каждой позиции последние два HEX-значения совпадают. Результат показан на</w:t>
      </w:r>
      <w:r>
        <w:t xml:space="preserve"> </w:t>
      </w:r>
      <w:hyperlink w:anchor="fig-table-first">
        <w:r>
          <w:rPr>
            <w:rStyle w:val="Hyperlink"/>
          </w:rPr>
          <w:t xml:space="preserve">рис. 2.9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56" w:name="fig-table-first"/>
          <w:p>
            <w:pPr>
              <w:pStyle w:val="Compact"/>
              <w:jc w:val="center"/>
            </w:pPr>
            <w:r>
              <w:drawing>
                <wp:inline>
                  <wp:extent cx="5067300" cy="226332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-table-firs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26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2.9: Проверка XOR для позиций с 1 по 10</w:t>
            </w:r>
          </w:p>
          <w:bookmarkEnd w:id="56"/>
        </w:tc>
      </w:tr>
    </w:tbl>
    <w:bookmarkEnd w:id="57"/>
    <w:bookmarkStart w:id="63" w:name="вторая-половина-таблицы"/>
    <w:p>
      <w:pPr>
        <w:pStyle w:val="Heading2"/>
      </w:pPr>
      <w:r>
        <w:rPr>
          <w:color w:val="000000"/>
        </w:rPr>
        <w:t xml:space="preserve">2.10 Вторая половина таблицы</w:t>
      </w:r>
    </w:p>
    <w:p>
      <w:pPr>
        <w:pStyle w:val="FirstParagraph"/>
      </w:pPr>
      <w:r>
        <w:t xml:space="preserve">Показал оставшиеся десять строк вместе с заголовком.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'1p;12,21p'</w:t>
      </w:r>
      <w:r>
        <w:rPr>
          <w:rStyle w:val="NormalTok"/>
        </w:rPr>
        <w:t xml:space="preserve"> evidence/xor-table.tsv</w:t>
      </w:r>
    </w:p>
    <w:p>
      <w:pPr>
        <w:pStyle w:val="FirstParagraph"/>
      </w:pPr>
      <w:r>
        <w:t xml:space="preserve">Для позиций 11–20 равенство также выполняется. Результат показан на</w:t>
      </w:r>
      <w:r>
        <w:t xml:space="preserve"> </w:t>
      </w:r>
      <w:hyperlink w:anchor="fig-table-second">
        <w:r>
          <w:rPr>
            <w:rStyle w:val="Hyperlink"/>
          </w:rPr>
          <w:t xml:space="preserve">рис. 2.10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61" w:name="fig-table-second"/>
          <w:p>
            <w:pPr>
              <w:pStyle w:val="Compact"/>
              <w:jc w:val="center"/>
            </w:pPr>
            <w:r>
              <w:drawing>
                <wp:inline>
                  <wp:extent cx="5067300" cy="197179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-table-second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971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2.10: Проверка XOR для позиций с 11 по 20</w:t>
            </w:r>
          </w:p>
          <w:bookmarkEnd w:id="61"/>
        </w:tc>
      </w:tr>
    </w:tbl>
    <w:p>
      <w:pPr>
        <w:pStyle w:val="BodyText"/>
      </w:pPr>
      <w:r>
        <w:t xml:space="preserve">В</w:t>
      </w:r>
      <w:r>
        <w:t xml:space="preserve"> </w:t>
      </w:r>
      <w:hyperlink w:anchor="tbl-byte-xor">
        <w:r>
          <w:rPr>
            <w:rStyle w:val="Hyperlink"/>
          </w:rPr>
          <w:t xml:space="preserve">табл. 2.1</w:t>
        </w:r>
      </w:hyperlink>
      <w:r>
        <w:t xml:space="preserve"> </w:t>
      </w:r>
      <w:r>
        <w:t xml:space="preserve">приведены все позиции. Например, для позиции 1: CD XOR C2 = 0F и C8 XOR C7 = 0F.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62" w:name="tbl-byte-x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2.1: Побайтовая проверка XOR для двух телеграмм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P1 XOR P2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C1 XOR C2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0F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DF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D4</w:t>
                  </w:r>
                </w:p>
              </w:tc>
            </w:tr>
          </w:tbl>
          <w:bookmarkEnd w:id="62"/>
          <w:p/>
        </w:tc>
      </w:tr>
    </w:tbl>
    <w:bookmarkEnd w:id="63"/>
    <w:bookmarkStart w:id="68" w:name="входные-данные-наблюдателя"/>
    <w:p>
      <w:pPr>
        <w:pStyle w:val="Heading2"/>
      </w:pPr>
      <w:r>
        <w:rPr>
          <w:color w:val="000000"/>
        </w:rPr>
        <w:t xml:space="preserve">2.11 Входные данные наблюдателя</w:t>
      </w:r>
    </w:p>
    <w:p>
      <w:pPr>
        <w:pStyle w:val="FirstParagraph"/>
      </w:pPr>
      <w:r>
        <w:t xml:space="preserve">Скопировал в attacker только программу и два шифротекста. Режим recover не имеет параметра ключа; в программе нет встроенных P1/P2/K.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keyreuse.py issuer/c1.hex issuer/c2.hex attacker/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attacker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recover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В папке были c1.hex, c2.hex, keyreuse.py. Дальнейшее восстановление не читает issuer/key.hex. Это моделирование входов наблюдателя, а не настройка изоляции доступа Linux. Результат показан на</w:t>
      </w:r>
      <w:r>
        <w:t xml:space="preserve"> </w:t>
      </w:r>
      <w:hyperlink w:anchor="fig-observer-inputs">
        <w:r>
          <w:rPr>
            <w:rStyle w:val="Hyperlink"/>
          </w:rPr>
          <w:t xml:space="preserve">рис. 2.11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67" w:name="fig-observer-inputs"/>
          <w:p>
            <w:pPr>
              <w:pStyle w:val="Compact"/>
              <w:jc w:val="center"/>
            </w:pPr>
            <w:r>
              <w:drawing>
                <wp:inline>
                  <wp:extent cx="5067300" cy="3031899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-observer-inputs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31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2.11: Шифротексты и интерфейс восстановления без ключа</w:t>
            </w:r>
          </w:p>
          <w:bookmarkEnd w:id="67"/>
        </w:tc>
      </w:tr>
    </w:tbl>
    <w:bookmarkEnd w:id="68"/>
    <w:bookmarkStart w:id="73" w:name="xor-двух-шифротекстов"/>
    <w:p>
      <w:pPr>
        <w:pStyle w:val="Heading2"/>
      </w:pPr>
      <w:r>
        <w:rPr>
          <w:color w:val="000000"/>
        </w:rPr>
        <w:t xml:space="preserve">2.12 XOR двух шифротекстов</w:t>
      </w:r>
    </w:p>
    <w:p>
      <w:pPr>
        <w:pStyle w:val="FirstParagraph"/>
      </w:pPr>
      <w:r>
        <w:t xml:space="preserve">Получил связь между открытыми текстами без использования ключа.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xor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--c1-file</w:t>
      </w:r>
      <w:r>
        <w:rPr>
          <w:rStyle w:val="NormalTok"/>
        </w:rPr>
        <w:t xml:space="preserve"> c1.hex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--c2-file</w:t>
      </w:r>
      <w:r>
        <w:rPr>
          <w:rStyle w:val="NormalTok"/>
        </w:rPr>
        <w:t xml:space="preserve"> c2.hex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combined.hex</w:t>
      </w:r>
    </w:p>
    <w:p>
      <w:pPr>
        <w:pStyle w:val="FirstParagraph"/>
      </w:pPr>
      <w:r>
        <w:t xml:space="preserve">C1 XOR C2 = 0F 31 27 02 1D 18 1C 0E 07 10 17 12 00 09 05 33 D1 DF DA D4. Сам результат XOR пока не является одной из телеграмм. Результат показан на</w:t>
      </w:r>
      <w:r>
        <w:t xml:space="preserve"> </w:t>
      </w:r>
      <w:hyperlink w:anchor="fig-cipher-xor">
        <w:r>
          <w:rPr>
            <w:rStyle w:val="Hyperlink"/>
          </w:rPr>
          <w:t xml:space="preserve">рис. 2.12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72" w:name="fig-cipher-xor"/>
          <w:p>
            <w:pPr>
              <w:pStyle w:val="Compact"/>
              <w:jc w:val="center"/>
            </w:pPr>
            <w:r>
              <w:drawing>
                <wp:inline>
                  <wp:extent cx="5067300" cy="10177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-cipher-xor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01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2.12: XOR двух шифротекстов</w:t>
            </w:r>
          </w:p>
          <w:bookmarkEnd w:id="72"/>
        </w:tc>
      </w:tr>
    </w:tbl>
    <w:bookmarkEnd w:id="73"/>
    <w:bookmarkStart w:id="78" w:name="известный-шаблон-первой-телеграммы"/>
    <w:p>
      <w:pPr>
        <w:pStyle w:val="Heading2"/>
      </w:pPr>
      <w:r>
        <w:rPr>
          <w:color w:val="000000"/>
        </w:rPr>
        <w:t xml:space="preserve">2.13 Известный шаблон первой телеграммы</w:t>
      </w:r>
    </w:p>
    <w:p>
      <w:pPr>
        <w:pStyle w:val="FirstParagraph"/>
      </w:pPr>
      <w:r>
        <w:t xml:space="preserve">Применил известное 16-байтовое начало НаВашисходящийот на смещении 0. Четыре цифры поля в команду не вводил.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recover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--c1-file</w:t>
      </w:r>
      <w:r>
        <w:rPr>
          <w:rStyle w:val="NormalTok"/>
        </w:rPr>
        <w:t xml:space="preserve"> c1.hex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--c2-file</w:t>
      </w:r>
      <w:r>
        <w:rPr>
          <w:rStyle w:val="NormalTok"/>
        </w:rPr>
        <w:t xml:space="preserve"> c2.hex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--known-text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'НаВашисходящийот'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--offset</w:t>
      </w:r>
      <w:r>
        <w:rPr>
          <w:rStyle w:val="NormalTok"/>
        </w:rPr>
        <w:t xml:space="preserve">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p2-prefix.txt</w:t>
      </w:r>
    </w:p>
    <w:p>
      <w:pPr>
        <w:pStyle w:val="FirstParagraph"/>
      </w:pPr>
      <w:r>
        <w:t xml:space="preserve">Восстановлен фрагмент ВСеверныйфилиалБ. Полная маска — ВСеверныйфилиалБ????; четыре позиции ещё неизвестны. Результат показан на</w:t>
      </w:r>
      <w:r>
        <w:t xml:space="preserve"> </w:t>
      </w:r>
      <w:hyperlink w:anchor="fig-known-prefix">
        <w:r>
          <w:rPr>
            <w:rStyle w:val="Hyperlink"/>
          </w:rPr>
          <w:t xml:space="preserve">рис. 2.13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77" w:name="fig-known-prefix"/>
          <w:p>
            <w:pPr>
              <w:pStyle w:val="Compact"/>
              <w:jc w:val="center"/>
            </w:pPr>
            <w:r>
              <w:drawing>
                <wp:inline>
                  <wp:extent cx="5067300" cy="136223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-known-prefix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362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2.13: Частичное восстановление P2 по шаблону P1</w:t>
            </w:r>
          </w:p>
          <w:bookmarkEnd w:id="77"/>
        </w:tc>
      </w:tr>
    </w:tbl>
    <w:bookmarkEnd w:id="78"/>
    <w:bookmarkStart w:id="83" w:name="предположение-о-слове-банка"/>
    <w:p>
      <w:pPr>
        <w:pStyle w:val="Heading2"/>
      </w:pPr>
      <w:r>
        <w:rPr>
          <w:color w:val="000000"/>
        </w:rPr>
        <w:t xml:space="preserve">2.14 Предположение о слове Банка</w:t>
      </w:r>
    </w:p>
    <w:p>
      <w:pPr>
        <w:pStyle w:val="FirstParagraph"/>
      </w:pPr>
      <w:r>
        <w:t xml:space="preserve">По смыслу восстановленного начала предположил конец Банка. Его первая буква расположена на позиции 16 при счёте с единицы, то есть на смещении 15 от нуля.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recover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--c1-file</w:t>
      </w:r>
      <w:r>
        <w:rPr>
          <w:rStyle w:val="NormalTok"/>
        </w:rPr>
        <w:t xml:space="preserve"> c1.hex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--c2-file</w:t>
      </w:r>
      <w:r>
        <w:rPr>
          <w:rStyle w:val="NormalTok"/>
        </w:rPr>
        <w:t xml:space="preserve"> c2.hex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--known-text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'Банка'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--offset</w:t>
      </w:r>
      <w:r>
        <w:rPr>
          <w:rStyle w:val="NormalTok"/>
        </w:rPr>
        <w:t xml:space="preserve"> 15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p1-tail.txt</w:t>
      </w:r>
    </w:p>
    <w:p>
      <w:pPr>
        <w:pStyle w:val="FirstParagraph"/>
      </w:pPr>
      <w:r>
        <w:t xml:space="preserve">Получен хвост P1: т1204. Буква т совпадает с концом известного шаблона. Это согласование гипотезы; подлинность текста проверяется отдельно сравнением с оригиналом. Результат показан на</w:t>
      </w:r>
      <w:r>
        <w:t xml:space="preserve"> </w:t>
      </w:r>
      <w:hyperlink w:anchor="fig-known-tail">
        <w:r>
          <w:rPr>
            <w:rStyle w:val="Hyperlink"/>
          </w:rPr>
          <w:t xml:space="preserve">рис. 2.14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82" w:name="fig-known-tail"/>
          <w:p>
            <w:pPr>
              <w:pStyle w:val="Compact"/>
              <w:jc w:val="center"/>
            </w:pPr>
            <w:r>
              <w:drawing>
                <wp:inline>
                  <wp:extent cx="5067300" cy="136223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4-known-tail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362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2.14: Восстановление хвоста P1 по предполагаемому фрагменту P2</w:t>
            </w:r>
          </w:p>
          <w:bookmarkEnd w:id="82"/>
        </w:tc>
      </w:tr>
    </w:tbl>
    <w:bookmarkEnd w:id="83"/>
    <w:bookmarkStart w:id="88" w:name="сборка-полного-первого-сообщения"/>
    <w:p>
      <w:pPr>
        <w:pStyle w:val="Heading2"/>
      </w:pPr>
      <w:r>
        <w:rPr>
          <w:color w:val="000000"/>
        </w:rPr>
        <w:t xml:space="preserve">2.15 Сборка полного первого сообщения</w:t>
      </w:r>
    </w:p>
    <w:p>
      <w:pPr>
        <w:pStyle w:val="FirstParagraph"/>
      </w:pPr>
      <w:r>
        <w:t xml:space="preserve">Объединил известный шаблон с восстановленным хвостом. Перекрывающуюся букву т включил один раз.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'НаВашисходящийот'</w:t>
      </w:r>
      <w:r>
        <w:br/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'p1-tail.txt'</w:t>
      </w:r>
      <w:r>
        <w:rPr>
          <w:rStyle w:val="NormalTok"/>
        </w:rPr>
        <w:t xml:space="preserve">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(prefix.encode(</w:t>
      </w:r>
      <w:r>
        <w:rPr>
          <w:rStyle w:val="StringTok"/>
        </w:rPr>
        <w:t xml:space="preserve">'cp1251'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(tail.encode(</w:t>
      </w:r>
      <w:r>
        <w:rPr>
          <w:rStyle w:val="StringTok"/>
        </w:rPr>
        <w:t xml:space="preserve">'cp1251'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prefix[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tail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(p1.encode(</w:t>
      </w:r>
      <w:r>
        <w:rPr>
          <w:rStyle w:val="StringTok"/>
        </w:rPr>
        <w:t xml:space="preserve">'cp1251'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'p1-restored.txt'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stream.write(p1)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'Совпадение на перекрывающейся позиции:'</w:t>
      </w:r>
      <w:r>
        <w:rPr>
          <w:rStyle w:val="NormalTok"/>
        </w:rPr>
        <w:t xml:space="preserve">, prefix[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'Собранный P1:'</w:t>
      </w:r>
      <w:r>
        <w:rPr>
          <w:rStyle w:val="NormalTok"/>
        </w:rPr>
        <w:t xml:space="preserve">, p1)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'Длина P1 в cp1251:'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(p1.encode(</w:t>
      </w:r>
      <w:r>
        <w:rPr>
          <w:rStyle w:val="StringTok"/>
        </w:rPr>
        <w:t xml:space="preserve">'cp1251'</w:t>
      </w:r>
      <w:r>
        <w:rPr>
          <w:rStyle w:val="NormalTok"/>
        </w:rPr>
        <w:t xml:space="preserve">)))</w:t>
      </w:r>
    </w:p>
    <w:p>
      <w:pPr>
        <w:pStyle w:val="FirstParagraph"/>
      </w:pPr>
      <w:r>
        <w:t xml:space="preserve">Проверка перекрытия дала True. Собран текст НаВашисходящийот1204 длиной 20 байт (</w:t>
      </w:r>
      <w:hyperlink w:anchor="fig-assemble-p1">
        <w:r>
          <w:rPr>
            <w:rStyle w:val="Hyperlink"/>
          </w:rPr>
          <w:t xml:space="preserve">рис. 2.15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87" w:name="fig-assemble-p1"/>
          <w:p>
            <w:pPr>
              <w:pStyle w:val="Compact"/>
              <w:jc w:val="center"/>
            </w:pPr>
            <w:r>
              <w:drawing>
                <wp:inline>
                  <wp:extent cx="5067300" cy="964695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5-assemble-p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964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2.15: Сборка P1 из шаблона и восстановленного хвоста</w:t>
            </w:r>
          </w:p>
          <w:bookmarkEnd w:id="87"/>
        </w:tc>
      </w:tr>
    </w:tbl>
    <w:bookmarkEnd w:id="88"/>
    <w:bookmarkStart w:id="93" w:name="полное-восстановление-второго-сообщения"/>
    <w:p>
      <w:pPr>
        <w:pStyle w:val="Heading2"/>
      </w:pPr>
      <w:r>
        <w:rPr>
          <w:color w:val="000000"/>
        </w:rPr>
        <w:t xml:space="preserve">2.16 Полное восстановление второго сообщения</w:t>
      </w:r>
    </w:p>
    <w:p>
      <w:pPr>
        <w:pStyle w:val="FirstParagraph"/>
      </w:pPr>
      <w:r>
        <w:t xml:space="preserve">Использовал собранный P1 как известный текст. В вычислении участвуют только C1, C2 и P1.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recover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--c1-file</w:t>
      </w:r>
      <w:r>
        <w:rPr>
          <w:rStyle w:val="NormalTok"/>
        </w:rPr>
        <w:t xml:space="preserve"> c1.hex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--c2-file</w:t>
      </w:r>
      <w:r>
        <w:rPr>
          <w:rStyle w:val="NormalTok"/>
        </w:rPr>
        <w:t xml:space="preserve"> c2.hex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--known-file</w:t>
      </w:r>
      <w:r>
        <w:rPr>
          <w:rStyle w:val="NormalTok"/>
        </w:rPr>
        <w:t xml:space="preserve"> p1-restored.txt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--offset</w:t>
      </w:r>
      <w:r>
        <w:rPr>
          <w:rStyle w:val="NormalTok"/>
        </w:rPr>
        <w:t xml:space="preserve">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p2-restored.txt</w:t>
      </w:r>
    </w:p>
    <w:p>
      <w:pPr>
        <w:pStyle w:val="FirstParagraph"/>
      </w:pPr>
      <w:r>
        <w:t xml:space="preserve">Получен полный текст ВСеверныйфилиалБанка без неизвестных позиций. Результат показан на</w:t>
      </w:r>
      <w:r>
        <w:t xml:space="preserve"> </w:t>
      </w:r>
      <w:hyperlink w:anchor="fig-recover-p2">
        <w:r>
          <w:rPr>
            <w:rStyle w:val="Hyperlink"/>
          </w:rPr>
          <w:t xml:space="preserve">рис. 2.16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92" w:name="fig-recover-p2"/>
          <w:p>
            <w:pPr>
              <w:pStyle w:val="Compact"/>
              <w:jc w:val="center"/>
            </w:pPr>
            <w:r>
              <w:drawing>
                <wp:inline>
                  <wp:extent cx="5067300" cy="136223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6-recover-p2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362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2.16: Восстановление полного P2 без ключа</w:t>
            </w:r>
          </w:p>
          <w:bookmarkEnd w:id="92"/>
        </w:tc>
      </w:tr>
    </w:tbl>
    <w:bookmarkEnd w:id="93"/>
    <w:bookmarkStart w:id="98" w:name="Xbae17049341cce93345079744c2a3e17ce6e143"/>
    <w:p>
      <w:pPr>
        <w:pStyle w:val="Heading2"/>
      </w:pPr>
      <w:r>
        <w:rPr>
          <w:color w:val="000000"/>
        </w:rPr>
        <w:t xml:space="preserve">2.17 Обратное восстановление первого сообщения</w:t>
      </w:r>
    </w:p>
    <w:p>
      <w:pPr>
        <w:pStyle w:val="FirstParagraph"/>
      </w:pPr>
      <w:r>
        <w:t xml:space="preserve">Проверил симметричную формулу с восстановленным P2.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recover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--c1-file</w:t>
      </w:r>
      <w:r>
        <w:rPr>
          <w:rStyle w:val="NormalTok"/>
        </w:rPr>
        <w:t xml:space="preserve"> c1.hex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--c2-file</w:t>
      </w:r>
      <w:r>
        <w:rPr>
          <w:rStyle w:val="NormalTok"/>
        </w:rPr>
        <w:t xml:space="preserve"> c2.hex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--known-file</w:t>
      </w:r>
      <w:r>
        <w:rPr>
          <w:rStyle w:val="NormalTok"/>
        </w:rPr>
        <w:t xml:space="preserve"> p2-restored.txt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--offset</w:t>
      </w:r>
      <w:r>
        <w:rPr>
          <w:rStyle w:val="NormalTok"/>
        </w:rPr>
        <w:t xml:space="preserve">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p1-recovered.txt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p1-restored.txt p1-recovered.txt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"Обратная проверка cmp 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Получен НаВашисходящийот1204; обратное сравнение завершилось с кодом 0. Результат показан на</w:t>
      </w:r>
      <w:r>
        <w:t xml:space="preserve"> </w:t>
      </w:r>
      <w:hyperlink w:anchor="fig-recover-p1">
        <w:r>
          <w:rPr>
            <w:rStyle w:val="Hyperlink"/>
          </w:rPr>
          <w:t xml:space="preserve">рис. 2.17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97" w:name="fig-recover-p1"/>
          <w:p>
            <w:pPr>
              <w:pStyle w:val="Compact"/>
              <w:jc w:val="center"/>
            </w:pPr>
            <w:r>
              <w:drawing>
                <wp:inline>
                  <wp:extent cx="5067300" cy="149474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7-recover-p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494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2.17: Восстановление P1 по полному P2</w:t>
            </w:r>
          </w:p>
          <w:bookmarkEnd w:id="97"/>
        </w:tc>
      </w:tr>
    </w:tbl>
    <w:bookmarkEnd w:id="98"/>
    <w:bookmarkStart w:id="103" w:name="сравнение-с-оригиналами"/>
    <w:p>
      <w:pPr>
        <w:pStyle w:val="Heading2"/>
      </w:pPr>
      <w:r>
        <w:rPr>
          <w:color w:val="000000"/>
        </w:rPr>
        <w:t xml:space="preserve">2.18 Сравнение с оригиналами</w:t>
      </w:r>
    </w:p>
    <w:p>
      <w:pPr>
        <w:pStyle w:val="FirstParagraph"/>
      </w:pPr>
      <w:r>
        <w:t xml:space="preserve">После завершения восстановления вернулся в корень и сравнил оба результата с исходными учебными телеграммами.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issuer/p1.txt attacker/p1-restored.txt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 собранный совпал: cmp 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issuer/p1.txt attacker/p1-recovered.txt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 обратный совпал: cmp 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issuer/p2.txt attacker/p2-restored.txt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 совпал: cmp 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Все три сравнения дали код 0. Для заданных исходных данных смысловая гипотеза верна. Обратное XOR-преобразование само по себе лишь проверяло согласованность, а не подлинность догадки. Результат показан на</w:t>
      </w:r>
      <w:r>
        <w:t xml:space="preserve"> </w:t>
      </w:r>
      <w:hyperlink w:anchor="fig-compare-originals">
        <w:r>
          <w:rPr>
            <w:rStyle w:val="Hyperlink"/>
          </w:rPr>
          <w:t xml:space="preserve">рис. 2.18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102" w:name="fig-compare-originals"/>
          <w:p>
            <w:pPr>
              <w:pStyle w:val="Compact"/>
              <w:jc w:val="center"/>
            </w:pPr>
            <w:r>
              <w:drawing>
                <wp:inline>
                  <wp:extent cx="5067300" cy="991197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8-compare-originals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991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2.18: Независимая сверка восстановленных текстов с оригиналами</w:t>
            </w:r>
          </w:p>
          <w:bookmarkEnd w:id="102"/>
        </w:tc>
      </w:tr>
    </w:tbl>
    <w:bookmarkEnd w:id="103"/>
    <w:bookmarkStart w:id="108" w:name="аналитический-способ-восстановления"/>
    <w:p>
      <w:pPr>
        <w:pStyle w:val="Heading2"/>
      </w:pPr>
      <w:r>
        <w:rPr>
          <w:color w:val="000000"/>
        </w:rPr>
        <w:t xml:space="preserve">2.19 Аналитический способ восстановления</w:t>
      </w:r>
    </w:p>
    <w:p>
      <w:pPr>
        <w:pStyle w:val="FirstParagraph"/>
      </w:pPr>
      <w:r>
        <w:t xml:space="preserve">Сохранил формулы и пояснение границ метода в evidence/analysis.txt.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evidence/analysis.txt</w:t>
      </w:r>
    </w:p>
    <w:p>
      <w:pPr>
        <w:pStyle w:val="FirstParagraph"/>
      </w:pPr>
      <w:r>
        <w:t xml:space="preserve">Ключ исключается при XOR шифротекстов. Известные позиции одного текста раскрывают соответствующие позиции другого; новые догадки можно применять последовательно. Результат показан на</w:t>
      </w:r>
      <w:r>
        <w:t xml:space="preserve"> </w:t>
      </w:r>
      <w:hyperlink w:anchor="fig-analysis">
        <w:r>
          <w:rPr>
            <w:rStyle w:val="Hyperlink"/>
          </w:rPr>
          <w:t xml:space="preserve">рис. 2.19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107" w:name="fig-analysis"/>
          <w:p>
            <w:pPr>
              <w:pStyle w:val="Compact"/>
              <w:jc w:val="center"/>
            </w:pPr>
            <w:r>
              <w:drawing>
                <wp:inline>
                  <wp:extent cx="5067300" cy="1812778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19-analysis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812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2.19: Аналитические формулы и границы восстановления</w:t>
            </w:r>
          </w:p>
          <w:bookmarkEnd w:id="107"/>
        </w:tc>
      </w:tr>
    </w:tbl>
    <w:bookmarkEnd w:id="108"/>
    <w:bookmarkStart w:id="113" w:name="итоговая-проверка-файлов"/>
    <w:p>
      <w:pPr>
        <w:pStyle w:val="Heading2"/>
      </w:pPr>
      <w:r>
        <w:rPr>
          <w:color w:val="000000"/>
        </w:rPr>
        <w:t xml:space="preserve">2.20 Итоговая проверка файлов</w:t>
      </w:r>
    </w:p>
    <w:p>
      <w:pPr>
        <w:pStyle w:val="FirstParagraph"/>
      </w:pPr>
      <w:r>
        <w:t xml:space="preserve">Проверил сохранённые результаты, равенство XOR и оба пути восстановления. Ключ этому проверочному блоку не требуется.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text(name):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Path(name).read_text(encoding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hx(name):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.fromhex(text(name))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'issuer/p1.txt'</w:t>
      </w:r>
      <w:r>
        <w:rPr>
          <w:rStyle w:val="NormalTok"/>
        </w:rPr>
        <w:t xml:space="preserve">).encode(</w:t>
      </w:r>
      <w:r>
        <w:rPr>
          <w:rStyle w:val="StringTok"/>
        </w:rPr>
        <w:t xml:space="preserve">'cp1251'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'issuer/p2.txt'</w:t>
      </w:r>
      <w:r>
        <w:rPr>
          <w:rStyle w:val="NormalTok"/>
        </w:rPr>
        <w:t xml:space="preserve">).encode(</w:t>
      </w:r>
      <w:r>
        <w:rPr>
          <w:rStyle w:val="StringTok"/>
        </w:rPr>
        <w:t xml:space="preserve">'cp1251'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hx(</w:t>
      </w:r>
      <w:r>
        <w:rPr>
          <w:rStyle w:val="StringTok"/>
        </w:rPr>
        <w:t xml:space="preserve">'issuer/c1.hex'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hx(</w:t>
      </w:r>
      <w:r>
        <w:rPr>
          <w:rStyle w:val="StringTok"/>
        </w:rPr>
        <w:t xml:space="preserve">'issuer/c2.hex'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(p1)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(p2)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(c1)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(c2)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'P1 после расшифрования'</w:t>
      </w:r>
      <w:r>
        <w:rPr>
          <w:rStyle w:val="NormalTok"/>
        </w:rPr>
        <w:t xml:space="preserve">: text(</w:t>
      </w:r>
      <w:r>
        <w:rPr>
          <w:rStyle w:val="StringTok"/>
        </w:rPr>
        <w:t xml:space="preserve">'issuer/p1-decoded.txt'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'issuer/p1.txt'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'P2 после расшифрования'</w:t>
      </w:r>
      <w:r>
        <w:rPr>
          <w:rStyle w:val="NormalTok"/>
        </w:rPr>
        <w:t xml:space="preserve">: text(</w:t>
      </w:r>
      <w:r>
        <w:rPr>
          <w:rStyle w:val="StringTok"/>
        </w:rPr>
        <w:t xml:space="preserve">'issuer/p2-decoded.txt'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'issuer/p2.txt'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'C1 XOR C2 = P1 XOR P2'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(c1, c2))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(p1, p2)),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'Сохранённый XOR'</w:t>
      </w:r>
      <w:r>
        <w:rPr>
          <w:rStyle w:val="NormalTok"/>
        </w:rPr>
        <w:t xml:space="preserve">: hx(</w:t>
      </w:r>
      <w:r>
        <w:rPr>
          <w:rStyle w:val="StringTok"/>
        </w:rPr>
        <w:t xml:space="preserve">'attacker/combined.hex'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(c1, c2)),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'P1 из фрагментов'</w:t>
      </w:r>
      <w:r>
        <w:rPr>
          <w:rStyle w:val="NormalTok"/>
        </w:rPr>
        <w:t xml:space="preserve">: text(</w:t>
      </w:r>
      <w:r>
        <w:rPr>
          <w:rStyle w:val="StringTok"/>
        </w:rPr>
        <w:t xml:space="preserve">'attacker/p1-restored.txt'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'issuer/p1.txt'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'P2 без ключа'</w:t>
      </w:r>
      <w:r>
        <w:rPr>
          <w:rStyle w:val="NormalTok"/>
        </w:rPr>
        <w:t xml:space="preserve">: text(</w:t>
      </w:r>
      <w:r>
        <w:rPr>
          <w:rStyle w:val="StringTok"/>
        </w:rPr>
        <w:t xml:space="preserve">'attacker/p2-restored.txt'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'issuer/p2.txt'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'P1 без ключа'</w:t>
      </w:r>
      <w:r>
        <w:rPr>
          <w:rStyle w:val="NormalTok"/>
        </w:rPr>
        <w:t xml:space="preserve">: text(</w:t>
      </w:r>
      <w:r>
        <w:rPr>
          <w:rStyle w:val="StringTok"/>
        </w:rPr>
        <w:t xml:space="preserve">'attacker/p1-recovered.txt'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'issuer/p1.txt'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checks.items()]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'evidence/verification.txt'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stream.write(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.join(lines)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.join(lines))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(checks.values())</w:t>
      </w:r>
    </w:p>
    <w:p>
      <w:pPr>
        <w:pStyle w:val="FirstParagraph"/>
      </w:pPr>
      <w:r>
        <w:t xml:space="preserve">Все семь проверок дали True, исключений не возникло (</w:t>
      </w:r>
      <w:hyperlink w:anchor="fig-verification">
        <w:r>
          <w:rPr>
            <w:rStyle w:val="Hyperlink"/>
          </w:rPr>
          <w:t xml:space="preserve">рис. 2.20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112" w:name="fig-verification"/>
          <w:p>
            <w:pPr>
              <w:pStyle w:val="Compact"/>
              <w:jc w:val="center"/>
            </w:pPr>
            <w:r>
              <w:drawing>
                <wp:inline>
                  <wp:extent cx="5067300" cy="107600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0-verification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076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2.20: Семь итоговых проверок сохранённых результатов</w:t>
            </w:r>
          </w:p>
          <w:bookmarkEnd w:id="112"/>
        </w:tc>
      </w:tr>
    </w:tbl>
    <w:bookmarkEnd w:id="113"/>
    <w:bookmarkStart w:id="118" w:name="отказ-при-коротком-ключе"/>
    <w:p>
      <w:pPr>
        <w:pStyle w:val="Heading2"/>
      </w:pPr>
      <w:r>
        <w:rPr>
          <w:color w:val="000000"/>
        </w:rPr>
        <w:t xml:space="preserve">2.21 Отказ при коротком ключе</w:t>
      </w:r>
    </w:p>
    <w:p>
      <w:pPr>
        <w:pStyle w:val="FirstParagraph"/>
      </w:pPr>
      <w:r>
        <w:t xml:space="preserve">Проверил сообщение длиной 20 байт с ключом длиной 2 байта.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'05 0C'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evidence/short-key.hex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keyreuse.py encrypt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--text-file</w:t>
      </w:r>
      <w:r>
        <w:rPr>
          <w:rStyle w:val="NormalTok"/>
        </w:rPr>
        <w:t xml:space="preserve"> issuer/p1.txt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--key-file</w:t>
      </w:r>
      <w:r>
        <w:rPr>
          <w:rStyle w:val="NormalTok"/>
        </w:rPr>
        <w:t xml:space="preserve"> evidence/short-key.hex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evidence/should-not-exist.hex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"Ожидаемый отказ 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!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evidence/should-not-exist.hex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"Неверный результат не создан: test 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Приложение сообщило «Длины не совпадают: 20 и 2 байт» и вернуло код 1. Проверка отсутствия выходного файла дала код 0. Ключ не повторяется циклически и сообщение не усекается (</w:t>
      </w:r>
      <w:hyperlink w:anchor="fig-short-key-error">
        <w:r>
          <w:rPr>
            <w:rStyle w:val="Hyperlink"/>
          </w:rPr>
          <w:t xml:space="preserve">рис. 2.21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117" w:name="fig-short-key-error"/>
          <w:p>
            <w:pPr>
              <w:pStyle w:val="Compact"/>
              <w:jc w:val="center"/>
            </w:pPr>
            <w:r>
              <w:drawing>
                <wp:inline>
                  <wp:extent cx="5067300" cy="991197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1-short-key-error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991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2.21: Предусмотренный отказ и отсутствие неверного результата</w:t>
            </w:r>
          </w:p>
          <w:bookmarkEnd w:id="117"/>
        </w:tc>
      </w:tr>
    </w:tbl>
    <w:bookmarkEnd w:id="118"/>
    <w:bookmarkStart w:id="127" w:name="X5132991f345e9be97e8e70900d913e7d19cf6a2"/>
    <w:p>
      <w:pPr>
        <w:pStyle w:val="Heading2"/>
      </w:pPr>
      <w:r>
        <w:rPr>
          <w:color w:val="000000"/>
        </w:rPr>
        <w:t xml:space="preserve">2.22 Завершение журнала и сохранение материалов</w:t>
      </w:r>
    </w:p>
    <w:p>
      <w:pPr>
        <w:pStyle w:val="FirstParagraph"/>
      </w:pPr>
      <w:r>
        <w:t xml:space="preserve">Завершил оболочку script отдельной командой exit, проверил каталог и состав файлов.</w:t>
      </w:r>
    </w:p>
    <w:p>
      <w:pPr>
        <w:pStyle w:val="SourceCode"/>
      </w:pPr>
      <w:r>
        <w:rPr>
          <w:rStyle w:val="BuiltInTok"/>
        </w:rPr>
        <w:t xml:space="preserve">exit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$LAB08_DIR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keyreuse.py session.log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issuer attacker evidence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FirstParagraph"/>
      </w:pPr>
      <w:r>
        <w:t xml:space="preserve">Журнал непустой, размер показан как 44 КБ. Каталоги issuer, attacker, evidence содержат соответственно 7, 9 и 4 файла (</w:t>
      </w:r>
      <w:hyperlink w:anchor="fig-files-log">
        <w:r>
          <w:rPr>
            <w:rStyle w:val="Hyperlink"/>
          </w:rPr>
          <w:t xml:space="preserve">рис. 2.22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122" w:name="fig-files-log"/>
          <w:p>
            <w:pPr>
              <w:pStyle w:val="Compact"/>
              <w:jc w:val="center"/>
            </w:pPr>
            <w:r>
              <w:drawing>
                <wp:inline>
                  <wp:extent cx="5067300" cy="3376433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2-files-log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76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2.22: Журнал и состав файлов после опыта</w:t>
            </w:r>
          </w:p>
          <w:bookmarkEnd w:id="122"/>
        </w:tc>
      </w:tr>
    </w:tbl>
    <w:p>
      <w:pPr>
        <w:pStyle w:val="BodyText"/>
      </w:pPr>
      <w:r>
        <w:t xml:space="preserve">После закрытия журнала собрал гостевой архив.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lab08-evidence.tar.gz keyreuse.py session.log issuer attacker evidence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lab08-evidence.tar.gz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lab08-evidence.tar.gz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lab08-evidence.tar.gz</w:t>
      </w:r>
    </w:p>
    <w:p>
      <w:pPr>
        <w:pStyle w:val="FirstParagraph"/>
      </w:pPr>
      <w:r>
        <w:t xml:space="preserve">Архив создан в /home/asitskov/lab08-CaYHzeLq; показанный размер — 11 КБ. Просмотр содержимого и вычисление SHA-256 завершились без ошибки (</w:t>
      </w:r>
      <w:hyperlink w:anchor="fig-archive">
        <w:r>
          <w:rPr>
            <w:rStyle w:val="Hyperlink"/>
          </w:rPr>
          <w:t xml:space="preserve">рис. 2.23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rPr>
          <w:tblHeader/>
        </w:trPr>
        <w:tc>
          <w:tcP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bookmarkStart w:id="126" w:name="fig-archive"/>
          <w:p>
            <w:pPr>
              <w:pStyle w:val="Compact"/>
              <w:jc w:val="center"/>
            </w:pPr>
            <w:r>
              <w:drawing>
                <wp:inline>
                  <wp:extent cx="5067300" cy="3376433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3-archive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76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2.23: Содержимое и контрольная сумма гостевого архива</w:t>
            </w:r>
          </w:p>
          <w:bookmarkEnd w:id="126"/>
        </w:tc>
      </w:tr>
    </w:tbl>
    <w:bookmarkEnd w:id="127"/>
    <w:bookmarkEnd w:id="128"/>
    <w:bookmarkStart w:id="129" w:name="анализ-результатов"/>
    <w:p>
      <w:pPr>
        <w:pStyle w:val="Heading1"/>
      </w:pPr>
      <w:r>
        <w:rPr>
          <w:color w:val="000000"/>
        </w:rPr>
        <w:t xml:space="preserve">3. Анализ результатов</w:t>
      </w:r>
    </w:p>
    <w:p>
      <w:pPr>
        <w:pStyle w:val="FirstParagraph"/>
      </w:pPr>
      <w:r>
        <w:t xml:space="preserve">Получены два 20-байтовых шифротекста и подтверждена обратимость XOR с ключом. Во всех 20 позициях равенство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выполняется. Наблюдатель прочитал обе телеграммы, используя два шифротекста, известный шаблон первой и проверяемое предположение о конце второй. Ключ в операциях восстановления не передавался и не определялся.</w:t>
      </w:r>
    </w:p>
    <w:p>
      <w:pPr>
        <w:pStyle w:val="BodyText"/>
      </w:pPr>
      <w:r>
        <w:t xml:space="preserve">Известный фрагмент раскрывает столько позиций другого сообщения, сколько байтов в нём известно. В начале удалось прочитать 16 позиций P2. Предположение о последних пяти позициях P2 раскрыло хвост P1, включая четыре цифры поля. Проверка с оригиналами показала правильность именно этой догадки. Из двух шифротекстов без дополнительных сведений нельзя гарантировать однозначное чтение.</w:t>
      </w:r>
    </w:p>
    <w:p>
      <w:pPr>
        <w:pStyle w:val="BodyText"/>
      </w:pPr>
      <w:r>
        <w:t xml:space="preserve">Использована кодировка cp1251, сохраняющая заданную длину русских сообщений. Исправлена недопустимая HEX-пара OB на 0B. Исходные тексты не дополнены и не усечены. Защита приложения от несовпадения длин сработала до формирования результата.</w:t>
      </w:r>
    </w:p>
    <w:bookmarkEnd w:id="129"/>
    <w:bookmarkStart w:id="135" w:name="ответы-на-контрольные-вопросы"/>
    <w:p>
      <w:pPr>
        <w:pStyle w:val="Heading1"/>
      </w:pPr>
      <w:r>
        <w:rPr>
          <w:color w:val="000000"/>
        </w:rPr>
        <w:t xml:space="preserve">4. Ответы на контрольные вопросы</w:t>
      </w:r>
    </w:p>
    <w:bookmarkStart w:id="130" w:name="определение-другого-текста-без-ключа"/>
    <w:p>
      <w:pPr>
        <w:pStyle w:val="Heading2"/>
      </w:pPr>
      <w:r>
        <w:rPr>
          <w:color w:val="000000"/>
        </w:rPr>
        <w:t xml:space="preserve">4.1 Определение другого текста без ключа</w:t>
      </w:r>
    </w:p>
    <w:p>
      <w:pPr>
        <w:pStyle w:val="FirstParagraph"/>
      </w:pPr>
      <w:r>
        <w:t xml:space="preserve">Зная P1 и два шифротекста, вычисляют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 При известном P2 используется симметричное равенство. Для известного фрагмента формула применяется на тех же позициях гаммы; остальные байты остаются неизвестными</w:t>
      </w:r>
      <w:r>
        <w:t xml:space="preserve"> </w:t>
      </w:r>
      <w:r>
        <w:t xml:space="preserve">[1]</w:t>
      </w:r>
      <w:r>
        <w:t xml:space="preserve">.</w:t>
      </w:r>
    </w:p>
    <w:bookmarkEnd w:id="130"/>
    <w:bookmarkStart w:id="131" w:name="повторное-использование-ключа"/>
    <w:p>
      <w:pPr>
        <w:pStyle w:val="Heading2"/>
      </w:pPr>
      <w:r>
        <w:rPr>
          <w:color w:val="000000"/>
        </w:rPr>
        <w:t xml:space="preserve">4.2 Повторное использование ключа</w:t>
      </w:r>
    </w:p>
    <w:p>
      <w:pPr>
        <w:pStyle w:val="FirstParagraph"/>
      </w:pPr>
      <w:r>
        <w:t xml:space="preserve">Повторение гаммы раскрывает XOR открытых текстов, потому что одинаковый ключ сокращается. Известные шаблоны и догадки позволяют читать связанные позиции второго сообщения. При этом информационная стойкость одноразового блокнота теряется</w:t>
      </w:r>
      <w:r>
        <w:t xml:space="preserve"> </w:t>
      </w:r>
      <w:r>
        <w:t xml:space="preserve">[1]</w:t>
      </w:r>
      <w:r>
        <w:t xml:space="preserve">.</w:t>
      </w:r>
    </w:p>
    <w:bookmarkEnd w:id="131"/>
    <w:bookmarkStart w:id="132" w:name="реализация-кодирования-двух-текстов"/>
    <w:p>
      <w:pPr>
        <w:pStyle w:val="Heading2"/>
      </w:pPr>
      <w:r>
        <w:rPr>
          <w:color w:val="000000"/>
        </w:rPr>
        <w:t xml:space="preserve">4.3 Реализация кодирования двух текстов</w:t>
      </w:r>
    </w:p>
    <w:p>
      <w:pPr>
        <w:pStyle w:val="FirstParagraph"/>
      </w:pPr>
      <w:r>
        <w:t xml:space="preserve">Оба текста кодируются в байты одной кодировки. В каждой позиции вычисляются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⊕</m:t>
        </m:r>
        <m:r>
          <m:t>K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⊕</m:t>
        </m:r>
        <m:r>
          <m:t>K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. Обратная операция с тем же K возвращает исходные байты. В опыте сообщения и ключ равны по длине, гамма в обоих случаях применяется с начала.</w:t>
      </w:r>
    </w:p>
    <w:bookmarkEnd w:id="132"/>
    <w:bookmarkStart w:id="133" w:name="недостатки-повторения-гаммы"/>
    <w:p>
      <w:pPr>
        <w:pStyle w:val="Heading2"/>
      </w:pPr>
      <w:r>
        <w:rPr>
          <w:color w:val="000000"/>
        </w:rPr>
        <w:t xml:space="preserve">4.4 Недостатки повторения гаммы</w:t>
      </w:r>
    </w:p>
    <w:p>
      <w:pPr>
        <w:pStyle w:val="FirstParagraph"/>
      </w:pPr>
      <w:r>
        <w:t xml:space="preserve">Утекает связь между открытыми текстами; знание одного фрагмента раскрывает соответствующий фрагмент другого. Форматные сообщения уязвимы к анализу шаблонов и смысловых вариантов. Сам XOR не обеспечивает целостность: изменение бита шифротекста меняет тот же бит восстановленного текста при отсутствии отдельной аутентификации.</w:t>
      </w:r>
    </w:p>
    <w:bookmarkEnd w:id="133"/>
    <w:bookmarkStart w:id="134" w:name="преимущества-повторения-гаммы"/>
    <w:p>
      <w:pPr>
        <w:pStyle w:val="Heading2"/>
      </w:pPr>
      <w:r>
        <w:rPr>
          <w:color w:val="000000"/>
        </w:rPr>
        <w:t xml:space="preserve">4.5 Преимущества повторения гаммы</w:t>
      </w:r>
    </w:p>
    <w:p>
      <w:pPr>
        <w:pStyle w:val="FirstParagraph"/>
      </w:pPr>
      <w:r>
        <w:t xml:space="preserve">Повторение уменьшает объём передаваемого и хранимого ключевого материала. Операция XOR проста и быстра, но это свойство сохраняется и при корректном одноразовом применении. Криптографического преимущества повторение гаммы не даёт; экономия ключевого материала сопровождается потерей защищённости.</w:t>
      </w:r>
    </w:p>
    <w:bookmarkEnd w:id="134"/>
    <w:bookmarkEnd w:id="135"/>
    <w:bookmarkStart w:id="136" w:name="выводы"/>
    <w:p>
      <w:pPr>
        <w:pStyle w:val="Heading1"/>
      </w:pPr>
      <w:r>
        <w:rPr>
          <w:color w:val="000000"/>
        </w:rPr>
        <w:t xml:space="preserve">5. Выводы</w:t>
      </w:r>
    </w:p>
    <w:p>
      <w:pPr>
        <w:pStyle w:val="FirstParagraph"/>
      </w:pPr>
      <w:r>
        <w:t xml:space="preserve">Разработал приложение с режимами шифрования, расшифрования, XOR двух шифротекстов, восстановления по известному фрагменту и построения таблицы. Зашифровал заданные телеграммы одним ключом, проверил обычное расшифрование и прочитал оба сообщения без использования ключа по шаблону и смысловой гипотезе. Все сравнения с оригиналами и итоговые проверки прошли. Аналитически показал сокращение одинаковой гаммы и утечку связи между текстами. Для другого сообщения нужен новый независимый секретный ключ. Цель работы достигнута.</w:t>
      </w:r>
    </w:p>
    <w:bookmarkEnd w:id="136"/>
    <w:bookmarkStart w:id="145" w:name="список-литературы"/>
    <w:p>
      <w:pPr>
        <w:pStyle w:val="Heading1"/>
      </w:pPr>
      <w:r>
        <w:rPr>
          <w:color w:val="000000"/>
        </w:rPr>
        <w:t xml:space="preserve">Список литературы</w:t>
      </w:r>
    </w:p>
    <w:bookmarkStart w:id="144" w:name="refs"/>
    <w:bookmarkStart w:id="137" w:name="ref-rudn_lab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Элементы криптографии. Шифрование различных исходных текстов одним ключом. Российский университет дружбы народов.</w:t>
      </w:r>
    </w:p>
    <w:bookmarkEnd w:id="137"/>
    <w:bookmarkStart w:id="139" w:name="ref-python_codec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Python Software Foundation. codecs — Codec registry and base classes [Электронный ресурс]. URL:</w:t>
      </w:r>
      <w:r>
        <w:t xml:space="preserve"> </w:t>
      </w:r>
      <w:hyperlink r:id="rId138">
        <w:r>
          <w:rPr>
            <w:rStyle w:val="Hyperlink"/>
          </w:rPr>
          <w:t xml:space="preserve">https://docs.python.org/3.9/library/codecs.html</w:t>
        </w:r>
      </w:hyperlink>
      <w:r>
        <w:t xml:space="preserve"> </w:t>
      </w:r>
      <w:r>
        <w:t xml:space="preserve">(дата обращения: 12.10.2026).</w:t>
      </w:r>
    </w:p>
    <w:bookmarkEnd w:id="139"/>
    <w:bookmarkStart w:id="141" w:name="ref-python_byte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Python Software Foundation. Built-in Types. Bytes and bitwise operations [Электронный ресурс]. URL:</w:t>
      </w:r>
      <w:r>
        <w:t xml:space="preserve"> </w:t>
      </w:r>
      <w:hyperlink r:id="rId140">
        <w:r>
          <w:rPr>
            <w:rStyle w:val="Hyperlink"/>
          </w:rPr>
          <w:t xml:space="preserve">https://docs.python.org/3.9/library/stdtypes.html</w:t>
        </w:r>
      </w:hyperlink>
      <w:r>
        <w:t xml:space="preserve"> </w:t>
      </w:r>
      <w:r>
        <w:t xml:space="preserve">(дата обращения: 12.10.2026).</w:t>
      </w:r>
    </w:p>
    <w:bookmarkEnd w:id="141"/>
    <w:bookmarkStart w:id="143" w:name="ref-python_argpars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Python Software Foundation. argparse — Parser for command-line options [Электронный ресурс]. URL:</w:t>
      </w:r>
      <w:r>
        <w:t xml:space="preserve"> </w:t>
      </w:r>
      <w:hyperlink r:id="rId142">
        <w:r>
          <w:rPr>
            <w:rStyle w:val="Hyperlink"/>
          </w:rPr>
          <w:t xml:space="preserve">https://docs.python.org/3.9/library/argparse.html</w:t>
        </w:r>
      </w:hyperlink>
      <w:r>
        <w:t xml:space="preserve"> </w:t>
      </w:r>
      <w:r>
        <w:t xml:space="preserve">(дата обращения: 12.10.2026).</w:t>
      </w:r>
    </w:p>
    <w:bookmarkEnd w:id="143"/>
    <w:bookmarkEnd w:id="144"/>
    <w:bookmarkEnd w:id="145"/>
    <w:bookmarkStart w:id="147" w:name="приложение"/>
    <w:p>
      <w:pPr>
        <w:pStyle w:val="Heading1"/>
      </w:pPr>
      <w:r>
        <w:rPr>
          <w:color w:val="000000"/>
        </w:rPr>
        <w:t xml:space="preserve">Приложение</w:t>
      </w:r>
    </w:p>
    <w:bookmarkStart w:id="146" w:name="исходный-код-программы"/>
    <w:p>
      <w:pPr>
        <w:pStyle w:val="Heading2"/>
      </w:pPr>
      <w:r>
        <w:rPr>
          <w:color w:val="000000"/>
        </w:rPr>
        <w:t xml:space="preserve">Исходный код программы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NormalTok"/>
        </w:rPr>
        <w:t xml:space="preserve">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'cp1251'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read_text(name):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Path(name).read_text(encoding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read_hex(name):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.fromhex(read_text(name))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'HEX-файл пуст'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to_bytes(value):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value.encode(ENCODING)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'Текст пуст'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xor_equal(left, right):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(left)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'Длины не совпадают: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и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байт'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(left),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(right)))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left: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'Пустые данные'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(left, right))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hex_line(value):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{:02X}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(item)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save_text(name, value):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stream.write(value)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save_hex(name, value):</w:t>
      </w:r>
      <w:r>
        <w:br/>
      </w:r>
      <w:r>
        <w:rPr>
          <w:rStyle w:val="NormalTok"/>
        </w:rPr>
        <w:t xml:space="preserve">    save_text(name, hex_line(value)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build_parser():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'ЛР 8: повторное применение XOR-гаммы'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parser.add_subparsers(dest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commands.add_parser(</w:t>
      </w:r>
      <w:r>
        <w:rPr>
          <w:rStyle w:val="StringTok"/>
        </w:rPr>
        <w:t xml:space="preserve">'encrypt'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'Шифрование с известным ключом'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encrypt.add_argument(</w:t>
      </w:r>
      <w:r>
        <w:rPr>
          <w:rStyle w:val="StringTok"/>
        </w:rPr>
        <w:t xml:space="preserve">'--text-file'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encrypt.add_argument(</w:t>
      </w:r>
      <w:r>
        <w:rPr>
          <w:rStyle w:val="StringTok"/>
        </w:rPr>
        <w:t xml:space="preserve">'--key-file'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encrypt.add_argument(</w:t>
      </w:r>
      <w:r>
        <w:rPr>
          <w:rStyle w:val="StringTok"/>
        </w:rPr>
        <w:t xml:space="preserve">'--out'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commands.add_parser(</w:t>
      </w:r>
      <w:r>
        <w:rPr>
          <w:rStyle w:val="StringTok"/>
        </w:rPr>
        <w:t xml:space="preserve">'decrypt'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'Расшифрование с известным ключом'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decrypt.add_argument(</w:t>
      </w:r>
      <w:r>
        <w:rPr>
          <w:rStyle w:val="StringTok"/>
        </w:rPr>
        <w:t xml:space="preserve">'--cipher-file'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decrypt.add_argument(</w:t>
      </w:r>
      <w:r>
        <w:rPr>
          <w:rStyle w:val="StringTok"/>
        </w:rPr>
        <w:t xml:space="preserve">'--key-file'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decrypt.add_argument(</w:t>
      </w:r>
      <w:r>
        <w:rPr>
          <w:rStyle w:val="StringTok"/>
        </w:rPr>
        <w:t xml:space="preserve">'--out'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commands.add_parser(</w:t>
      </w:r>
      <w:r>
        <w:rPr>
          <w:rStyle w:val="StringTok"/>
        </w:rPr>
        <w:t xml:space="preserve">'xor'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'C1 XOR C2 без ключа'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commands.add_parser(</w:t>
      </w:r>
      <w:r>
        <w:rPr>
          <w:rStyle w:val="StringTok"/>
        </w:rPr>
        <w:t xml:space="preserve">'recover'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'Другой текст по известному фрагменту'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commands.add_parser(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'Таблица равенства C1 XOR C2 = P1 XOR P2'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(mixed, recover, table):</w:t>
      </w:r>
      <w:r>
        <w:br/>
      </w:r>
      <w:r>
        <w:rPr>
          <w:rStyle w:val="NormalTok"/>
        </w:rPr>
        <w:t xml:space="preserve">        command.add_argument(</w:t>
      </w:r>
      <w:r>
        <w:rPr>
          <w:rStyle w:val="StringTok"/>
        </w:rPr>
        <w:t xml:space="preserve">'--c1-file'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command.add_argument(</w:t>
      </w:r>
      <w:r>
        <w:rPr>
          <w:rStyle w:val="StringTok"/>
        </w:rPr>
        <w:t xml:space="preserve">'--c2-file'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command.add_argument(</w:t>
      </w:r>
      <w:r>
        <w:rPr>
          <w:rStyle w:val="StringTok"/>
        </w:rPr>
        <w:t xml:space="preserve">'--out'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recover.add_mutually_exclusive_group(required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known.add_argument(</w:t>
      </w:r>
      <w:r>
        <w:rPr>
          <w:rStyle w:val="StringTok"/>
        </w:rPr>
        <w:t xml:space="preserve">'--known-text'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known.add_argument(</w:t>
      </w:r>
      <w:r>
        <w:rPr>
          <w:rStyle w:val="StringTok"/>
        </w:rPr>
        <w:t xml:space="preserve">'--known-file'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recover.add_argument(</w:t>
      </w:r>
      <w:r>
        <w:rPr>
          <w:rStyle w:val="StringTok"/>
        </w:rPr>
        <w:t xml:space="preserve">'--offset'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table.add_argument(</w:t>
      </w:r>
      <w:r>
        <w:rPr>
          <w:rStyle w:val="StringTok"/>
        </w:rPr>
        <w:t xml:space="preserve">'--p1-file'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table.add_argument(</w:t>
      </w:r>
      <w:r>
        <w:rPr>
          <w:rStyle w:val="StringTok"/>
        </w:rPr>
        <w:t xml:space="preserve">'--p2-file'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'encrypt'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to_bytes(read_text(args.text_file))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read_hex(args.key_file)</w:t>
      </w:r>
      <w:r>
        <w:br/>
      </w:r>
      <w:r>
        <w:rPr>
          <w:rStyle w:val="NormalTok"/>
        </w:rPr>
        <w:t xml:space="preserve">       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xor_equal(plain, key)</w:t>
      </w:r>
      <w:r>
        <w:br/>
      </w:r>
      <w:r>
        <w:rPr>
          <w:rStyle w:val="NormalTok"/>
        </w:rPr>
        <w:t xml:space="preserve">        save_hex(args.out, cipher)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'Текст:'</w:t>
      </w:r>
      <w:r>
        <w:rPr>
          <w:rStyle w:val="NormalTok"/>
        </w:rPr>
        <w:t xml:space="preserve">, plain.decode(ENCODING))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'Длины P, K, C:'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(plain),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(cipher))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 HEX:'</w:t>
      </w:r>
      <w:r>
        <w:rPr>
          <w:rStyle w:val="NormalTok"/>
        </w:rPr>
        <w:t xml:space="preserve">, hex_line(plain))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 HEX:'</w:t>
      </w:r>
      <w:r>
        <w:rPr>
          <w:rStyle w:val="NormalTok"/>
        </w:rPr>
        <w:t xml:space="preserve">, hex_line(cipher))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args.mode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'decrypt'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read_hex(args.cipher_file)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read_hex(args.key_file)</w:t>
      </w:r>
      <w:r>
        <w:br/>
      </w:r>
      <w:r>
        <w:rPr>
          <w:rStyle w:val="NormalTok"/>
        </w:rPr>
        <w:t xml:space="preserve">        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xor_equal(cipher, key)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plain.decode(ENCODING)</w:t>
      </w:r>
      <w:r>
        <w:br/>
      </w:r>
      <w:r>
        <w:rPr>
          <w:rStyle w:val="NormalTok"/>
        </w:rPr>
        <w:t xml:space="preserve">        save_text(args.out, text)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'Длины C, K, P:'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(cipher),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(plain))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args.mode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'xor'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read_hex(args.c1_file)</w:t>
      </w:r>
      <w:r>
        <w:br/>
      </w:r>
      <w:r>
        <w:rPr>
          <w:rStyle w:val="NormalTok"/>
        </w:rPr>
        <w:t xml:space="preserve">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read_hex(args.c2_file)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xor_equal(c1, c2)</w:t>
      </w:r>
      <w:r>
        <w:br/>
      </w:r>
      <w:r>
        <w:rPr>
          <w:rStyle w:val="NormalTok"/>
        </w:rPr>
        <w:t xml:space="preserve">        save_hex(args.out, combined)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'Длины C1, C2:'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(c2))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'C1 XOR C2:'</w:t>
      </w:r>
      <w:r>
        <w:rPr>
          <w:rStyle w:val="NormalTok"/>
        </w:rPr>
        <w:t xml:space="preserve">, hex_line(combined))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'Ключ не является входом этой операции'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args.mode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'recover'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read_hex(args.c1_file)</w:t>
      </w:r>
      <w:r>
        <w:br/>
      </w:r>
      <w:r>
        <w:rPr>
          <w:rStyle w:val="NormalTok"/>
        </w:rPr>
        <w:t xml:space="preserve">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read_hex(args.c2_file)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xor_equal(c1, c2)</w:t>
      </w:r>
      <w:r>
        <w:br/>
      </w:r>
      <w:r>
        <w:rPr>
          <w:rStyle w:val="NormalTok"/>
        </w:rPr>
        <w:t xml:space="preserve">        known_text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args.known_text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args.known_file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known_text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read_text(args.known_file)</w:t>
      </w:r>
      <w:r>
        <w:br/>
      </w:r>
      <w:r>
        <w:rPr>
          <w:rStyle w:val="NormalTok"/>
        </w:rPr>
        <w:t xml:space="preserve">        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to_bytes(known_text)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args.offset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(known)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(combined):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'Фрагмент выходит за границы шифротекстов'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xor_equal(combined[start:end], known).decode(ENCODING)</w:t>
      </w:r>
      <w:r>
        <w:br/>
      </w:r>
      <w:r>
        <w:rPr>
          <w:rStyle w:val="NormalTok"/>
        </w:rPr>
        <w:t xml:space="preserve">        save_text(args.out, recovered)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'Известный фрагмент:'</w:t>
      </w:r>
      <w:r>
        <w:rPr>
          <w:rStyle w:val="NormalTok"/>
        </w:rPr>
        <w:t xml:space="preserve">, known_text)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'Смещение от нуля:'</w:t>
      </w:r>
      <w:r>
        <w:rPr>
          <w:rStyle w:val="NormalTok"/>
        </w:rPr>
        <w:t xml:space="preserve">, start, </w:t>
      </w:r>
      <w:r>
        <w:rPr>
          <w:rStyle w:val="StringTok"/>
        </w:rPr>
        <w:t xml:space="preserve">'| Длина:'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(known), </w:t>
      </w:r>
      <w:r>
        <w:rPr>
          <w:rStyle w:val="StringTok"/>
        </w:rPr>
        <w:t xml:space="preserve">'байт'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'Восстановленный фрагмент:'</w:t>
      </w:r>
      <w:r>
        <w:rPr>
          <w:rStyle w:val="NormalTok"/>
        </w:rPr>
        <w:t xml:space="preserve">, recovered)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'Другой текст:'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recovered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(combined)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end))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'Вычисление: C1 XOR C2 XOR известный текст; ключ не используется'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args.mode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to_bytes(read_text(args.p1_file))</w:t>
      </w:r>
      <w:r>
        <w:br/>
      </w:r>
      <w:r>
        <w:rPr>
          <w:rStyle w:val="NormalTok"/>
        </w:rPr>
        <w:t xml:space="preserve">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to_bytes(read_text(args.p2_file))</w:t>
      </w:r>
      <w:r>
        <w:br/>
      </w:r>
      <w:r>
        <w:rPr>
          <w:rStyle w:val="NormalTok"/>
        </w:rPr>
        <w:t xml:space="preserve">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read_hex(args.c1_file)</w:t>
      </w:r>
      <w:r>
        <w:br/>
      </w:r>
      <w:r>
        <w:rPr>
          <w:rStyle w:val="NormalTok"/>
        </w:rPr>
        <w:t xml:space="preserve">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read_hex(args.c2_file)</w:t>
      </w:r>
      <w:r>
        <w:br/>
      </w:r>
      <w:r>
        <w:rPr>
          <w:rStyle w:val="NormalTok"/>
        </w:rPr>
        <w:t xml:space="preserve">        plain_xor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xor_equal(p1, p2)</w:t>
      </w:r>
      <w:r>
        <w:br/>
      </w:r>
      <w:r>
        <w:rPr>
          <w:rStyle w:val="NormalTok"/>
        </w:rPr>
        <w:t xml:space="preserve">        cipher_xor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xor_equal(c1, c2)</w:t>
      </w:r>
      <w:r>
        <w:br/>
      </w:r>
      <w:r>
        <w:rPr>
          <w:rStyle w:val="NormalTok"/>
        </w:rPr>
        <w:t xml:space="preserve">        xor_equal(p1, c1)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plain_xor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cipher_xor: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'Равенство C1 XOR C2 = P1 XOR P2 не выполнено'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</w:t>
      </w:r>
      <w:r>
        <w:rPr>
          <w:rStyle w:val="CharTok"/>
        </w:rPr>
        <w:t xml:space="preserve">\t</w:t>
      </w:r>
      <w:r>
        <w:rPr>
          <w:rStyle w:val="StringTok"/>
        </w:rPr>
        <w:t xml:space="preserve">P1</w:t>
      </w:r>
      <w:r>
        <w:rPr>
          <w:rStyle w:val="CharTok"/>
        </w:rPr>
        <w:t xml:space="preserve">\t</w:t>
      </w:r>
      <w:r>
        <w:rPr>
          <w:rStyle w:val="StringTok"/>
        </w:rPr>
        <w:t xml:space="preserve">P2</w:t>
      </w:r>
      <w:r>
        <w:rPr>
          <w:rStyle w:val="CharTok"/>
        </w:rPr>
        <w:t xml:space="preserve">\t</w:t>
      </w:r>
      <w:r>
        <w:rPr>
          <w:rStyle w:val="StringTok"/>
        </w:rPr>
        <w:t xml:space="preserve">C1</w:t>
      </w:r>
      <w:r>
        <w:rPr>
          <w:rStyle w:val="CharTok"/>
        </w:rPr>
        <w:t xml:space="preserve">\t</w:t>
      </w:r>
      <w:r>
        <w:rPr>
          <w:rStyle w:val="StringTok"/>
        </w:rPr>
        <w:t xml:space="preserve">C2</w:t>
      </w:r>
      <w:r>
        <w:rPr>
          <w:rStyle w:val="CharTok"/>
        </w:rPr>
        <w:t xml:space="preserve">\t</w:t>
      </w:r>
      <w:r>
        <w:rPr>
          <w:rStyle w:val="StringTok"/>
        </w:rPr>
        <w:t xml:space="preserve">P1^P2</w:t>
      </w:r>
      <w:r>
        <w:rPr>
          <w:rStyle w:val="CharTok"/>
        </w:rPr>
        <w:t xml:space="preserve">\t</w:t>
      </w:r>
      <w:r>
        <w:rPr>
          <w:rStyle w:val="StringTok"/>
        </w:rPr>
        <w:t xml:space="preserve">C1^C2</w:t>
      </w:r>
      <w:r>
        <w:rPr>
          <w:rStyle w:val="CharTok"/>
        </w:rPr>
        <w:t xml:space="preserve">\t</w:t>
      </w:r>
      <w:r>
        <w:rPr>
          <w:rStyle w:val="StringTok"/>
        </w:rPr>
        <w:t xml:space="preserve">Equal'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values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(p1, p2, c1, c2, plain_xor, cipher_xor),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{:02X}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True'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save_text(args.out,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.join(lines)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'C1 XOR C2 = P1 XOR P2:'</w:t>
      </w:r>
      <w:r>
        <w:rPr>
          <w:rStyle w:val="NormalTok"/>
        </w:rPr>
        <w:t xml:space="preserve">, plain_xor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cipher_xor)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'Строк таблицы:'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(p1))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'Сохранено:'</w:t>
      </w:r>
      <w:r>
        <w:rPr>
          <w:rStyle w:val="NormalTok"/>
        </w:rPr>
        <w:t xml:space="preserve">, args.out)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build_parser().parse_args()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run(args)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'Ошибка:'</w:t>
      </w:r>
      <w:r>
        <w:rPr>
          <w:rStyle w:val="NormalTok"/>
        </w:rPr>
        <w:t xml:space="preserve">, error,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sys.exit(main())</w:t>
      </w:r>
    </w:p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3" Type="http://schemas.openxmlformats.org/officeDocument/2006/relationships/image" Target="media/rId23.png"/><Relationship Id="rId28" Type="http://schemas.openxmlformats.org/officeDocument/2006/relationships/image" Target="media/rId28.png"/><Relationship Id="rId33" Type="http://schemas.openxmlformats.org/officeDocument/2006/relationships/image" Target="media/rId33.png"/><Relationship Id="rId38" Type="http://schemas.openxmlformats.org/officeDocument/2006/relationships/image" Target="media/rId38.png"/><Relationship Id="rId43" Type="http://schemas.openxmlformats.org/officeDocument/2006/relationships/image" Target="media/rId43.png"/><Relationship Id="rId48" Type="http://schemas.openxmlformats.org/officeDocument/2006/relationships/image" Target="media/rId48.png"/><Relationship Id="rId53" Type="http://schemas.openxmlformats.org/officeDocument/2006/relationships/image" Target="media/rId53.png"/><Relationship Id="rId58" Type="http://schemas.openxmlformats.org/officeDocument/2006/relationships/image" Target="media/rId58.png"/><Relationship Id="rId64" Type="http://schemas.openxmlformats.org/officeDocument/2006/relationships/image" Target="media/rId64.png"/><Relationship Id="rId69" Type="http://schemas.openxmlformats.org/officeDocument/2006/relationships/image" Target="media/rId69.png"/><Relationship Id="rId74" Type="http://schemas.openxmlformats.org/officeDocument/2006/relationships/image" Target="media/rId74.png"/><Relationship Id="rId79" Type="http://schemas.openxmlformats.org/officeDocument/2006/relationships/image" Target="media/rId79.png"/><Relationship Id="rId84" Type="http://schemas.openxmlformats.org/officeDocument/2006/relationships/image" Target="media/rId84.png"/><Relationship Id="rId89" Type="http://schemas.openxmlformats.org/officeDocument/2006/relationships/image" Target="media/rId89.png"/><Relationship Id="rId94" Type="http://schemas.openxmlformats.org/officeDocument/2006/relationships/image" Target="media/rId94.png"/><Relationship Id="rId99" Type="http://schemas.openxmlformats.org/officeDocument/2006/relationships/image" Target="media/rId99.png"/><Relationship Id="rId104" Type="http://schemas.openxmlformats.org/officeDocument/2006/relationships/image" Target="media/rId104.png"/><Relationship Id="rId109" Type="http://schemas.openxmlformats.org/officeDocument/2006/relationships/image" Target="media/rId109.png"/><Relationship Id="rId114" Type="http://schemas.openxmlformats.org/officeDocument/2006/relationships/image" Target="media/rId114.png"/><Relationship Id="rId119" Type="http://schemas.openxmlformats.org/officeDocument/2006/relationships/image" Target="media/rId119.png"/><Relationship Id="rId123" Type="http://schemas.openxmlformats.org/officeDocument/2006/relationships/image" Target="media/rId123.png"/><Relationship Id="rId142" Type="http://schemas.openxmlformats.org/officeDocument/2006/relationships/hyperlink" Target="https://docs.python.org/3.9/library/argparse.html" TargetMode="External"/><Relationship Id="rId138" Type="http://schemas.openxmlformats.org/officeDocument/2006/relationships/hyperlink" Target="https://docs.python.org/3.9/library/codecs.html" TargetMode="External"/><Relationship Id="rId140" Type="http://schemas.openxmlformats.org/officeDocument/2006/relationships/hyperlink" Target="https://docs.python.org/3.9/library/stdtypes.html" TargetMode="External"/></Relationships>
</file>

<file path=word/_rels/footnotes.xml.rels><?xml version='1.0' encoding='UTF-8' standalone='yes'?>
<Relationships xmlns="http://schemas.openxmlformats.org/package/2006/relationships"><Relationship Id="rId142" Type="http://schemas.openxmlformats.org/officeDocument/2006/relationships/hyperlink" Target="https://docs.python.org/3.9/library/argparse.html" TargetMode="External"/><Relationship Id="rId138" Type="http://schemas.openxmlformats.org/officeDocument/2006/relationships/hyperlink" Target="https://docs.python.org/3.9/library/codecs.html" TargetMode="External"/><Relationship Id="rId140" Type="http://schemas.openxmlformats.org/officeDocument/2006/relationships/hyperlink" Target="https://docs.python.org/3.9/library/stdtyp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Элементы криптографии</dc:title>
  <dc:creator>Ицков Андрей Станиславович, группа НФИбд-03-24</dc:creator>
  <dc:language>ru-RU</dc:language>
  <cp:keywords/>
  <dcterms:created xsi:type="dcterms:W3CDTF">2026-10-12T10:50:43Z</dcterms:created>
  <dcterms:modified xsi:type="dcterms:W3CDTF">2026-10-12T10:50:43Z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bib/cite.bib</vt:lpwstr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ate">
    <vt:lpwstr>12 октября 2026</vt:lpwstr>
  </property>
  <property fmtid="{D5CDD505-2E9C-101B-9397-08002B2CF9AE}" pid="9" name="date-format">
    <vt:lpwstr>D MMMM YYYY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Шифрование различных текстов одним ключом Лабораторная работа № 8 Основы информационной безопасности Проверил: Кулябов Дмитрий Сергеевич, д.ф.-м.н., профессор кафедры теории вероятностей и кибербезопасности Российский университет дружбы народов</vt:lpwstr>
  </property>
  <property fmtid="{D5CDD505-2E9C-101B-9397-08002B2CF9AE}" pid="15" name="toc-title">
    <vt:lpwstr>Содержание</vt:lpwstr>
  </property>
</Properties>
</file>