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b w:val="1"/>
          <w:color w:val="38761d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Texas Poker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38761d"/>
          <w:sz w:val="48"/>
          <w:szCs w:val="48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44"/>
          <w:szCs w:val="44"/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85"/>
        <w:tblGridChange w:id="0">
          <w:tblGrid>
            <w:gridCol w:w="189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highlight w:val="white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4a86e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a86e8"/>
                <w:sz w:val="24"/>
                <w:szCs w:val="24"/>
                <w:highlight w:val="white"/>
                <w:rtl w:val="0"/>
              </w:rPr>
              <w:t xml:space="preserve">User Stories 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player, I want to enter my name, so I can be able to join the game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player, I want to access the help page, so I can know how to play the game.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player, I want to press the “Start Game” button, so  I can start the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player, I want to enter the Buy-In amount, so I can 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dealer, I want to use the deck to distribute cards among the players, so the players can look at the cards and play the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dealer, I want to request two cards, so the player can use it to play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player, I want to perform (call, fold or raise), so l can do action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dealer, I want to display the three community cards, so the players can look at the cards and start betting according to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dealer, I want to display the turn card, so the players can look at the card and start betting according to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dealer, I want to display the river card, so the players can look at the card and start betting according to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player, I want to perform Call action, so I can go to the next round and my amount is adjusted according to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player, I want to enter the bet amount to perform a Raise action, so I can go to the next round and my amount is adjusted according to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player, I want to perform the Fold action, so I cannot go to the next round and will be out of the round.</w:t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player, I want to press the “Restart” button, so I can restart the game whenever I want during the game.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As a player, I want to press the “Exit” button, so I can go back to the start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dealer, I can decide the winner of the game, so the player can know who is the winner and stop.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right="-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right="-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right="-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right="-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right="-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right="-720" w:firstLine="0"/>
        <w:jc w:val="center"/>
        <w:rPr>
          <w:color w:val="38761d"/>
          <w:sz w:val="34"/>
          <w:szCs w:val="34"/>
        </w:rPr>
      </w:pPr>
      <w:r w:rsidDel="00000000" w:rsidR="00000000" w:rsidRPr="00000000">
        <w:rPr>
          <w:color w:val="38761d"/>
          <w:sz w:val="34"/>
          <w:szCs w:val="34"/>
          <w:rtl w:val="0"/>
        </w:rPr>
        <w:t xml:space="preserve">(2) The work our team will need to complete it in the next two weeks:</w:t>
      </w:r>
    </w:p>
    <w:p w:rsidR="00000000" w:rsidDel="00000000" w:rsidP="00000000" w:rsidRDefault="00000000" w:rsidRPr="00000000" w14:paraId="0000002E">
      <w:pPr>
        <w:ind w:left="-360" w:right="-720" w:firstLine="0"/>
        <w:jc w:val="center"/>
        <w:rPr>
          <w:color w:val="38761d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tblGridChange w:id="0">
          <w:tblGrid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interface</w:t>
            </w:r>
            <w:r w:rsidDel="00000000" w:rsidR="00000000" w:rsidRPr="00000000">
              <w:rPr>
                <w:rtl w:val="0"/>
              </w:rPr>
              <w:t xml:space="preserve"> (only the interface)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First user interacting interface, where the user starts from.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Start the game.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number of Players (one or two).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Help page.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Exit The game.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Settings interface1</w:t>
            </w:r>
            <w:r w:rsidDel="00000000" w:rsidR="00000000" w:rsidRPr="00000000">
              <w:rPr>
                <w:rtl w:val="0"/>
              </w:rPr>
              <w:t xml:space="preserve"> (only the interface)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the user to be able to make the game settings.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Player name.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Game difficulty.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Buy-in amount.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Exit the game.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Settings interface2</w:t>
            </w:r>
            <w:r w:rsidDel="00000000" w:rsidR="00000000" w:rsidRPr="00000000">
              <w:rPr>
                <w:rtl w:val="0"/>
              </w:rPr>
              <w:t xml:space="preserve"> (only the interface)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 the two players to be able to make the game settings.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Player1 name.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Player2 name.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P1 buy-in amount.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P2 buy-in amount.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Exit the game.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Where the player entities can be manipulated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Name.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Buy-in amount.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Bet.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Decision.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  <w:r w:rsidDel="00000000" w:rsidR="00000000" w:rsidRPr="00000000">
              <w:rPr>
                <w:sz w:val="2"/>
                <w:szCs w:val="2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Win.</w:t>
            </w:r>
          </w:p>
        </w:tc>
      </w:tr>
    </w:tbl>
    <w:p w:rsidR="00000000" w:rsidDel="00000000" w:rsidP="00000000" w:rsidRDefault="00000000" w:rsidRPr="00000000" w14:paraId="0000004C">
      <w:pPr>
        <w:ind w:left="-360" w:right="-720" w:firstLine="0"/>
        <w:jc w:val="left"/>
        <w:rPr>
          <w:color w:val="38761d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