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4ACF1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Terms and definitions for Course 3, Module 1</w:t>
      </w:r>
    </w:p>
    <w:p w14:paraId="4AEB5318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Agenda: A list of scheduled appointments</w:t>
      </w:r>
    </w:p>
    <w:p w14:paraId="40DFACBD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 xml:space="preserve">Audio file: Digitized audio storage usually in an MP3, AAC, or </w:t>
      </w:r>
      <w:proofErr w:type="gramStart"/>
      <w:r w:rsidRPr="006D4D45">
        <w:rPr>
          <w:b/>
          <w:bCs/>
          <w:lang w:val="en-US"/>
        </w:rPr>
        <w:t>other</w:t>
      </w:r>
      <w:proofErr w:type="gramEnd"/>
      <w:r w:rsidRPr="006D4D45">
        <w:rPr>
          <w:b/>
          <w:bCs/>
          <w:lang w:val="en-US"/>
        </w:rPr>
        <w:t xml:space="preserve"> compressed format</w:t>
      </w:r>
    </w:p>
    <w:p w14:paraId="5FF2B383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Boolean data: A data type with only two possible values, usually true or false</w:t>
      </w:r>
    </w:p>
    <w:p w14:paraId="7CDD9528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Continuous data: Data that is measured and can have almost any numeric value</w:t>
      </w:r>
    </w:p>
    <w:p w14:paraId="5BB0274D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Cookie: A small file stored on a computer that contains information about its users</w:t>
      </w:r>
    </w:p>
    <w:p w14:paraId="0FE093E9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Data element: A piece of information in a dataset </w:t>
      </w:r>
    </w:p>
    <w:p w14:paraId="35970A71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Data model: A tool for organizing data elements and how they relate to one another</w:t>
      </w:r>
    </w:p>
    <w:p w14:paraId="7E785EBF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Digital photo: An electronic or computer-based image usually in BMP or JPG format</w:t>
      </w:r>
    </w:p>
    <w:p w14:paraId="6AD7D373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Discrete data: Data that is counted and has a limited number of values</w:t>
      </w:r>
    </w:p>
    <w:p w14:paraId="74D7CB99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External data: Data that lives, and is generated, outside of an organization</w:t>
      </w:r>
    </w:p>
    <w:p w14:paraId="15AAB148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Field: A single piece of information from a row or column of a spreadsheet; in a data table, typically a column in the table</w:t>
      </w:r>
    </w:p>
    <w:p w14:paraId="505FE502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First-party data: Data collected by an individual or group using their own resources</w:t>
      </w:r>
    </w:p>
    <w:p w14:paraId="09E14D01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Long data: A dataset in which each row is one time point per subject, so each subject has data in multiple rows</w:t>
      </w:r>
    </w:p>
    <w:p w14:paraId="2353D996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Nominal data: A type of qualitative data that is categorized without a set order</w:t>
      </w:r>
    </w:p>
    <w:p w14:paraId="62CF0823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Ordinal data: Qualitative data with a set order or scale</w:t>
      </w:r>
    </w:p>
    <w:p w14:paraId="3B780CD8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Ownership: The aspect of data ethics that presumes individuals own the raw data they provide and have primary control over its usage, processing, and sharing </w:t>
      </w:r>
    </w:p>
    <w:p w14:paraId="0791840D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Pixel: In digital imaging, a small area of illumination on a display screen that, when combined with other adjacent areas, forms a digital image </w:t>
      </w:r>
    </w:p>
    <w:p w14:paraId="7483A86F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Population: In data analytics, all possible data values in a dataset</w:t>
      </w:r>
    </w:p>
    <w:p w14:paraId="79E18FA0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Record: A collection of related data in a data table, usually synonymous with row</w:t>
      </w:r>
    </w:p>
    <w:p w14:paraId="5D4FDD24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Sample: In data analytics, a segment of a population that is representative of the entire population</w:t>
      </w:r>
    </w:p>
    <w:p w14:paraId="5BE39D32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Second-party data: Data collected by a group directly from its audience and then sold </w:t>
      </w:r>
    </w:p>
    <w:p w14:paraId="46126F50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Social media: Websites and applications through which users create and share content or participate in social networking</w:t>
      </w:r>
    </w:p>
    <w:p w14:paraId="4C453C55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String data type: A sequence of characters and punctuation that contains textual information (Refer to Text data type)</w:t>
      </w:r>
    </w:p>
    <w:p w14:paraId="172874C7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Structured data: Data organized in a certain format such as rows and columns</w:t>
      </w:r>
    </w:p>
    <w:p w14:paraId="0614BF5A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Text data type: A sequence of characters and punctuation that contains textual information (also called string data type)</w:t>
      </w:r>
    </w:p>
    <w:p w14:paraId="64FD96FE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United States Census Bureau: An agency in the U.S. Department of Commerce that serves as the nation’s leading provider of quality data about its people and economy</w:t>
      </w:r>
    </w:p>
    <w:p w14:paraId="6F966A0F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Unstructured data: Data that is not organized in any easily identifiable manner</w:t>
      </w:r>
    </w:p>
    <w:p w14:paraId="786FAED7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lastRenderedPageBreak/>
        <w:t>Video file: A collection of images, audio files, and other data usually encoded in a compressed format such as MP4, MV4, MOV, AVI, or FLV</w:t>
      </w:r>
    </w:p>
    <w:p w14:paraId="6F9375CC" w14:textId="77777777" w:rsidR="006D4D45" w:rsidRPr="006D4D45" w:rsidRDefault="006D4D45" w:rsidP="006D4D45">
      <w:pPr>
        <w:rPr>
          <w:b/>
          <w:bCs/>
          <w:lang w:val="en-US"/>
        </w:rPr>
      </w:pPr>
      <w:r w:rsidRPr="006D4D45">
        <w:rPr>
          <w:b/>
          <w:bCs/>
          <w:lang w:val="en-US"/>
        </w:rPr>
        <w:t>Wide data: A dataset in which every data subject has a single row with multiple columns to hold the values of various attributes of the subject</w:t>
      </w:r>
    </w:p>
    <w:p w14:paraId="75A33C4B" w14:textId="77777777" w:rsidR="004F2B1D" w:rsidRPr="006D4D45" w:rsidRDefault="004F2B1D" w:rsidP="006D4D45"/>
    <w:sectPr w:rsidR="004F2B1D" w:rsidRPr="006D4D45">
      <w:headerReference w:type="default" r:id="rId6"/>
      <w:headerReference w:type="first" r:id="rId7"/>
      <w:footerReference w:type="first" r:id="rId8"/>
      <w:pgSz w:w="12240" w:h="15840"/>
      <w:pgMar w:top="1440" w:right="1440" w:bottom="1440" w:left="1440" w:header="1133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8005D" w14:textId="77777777" w:rsidR="005B5763" w:rsidRDefault="005B5763">
      <w:pPr>
        <w:spacing w:line="240" w:lineRule="auto"/>
      </w:pPr>
      <w:r>
        <w:separator/>
      </w:r>
    </w:p>
  </w:endnote>
  <w:endnote w:type="continuationSeparator" w:id="0">
    <w:p w14:paraId="15C3039C" w14:textId="77777777" w:rsidR="005B5763" w:rsidRDefault="005B57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953844B-626A-4F0F-9420-6D58C9DF5B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784AEFD-17AA-43A7-8907-BF304F5E48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1D74" w14:textId="77777777" w:rsidR="00F7465F" w:rsidRDefault="00F7465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C8502" w14:textId="77777777" w:rsidR="005B5763" w:rsidRDefault="005B5763">
      <w:pPr>
        <w:spacing w:line="240" w:lineRule="auto"/>
      </w:pPr>
      <w:r>
        <w:separator/>
      </w:r>
    </w:p>
  </w:footnote>
  <w:footnote w:type="continuationSeparator" w:id="0">
    <w:p w14:paraId="7D7E5761" w14:textId="77777777" w:rsidR="005B5763" w:rsidRDefault="005B57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8730C" w14:textId="77777777" w:rsidR="00F7465F" w:rsidRDefault="00F7465F">
    <w:pPr>
      <w:rPr>
        <w:b/>
        <w:color w:val="666666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76732" w14:textId="77777777" w:rsidR="00F7465F" w:rsidRDefault="00000000">
    <w:pPr>
      <w:rPr>
        <w:color w:val="666666"/>
        <w:sz w:val="48"/>
        <w:szCs w:val="48"/>
      </w:rPr>
    </w:pPr>
    <w:r>
      <w:rPr>
        <w:sz w:val="96"/>
        <w:szCs w:val="96"/>
      </w:rPr>
      <w:t>Glossary</w:t>
    </w:r>
    <w:r>
      <w:rPr>
        <w:sz w:val="72"/>
        <w:szCs w:val="72"/>
      </w:rPr>
      <w:br/>
    </w:r>
    <w:r>
      <w:rPr>
        <w:color w:val="4285F4"/>
        <w:sz w:val="48"/>
        <w:szCs w:val="48"/>
      </w:rPr>
      <w:t>Data Analytics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888A6CB" wp14:editId="1D738B32">
          <wp:simplePos x="0" y="0"/>
          <wp:positionH relativeFrom="column">
            <wp:posOffset>4200525</wp:posOffset>
          </wp:positionH>
          <wp:positionV relativeFrom="paragraph">
            <wp:posOffset>-466723</wp:posOffset>
          </wp:positionV>
          <wp:extent cx="2357438" cy="1829046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5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DED655" w14:textId="77777777" w:rsidR="00F7465F" w:rsidRDefault="00000000">
    <w:pPr>
      <w:rPr>
        <w:sz w:val="48"/>
        <w:szCs w:val="48"/>
      </w:rPr>
    </w:pPr>
    <w:r>
      <w:pict w14:anchorId="74AFC1A5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65F"/>
    <w:rsid w:val="001D25E9"/>
    <w:rsid w:val="004F2B1D"/>
    <w:rsid w:val="005B5763"/>
    <w:rsid w:val="006D4D45"/>
    <w:rsid w:val="00797667"/>
    <w:rsid w:val="00AA32D0"/>
    <w:rsid w:val="00F7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B36E4"/>
  <w15:docId w15:val="{F3FAD312-9CD9-4D83-9E44-36151A8E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Cihan Akın</cp:lastModifiedBy>
  <cp:revision>3</cp:revision>
  <dcterms:created xsi:type="dcterms:W3CDTF">2026-01-29T15:39:00Z</dcterms:created>
  <dcterms:modified xsi:type="dcterms:W3CDTF">2026-03-03T19:19:00Z</dcterms:modified>
</cp:coreProperties>
</file>