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280A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 xml:space="preserve">Additional terms and definitions </w:t>
      </w:r>
    </w:p>
    <w:p w14:paraId="24E3E479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 xml:space="preserve">Accuracy: 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The degree to which the data conforms to the actual entity being measured or described</w:t>
      </w:r>
    </w:p>
    <w:p w14:paraId="55C0AB74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Completeness: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The degree to which the data contains all desired components or measures</w:t>
      </w:r>
    </w:p>
    <w:p w14:paraId="5B7E7581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Confidence interval: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  A range of values that conveys how likely a statistical estimate reflects the population</w:t>
      </w:r>
    </w:p>
    <w:p w14:paraId="1D6EB314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 xml:space="preserve">Confidence level: 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The probability that a sample size accurately reflects the greater population</w:t>
      </w:r>
    </w:p>
    <w:p w14:paraId="3AD8B83E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Consistency: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The degree to which data is repeatable from different points of entry or collection</w:t>
      </w:r>
    </w:p>
    <w:p w14:paraId="27210249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Cross-field validation: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A process that ensures certain conditions for multiple data fields are satisfied</w:t>
      </w:r>
    </w:p>
    <w:p w14:paraId="3861633E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Data constraints: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The criteria that determine whether a piece of a data is clean and valid</w:t>
      </w:r>
    </w:p>
    <w:p w14:paraId="0B290842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Data integrity: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The accuracy, completeness, consistency, and trustworthiness of data throughout its life cycle</w:t>
      </w:r>
    </w:p>
    <w:p w14:paraId="402E916F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Data manipulation: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The process of changing data to make it more organized and easier to read</w:t>
      </w:r>
    </w:p>
    <w:p w14:paraId="558E37C6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Data range: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Numerical values that fall between predefined maximum and minimum values</w:t>
      </w:r>
    </w:p>
    <w:p w14:paraId="4BFE88B6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Data replication: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The process of storing data in multiple locations</w:t>
      </w:r>
    </w:p>
    <w:p w14:paraId="7ECF8987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DATEDIF: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A spreadsheet function that calculates the number of days, months, or years between two dates</w:t>
      </w:r>
    </w:p>
    <w:p w14:paraId="7ADBF0F5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Estimated response rate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: The average number of people who typically complete a survey</w:t>
      </w:r>
    </w:p>
    <w:p w14:paraId="62B7DD04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 xml:space="preserve">Hypothesis testing: 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A process to determine if a survey or experiment has meaningful results</w:t>
      </w:r>
    </w:p>
    <w:p w14:paraId="42A6BF97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 xml:space="preserve">Mandatory: 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A data value that cannot be left blank or empty</w:t>
      </w:r>
    </w:p>
    <w:p w14:paraId="1210D53B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lastRenderedPageBreak/>
        <w:t>Margin of error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: The maximum amount that the sample results are expected to differ from those of the actual population</w:t>
      </w:r>
    </w:p>
    <w:p w14:paraId="2AD0F5F4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Random sampling: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 xml:space="preserve"> A way of selecting a sample from a population so that every possible type of the sample has an equal chance of being chosen</w:t>
      </w:r>
    </w:p>
    <w:p w14:paraId="2D7849FD" w14:textId="77777777" w:rsidR="00DF4578" w:rsidRPr="00DF4578" w:rsidRDefault="00DF4578" w:rsidP="00DF4578">
      <w:pPr>
        <w:rPr>
          <w:rFonts w:ascii="Google Sans SemiBold" w:eastAsia="Google Sans SemiBold" w:hAnsi="Google Sans SemiBold" w:cs="Google Sans SemiBold"/>
          <w:sz w:val="28"/>
          <w:szCs w:val="28"/>
        </w:rPr>
      </w:pPr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Regular expression (</w:t>
      </w:r>
      <w:proofErr w:type="spellStart"/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>RegEx</w:t>
      </w:r>
      <w:proofErr w:type="spellEnd"/>
      <w:r w:rsidRPr="00DF4578">
        <w:rPr>
          <w:rFonts w:ascii="Google Sans SemiBold" w:eastAsia="Google Sans SemiBold" w:hAnsi="Google Sans SemiBold" w:cs="Google Sans SemiBold"/>
          <w:b/>
          <w:bCs/>
          <w:sz w:val="28"/>
          <w:szCs w:val="28"/>
        </w:rPr>
        <w:t xml:space="preserve">): </w:t>
      </w:r>
      <w:r w:rsidRPr="00DF4578">
        <w:rPr>
          <w:rFonts w:ascii="Google Sans SemiBold" w:eastAsia="Google Sans SemiBold" w:hAnsi="Google Sans SemiBold" w:cs="Google Sans SemiBold"/>
          <w:sz w:val="28"/>
          <w:szCs w:val="28"/>
        </w:rPr>
        <w:t>A rule that says the values in a table must match a prescribed pattern</w:t>
      </w:r>
    </w:p>
    <w:p w14:paraId="654A9FFB" w14:textId="673718E6" w:rsidR="0034419A" w:rsidRPr="00DF4578" w:rsidRDefault="0034419A" w:rsidP="00DF4578">
      <w:pPr>
        <w:rPr>
          <w:sz w:val="28"/>
          <w:szCs w:val="28"/>
        </w:rPr>
      </w:pPr>
    </w:p>
    <w:sectPr w:rsidR="0034419A" w:rsidRPr="00DF4578">
      <w:headerReference w:type="first" r:id="rId6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F98F2" w14:textId="77777777" w:rsidR="006A5705" w:rsidRDefault="006A5705">
      <w:pPr>
        <w:spacing w:line="240" w:lineRule="auto"/>
      </w:pPr>
      <w:r>
        <w:separator/>
      </w:r>
    </w:p>
  </w:endnote>
  <w:endnote w:type="continuationSeparator" w:id="0">
    <w:p w14:paraId="7DD37CAB" w14:textId="77777777" w:rsidR="006A5705" w:rsidRDefault="006A5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Semi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060C" w14:textId="77777777" w:rsidR="006A5705" w:rsidRDefault="006A5705">
      <w:pPr>
        <w:spacing w:line="240" w:lineRule="auto"/>
      </w:pPr>
      <w:r>
        <w:separator/>
      </w:r>
    </w:p>
  </w:footnote>
  <w:footnote w:type="continuationSeparator" w:id="0">
    <w:p w14:paraId="4AD8F897" w14:textId="77777777" w:rsidR="006A5705" w:rsidRDefault="006A57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13B9" w14:textId="77777777" w:rsidR="0034419A" w:rsidRDefault="00301547">
    <w:pPr>
      <w:rPr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 w:rsidR="00000000">
      <w:pict w14:anchorId="57C44108">
        <v:rect id="_x0000_i1025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EFFB9B5" wp14:editId="53841A83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19A"/>
    <w:rsid w:val="00301547"/>
    <w:rsid w:val="0034419A"/>
    <w:rsid w:val="005B7DAD"/>
    <w:rsid w:val="006A5705"/>
    <w:rsid w:val="00C94F32"/>
    <w:rsid w:val="00DF4578"/>
    <w:rsid w:val="00E7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47F85"/>
  <w15:docId w15:val="{492137F5-2C29-4DAC-9C73-FC690B56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94F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F32"/>
  </w:style>
  <w:style w:type="paragraph" w:styleId="Footer">
    <w:name w:val="footer"/>
    <w:basedOn w:val="Normal"/>
    <w:link w:val="FooterChar"/>
    <w:uiPriority w:val="99"/>
    <w:unhideWhenUsed/>
    <w:rsid w:val="00C94F3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4</cp:revision>
  <dcterms:created xsi:type="dcterms:W3CDTF">2024-07-04T11:44:00Z</dcterms:created>
  <dcterms:modified xsi:type="dcterms:W3CDTF">2026-04-02T15:03:00Z</dcterms:modified>
</cp:coreProperties>
</file>