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6619A" w14:textId="20DA3B45" w:rsidR="002D1ED8" w:rsidRDefault="002D1ED8" w:rsidP="002D1ED8">
      <w:pPr>
        <w:jc w:val="center"/>
      </w:pPr>
      <w:r w:rsidRPr="00634635">
        <w:t xml:space="preserve">PFII Lab </w:t>
      </w:r>
      <w:r>
        <w:t>10</w:t>
      </w:r>
      <w:r w:rsidRPr="00634635">
        <w:t xml:space="preserve">: </w:t>
      </w:r>
      <w:r>
        <w:t>Recursion II</w:t>
      </w:r>
    </w:p>
    <w:p w14:paraId="2EDB1FC5" w14:textId="2B69AA43" w:rsidR="002D1ED8" w:rsidRDefault="002D1ED8" w:rsidP="002D1ED8">
      <w:pPr>
        <w:ind w:firstLine="720"/>
      </w:pPr>
      <w:r w:rsidRPr="00261E32">
        <w:t xml:space="preserve">In this lab I learned more about </w:t>
      </w:r>
      <w:r w:rsidR="00261E32" w:rsidRPr="00261E32">
        <w:t>recursion</w:t>
      </w:r>
      <w:r w:rsidRPr="00261E32">
        <w:t xml:space="preserve"> application when </w:t>
      </w:r>
      <w:r w:rsidR="00261E32" w:rsidRPr="00261E32">
        <w:t>calling functions, especially with relation to arrays. Another</w:t>
      </w:r>
      <w:r w:rsidR="00261E32">
        <w:t xml:space="preserve"> thing I learned in this lab is the change in run-time efficiency when implementing these functions using recursion compared to iteration. The results (as shown below) give us a representation of how much more efficient the recursive Maximum Subsequence Sum (Lab 10) is compared to the iterative Maximum Subsequence Sum (Lab 2). </w:t>
      </w:r>
      <w:r w:rsidR="003111DA">
        <w:t>Similar is true for the different methods of searching where Binary search is much more efficient than linear search (O(n) vs O(nlogn).</w:t>
      </w:r>
    </w:p>
    <w:p w14:paraId="275EA5B4" w14:textId="693B7D0D" w:rsidR="002D1ED8" w:rsidRDefault="002D1ED8" w:rsidP="002D1ED8"/>
    <w:p w14:paraId="2A39564F" w14:textId="38449C68" w:rsidR="002D1ED8" w:rsidRPr="002D1ED8" w:rsidRDefault="002D1ED8" w:rsidP="002D1ED8">
      <w:pPr>
        <w:jc w:val="center"/>
        <w:rPr>
          <w:b/>
          <w:bCs/>
          <w:sz w:val="24"/>
          <w:szCs w:val="24"/>
        </w:rPr>
      </w:pPr>
      <w:r w:rsidRPr="002D1ED8">
        <w:rPr>
          <w:b/>
          <w:bCs/>
          <w:sz w:val="24"/>
          <w:szCs w:val="24"/>
        </w:rPr>
        <w:t>Maximum Subsequence Sum</w:t>
      </w:r>
      <w:r>
        <w:rPr>
          <w:b/>
          <w:bCs/>
          <w:sz w:val="24"/>
          <w:szCs w:val="24"/>
        </w:rPr>
        <w:t xml:space="preserve"> times (clock ticks)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</w:tblGrid>
      <w:tr w:rsidR="002D1ED8" w14:paraId="3C96A1B6" w14:textId="77777777" w:rsidTr="002D1ED8">
        <w:trPr>
          <w:trHeight w:val="470"/>
        </w:trPr>
        <w:tc>
          <w:tcPr>
            <w:tcW w:w="1378" w:type="dxa"/>
            <w:tcBorders>
              <w:bottom w:val="single" w:sz="12" w:space="0" w:color="auto"/>
              <w:right w:val="single" w:sz="12" w:space="0" w:color="auto"/>
            </w:tcBorders>
          </w:tcPr>
          <w:p w14:paraId="7507BBC3" w14:textId="77777777" w:rsidR="002D1ED8" w:rsidRPr="0025223F" w:rsidRDefault="002D1ED8" w:rsidP="00DF19AC">
            <w:pPr>
              <w:rPr>
                <w:b/>
                <w:bCs/>
              </w:rPr>
            </w:pPr>
            <w:r w:rsidRPr="0025223F">
              <w:rPr>
                <w:b/>
                <w:bCs/>
              </w:rPr>
              <w:t>n</w:t>
            </w:r>
          </w:p>
        </w:tc>
        <w:tc>
          <w:tcPr>
            <w:tcW w:w="1378" w:type="dxa"/>
            <w:tcBorders>
              <w:left w:val="single" w:sz="12" w:space="0" w:color="auto"/>
              <w:bottom w:val="single" w:sz="12" w:space="0" w:color="auto"/>
            </w:tcBorders>
          </w:tcPr>
          <w:p w14:paraId="44BB0BB8" w14:textId="632C6797" w:rsidR="002D1ED8" w:rsidRPr="0025223F" w:rsidRDefault="002D1ED8" w:rsidP="00DF19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Lab 2 </w:t>
            </w:r>
            <w:r w:rsidR="000971F1">
              <w:rPr>
                <w:b/>
                <w:bCs/>
              </w:rPr>
              <w:t>MSS</w:t>
            </w:r>
          </w:p>
        </w:tc>
        <w:tc>
          <w:tcPr>
            <w:tcW w:w="1378" w:type="dxa"/>
            <w:tcBorders>
              <w:bottom w:val="single" w:sz="12" w:space="0" w:color="auto"/>
            </w:tcBorders>
          </w:tcPr>
          <w:p w14:paraId="56BD70A1" w14:textId="5099F511" w:rsidR="002D1ED8" w:rsidRPr="0025223F" w:rsidRDefault="002D1ED8" w:rsidP="00DF19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Lab 10 </w:t>
            </w:r>
            <w:r w:rsidR="000971F1">
              <w:rPr>
                <w:b/>
                <w:bCs/>
              </w:rPr>
              <w:t>MSS</w:t>
            </w:r>
          </w:p>
        </w:tc>
      </w:tr>
      <w:tr w:rsidR="002D1ED8" w14:paraId="10222996" w14:textId="77777777" w:rsidTr="002D1ED8">
        <w:trPr>
          <w:trHeight w:val="444"/>
        </w:trPr>
        <w:tc>
          <w:tcPr>
            <w:tcW w:w="1378" w:type="dxa"/>
            <w:tcBorders>
              <w:top w:val="single" w:sz="12" w:space="0" w:color="auto"/>
              <w:right w:val="single" w:sz="12" w:space="0" w:color="auto"/>
            </w:tcBorders>
          </w:tcPr>
          <w:p w14:paraId="79C6990F" w14:textId="77777777" w:rsidR="002D1ED8" w:rsidRDefault="002D1ED8" w:rsidP="00DF19AC">
            <w:r>
              <w:t>1000</w:t>
            </w:r>
          </w:p>
        </w:tc>
        <w:tc>
          <w:tcPr>
            <w:tcW w:w="1378" w:type="dxa"/>
            <w:tcBorders>
              <w:top w:val="single" w:sz="12" w:space="0" w:color="auto"/>
              <w:left w:val="single" w:sz="12" w:space="0" w:color="auto"/>
            </w:tcBorders>
          </w:tcPr>
          <w:p w14:paraId="52EABB66" w14:textId="6A862DC2" w:rsidR="002D1ED8" w:rsidRDefault="00915602" w:rsidP="00DF19AC">
            <w:r>
              <w:t>5153295</w:t>
            </w:r>
          </w:p>
        </w:tc>
        <w:tc>
          <w:tcPr>
            <w:tcW w:w="1378" w:type="dxa"/>
            <w:tcBorders>
              <w:top w:val="single" w:sz="12" w:space="0" w:color="auto"/>
            </w:tcBorders>
          </w:tcPr>
          <w:p w14:paraId="12242813" w14:textId="0A24990D" w:rsidR="002D1ED8" w:rsidRDefault="00915602" w:rsidP="00DF19AC">
            <w:r>
              <w:t>69739</w:t>
            </w:r>
          </w:p>
        </w:tc>
      </w:tr>
      <w:tr w:rsidR="002D1ED8" w14:paraId="2AC80E51" w14:textId="77777777" w:rsidTr="002D1ED8">
        <w:trPr>
          <w:trHeight w:val="470"/>
        </w:trPr>
        <w:tc>
          <w:tcPr>
            <w:tcW w:w="1378" w:type="dxa"/>
            <w:tcBorders>
              <w:right w:val="single" w:sz="12" w:space="0" w:color="auto"/>
            </w:tcBorders>
          </w:tcPr>
          <w:p w14:paraId="09A21A51" w14:textId="77777777" w:rsidR="002D1ED8" w:rsidRPr="00D91912" w:rsidRDefault="002D1ED8" w:rsidP="00DF19AC">
            <w:r w:rsidRPr="00D91912">
              <w:t>10,000</w:t>
            </w:r>
          </w:p>
        </w:tc>
        <w:tc>
          <w:tcPr>
            <w:tcW w:w="1378" w:type="dxa"/>
            <w:tcBorders>
              <w:left w:val="single" w:sz="12" w:space="0" w:color="auto"/>
            </w:tcBorders>
          </w:tcPr>
          <w:p w14:paraId="2AD83918" w14:textId="27FC4FD5" w:rsidR="002D1ED8" w:rsidRDefault="00915602" w:rsidP="00DF19AC">
            <w:r>
              <w:t>516244521</w:t>
            </w:r>
          </w:p>
        </w:tc>
        <w:tc>
          <w:tcPr>
            <w:tcW w:w="1378" w:type="dxa"/>
          </w:tcPr>
          <w:p w14:paraId="441312E1" w14:textId="7C5FFAB0" w:rsidR="002D1ED8" w:rsidRDefault="00915602" w:rsidP="00DF19AC">
            <w:r>
              <w:t>1027910</w:t>
            </w:r>
          </w:p>
        </w:tc>
      </w:tr>
      <w:tr w:rsidR="002D1ED8" w14:paraId="18167637" w14:textId="77777777" w:rsidTr="002D1ED8">
        <w:trPr>
          <w:trHeight w:val="444"/>
        </w:trPr>
        <w:tc>
          <w:tcPr>
            <w:tcW w:w="1378" w:type="dxa"/>
            <w:tcBorders>
              <w:right w:val="single" w:sz="12" w:space="0" w:color="auto"/>
            </w:tcBorders>
          </w:tcPr>
          <w:p w14:paraId="57DA0554" w14:textId="77777777" w:rsidR="002D1ED8" w:rsidRPr="00D91912" w:rsidRDefault="002D1ED8" w:rsidP="00DF19AC">
            <w:r w:rsidRPr="00D91912">
              <w:t>100,000</w:t>
            </w:r>
          </w:p>
        </w:tc>
        <w:tc>
          <w:tcPr>
            <w:tcW w:w="1378" w:type="dxa"/>
            <w:tcBorders>
              <w:left w:val="single" w:sz="12" w:space="0" w:color="auto"/>
            </w:tcBorders>
          </w:tcPr>
          <w:p w14:paraId="620B416E" w14:textId="4B06B16B" w:rsidR="002D1ED8" w:rsidRPr="002077B8" w:rsidRDefault="002077B8" w:rsidP="00DF19AC">
            <w:r w:rsidRPr="002077B8">
              <w:t>5.42057E10</w:t>
            </w:r>
          </w:p>
        </w:tc>
        <w:tc>
          <w:tcPr>
            <w:tcW w:w="1378" w:type="dxa"/>
          </w:tcPr>
          <w:p w14:paraId="64D9F199" w14:textId="5C81CFC0" w:rsidR="002D1ED8" w:rsidRPr="002077B8" w:rsidRDefault="00D91912" w:rsidP="00DF19AC">
            <w:r>
              <w:t>10609276</w:t>
            </w:r>
          </w:p>
        </w:tc>
      </w:tr>
      <w:tr w:rsidR="002D1ED8" w14:paraId="57621A49" w14:textId="77777777" w:rsidTr="002D1ED8">
        <w:trPr>
          <w:trHeight w:val="470"/>
        </w:trPr>
        <w:tc>
          <w:tcPr>
            <w:tcW w:w="1378" w:type="dxa"/>
            <w:tcBorders>
              <w:right w:val="single" w:sz="12" w:space="0" w:color="auto"/>
            </w:tcBorders>
          </w:tcPr>
          <w:p w14:paraId="30C1EA95" w14:textId="77777777" w:rsidR="002D1ED8" w:rsidRPr="00D91912" w:rsidRDefault="002D1ED8" w:rsidP="00DF19AC">
            <w:r w:rsidRPr="00D91912">
              <w:t>1,000,000</w:t>
            </w:r>
          </w:p>
        </w:tc>
        <w:tc>
          <w:tcPr>
            <w:tcW w:w="1378" w:type="dxa"/>
            <w:tcBorders>
              <w:left w:val="single" w:sz="12" w:space="0" w:color="auto"/>
            </w:tcBorders>
          </w:tcPr>
          <w:p w14:paraId="1A511E5D" w14:textId="600E4DE3" w:rsidR="002D1ED8" w:rsidRPr="002077B8" w:rsidRDefault="002077B8" w:rsidP="00DF19AC">
            <w:r>
              <w:t>5.27421E12</w:t>
            </w:r>
          </w:p>
        </w:tc>
        <w:tc>
          <w:tcPr>
            <w:tcW w:w="1378" w:type="dxa"/>
          </w:tcPr>
          <w:p w14:paraId="35068D28" w14:textId="410267CF" w:rsidR="002D1ED8" w:rsidRPr="002077B8" w:rsidRDefault="00D91912" w:rsidP="00DF19AC">
            <w:r>
              <w:t>126423276</w:t>
            </w:r>
          </w:p>
        </w:tc>
      </w:tr>
    </w:tbl>
    <w:p w14:paraId="730F95AF" w14:textId="77777777" w:rsidR="00C41A22" w:rsidRDefault="00C41A22" w:rsidP="00C41A22">
      <w:pPr>
        <w:spacing w:after="0"/>
        <w:jc w:val="center"/>
        <w:rPr>
          <w:b/>
          <w:bCs/>
          <w:sz w:val="24"/>
          <w:szCs w:val="24"/>
        </w:rPr>
      </w:pPr>
    </w:p>
    <w:p w14:paraId="3312C461" w14:textId="5614B278" w:rsidR="002D1ED8" w:rsidRPr="002D1ED8" w:rsidRDefault="002D1ED8" w:rsidP="002D1ED8">
      <w:pPr>
        <w:jc w:val="center"/>
        <w:rPr>
          <w:b/>
          <w:bCs/>
          <w:sz w:val="24"/>
          <w:szCs w:val="24"/>
        </w:rPr>
      </w:pPr>
      <w:r w:rsidRPr="002D1ED8">
        <w:rPr>
          <w:b/>
          <w:bCs/>
          <w:sz w:val="24"/>
          <w:szCs w:val="24"/>
        </w:rPr>
        <w:t>Linear vs. Binary Search</w:t>
      </w:r>
      <w:r>
        <w:rPr>
          <w:b/>
          <w:bCs/>
          <w:sz w:val="24"/>
          <w:szCs w:val="24"/>
        </w:rPr>
        <w:t xml:space="preserve"> </w:t>
      </w:r>
      <w:r w:rsidR="00C41A22">
        <w:rPr>
          <w:b/>
          <w:bCs/>
          <w:sz w:val="24"/>
          <w:szCs w:val="24"/>
        </w:rPr>
        <w:t xml:space="preserve">when element is in the array </w:t>
      </w:r>
      <w:r>
        <w:rPr>
          <w:b/>
          <w:bCs/>
          <w:sz w:val="24"/>
          <w:szCs w:val="24"/>
        </w:rPr>
        <w:t>times (clock ticks)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1502"/>
        <w:gridCol w:w="1530"/>
      </w:tblGrid>
      <w:tr w:rsidR="002D1ED8" w14:paraId="610D431E" w14:textId="77777777" w:rsidTr="002D1ED8">
        <w:trPr>
          <w:trHeight w:val="470"/>
          <w:jc w:val="center"/>
        </w:trPr>
        <w:tc>
          <w:tcPr>
            <w:tcW w:w="1378" w:type="dxa"/>
            <w:tcBorders>
              <w:bottom w:val="single" w:sz="12" w:space="0" w:color="auto"/>
              <w:right w:val="single" w:sz="12" w:space="0" w:color="auto"/>
            </w:tcBorders>
          </w:tcPr>
          <w:p w14:paraId="720498A6" w14:textId="77777777" w:rsidR="002D1ED8" w:rsidRPr="0025223F" w:rsidRDefault="002D1ED8" w:rsidP="00DF19AC">
            <w:pPr>
              <w:rPr>
                <w:b/>
                <w:bCs/>
              </w:rPr>
            </w:pPr>
            <w:r w:rsidRPr="0025223F">
              <w:rPr>
                <w:b/>
                <w:bCs/>
              </w:rPr>
              <w:t>n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</w:tcBorders>
          </w:tcPr>
          <w:p w14:paraId="35610939" w14:textId="0068056D" w:rsidR="002D1ED8" w:rsidRPr="0025223F" w:rsidRDefault="002D1ED8" w:rsidP="00DF19AC">
            <w:pPr>
              <w:rPr>
                <w:b/>
                <w:bCs/>
              </w:rPr>
            </w:pPr>
            <w:r>
              <w:rPr>
                <w:b/>
                <w:bCs/>
              </w:rPr>
              <w:t>Linear Search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66AB9F5B" w14:textId="44C8757A" w:rsidR="002D1ED8" w:rsidRPr="0025223F" w:rsidRDefault="002D1ED8" w:rsidP="00DF19AC">
            <w:pPr>
              <w:rPr>
                <w:b/>
                <w:bCs/>
              </w:rPr>
            </w:pPr>
            <w:r>
              <w:rPr>
                <w:b/>
                <w:bCs/>
              </w:rPr>
              <w:t>Binary Search</w:t>
            </w:r>
          </w:p>
        </w:tc>
      </w:tr>
      <w:tr w:rsidR="002D1ED8" w14:paraId="4D9F3057" w14:textId="77777777" w:rsidTr="002D1ED8">
        <w:trPr>
          <w:trHeight w:val="444"/>
          <w:jc w:val="center"/>
        </w:trPr>
        <w:tc>
          <w:tcPr>
            <w:tcW w:w="1378" w:type="dxa"/>
            <w:tcBorders>
              <w:top w:val="single" w:sz="12" w:space="0" w:color="auto"/>
              <w:right w:val="single" w:sz="12" w:space="0" w:color="auto"/>
            </w:tcBorders>
          </w:tcPr>
          <w:p w14:paraId="54D4C6AA" w14:textId="77777777" w:rsidR="002D1ED8" w:rsidRDefault="002D1ED8" w:rsidP="00DF19AC">
            <w:r>
              <w:t>1000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</w:tcBorders>
          </w:tcPr>
          <w:p w14:paraId="01D64FC3" w14:textId="73675DE2" w:rsidR="002D1ED8" w:rsidRDefault="00915602" w:rsidP="00DF19AC">
            <w:r>
              <w:t>2937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15BEA3D0" w14:textId="5159EC54" w:rsidR="002D1ED8" w:rsidRDefault="00915602" w:rsidP="00DF19AC">
            <w:r>
              <w:t>94</w:t>
            </w:r>
          </w:p>
        </w:tc>
      </w:tr>
      <w:tr w:rsidR="002D1ED8" w14:paraId="4261AB80" w14:textId="77777777" w:rsidTr="002D1ED8">
        <w:trPr>
          <w:trHeight w:val="470"/>
          <w:jc w:val="center"/>
        </w:trPr>
        <w:tc>
          <w:tcPr>
            <w:tcW w:w="1378" w:type="dxa"/>
            <w:tcBorders>
              <w:right w:val="single" w:sz="12" w:space="0" w:color="auto"/>
            </w:tcBorders>
          </w:tcPr>
          <w:p w14:paraId="6F0E58E9" w14:textId="77777777" w:rsidR="002D1ED8" w:rsidRDefault="002D1ED8" w:rsidP="00DF19AC">
            <w:r>
              <w:t>10,000</w:t>
            </w:r>
          </w:p>
        </w:tc>
        <w:tc>
          <w:tcPr>
            <w:tcW w:w="1502" w:type="dxa"/>
            <w:tcBorders>
              <w:left w:val="single" w:sz="12" w:space="0" w:color="auto"/>
            </w:tcBorders>
          </w:tcPr>
          <w:p w14:paraId="1475E4A6" w14:textId="56DD780B" w:rsidR="002D1ED8" w:rsidRDefault="00915602" w:rsidP="00DF19AC">
            <w:r>
              <w:t>28596</w:t>
            </w:r>
          </w:p>
        </w:tc>
        <w:tc>
          <w:tcPr>
            <w:tcW w:w="1530" w:type="dxa"/>
          </w:tcPr>
          <w:p w14:paraId="09D16D7B" w14:textId="1107BF96" w:rsidR="002D1ED8" w:rsidRDefault="00915602" w:rsidP="00DF19AC">
            <w:r>
              <w:t>129</w:t>
            </w:r>
          </w:p>
        </w:tc>
      </w:tr>
      <w:tr w:rsidR="002D1ED8" w14:paraId="0CBBC60E" w14:textId="77777777" w:rsidTr="002D1ED8">
        <w:trPr>
          <w:trHeight w:val="444"/>
          <w:jc w:val="center"/>
        </w:trPr>
        <w:tc>
          <w:tcPr>
            <w:tcW w:w="1378" w:type="dxa"/>
            <w:tcBorders>
              <w:right w:val="single" w:sz="12" w:space="0" w:color="auto"/>
            </w:tcBorders>
          </w:tcPr>
          <w:p w14:paraId="37FD2099" w14:textId="77777777" w:rsidR="002D1ED8" w:rsidRDefault="002D1ED8" w:rsidP="00DF19AC">
            <w:r>
              <w:t>100,000</w:t>
            </w:r>
          </w:p>
        </w:tc>
        <w:tc>
          <w:tcPr>
            <w:tcW w:w="1502" w:type="dxa"/>
            <w:tcBorders>
              <w:left w:val="single" w:sz="12" w:space="0" w:color="auto"/>
            </w:tcBorders>
          </w:tcPr>
          <w:p w14:paraId="04D851EC" w14:textId="425A78AD" w:rsidR="002D1ED8" w:rsidRPr="00045A04" w:rsidRDefault="00915602" w:rsidP="00DF19AC">
            <w:r>
              <w:t>197332</w:t>
            </w:r>
          </w:p>
        </w:tc>
        <w:tc>
          <w:tcPr>
            <w:tcW w:w="1530" w:type="dxa"/>
          </w:tcPr>
          <w:p w14:paraId="79CB7105" w14:textId="2771DC09" w:rsidR="002D1ED8" w:rsidRDefault="00915602" w:rsidP="00DF19AC">
            <w:r>
              <w:t>171</w:t>
            </w:r>
          </w:p>
        </w:tc>
      </w:tr>
      <w:tr w:rsidR="002D1ED8" w14:paraId="4E6E15F1" w14:textId="77777777" w:rsidTr="002D1ED8">
        <w:trPr>
          <w:trHeight w:val="470"/>
          <w:jc w:val="center"/>
        </w:trPr>
        <w:tc>
          <w:tcPr>
            <w:tcW w:w="1378" w:type="dxa"/>
            <w:tcBorders>
              <w:right w:val="single" w:sz="12" w:space="0" w:color="auto"/>
            </w:tcBorders>
          </w:tcPr>
          <w:p w14:paraId="1AA9B6AB" w14:textId="77777777" w:rsidR="002D1ED8" w:rsidRPr="00915602" w:rsidRDefault="002D1ED8" w:rsidP="00DF19AC">
            <w:pPr>
              <w:rPr>
                <w:highlight w:val="red"/>
              </w:rPr>
            </w:pPr>
            <w:r w:rsidRPr="003111DA">
              <w:t>1,000,000</w:t>
            </w:r>
          </w:p>
        </w:tc>
        <w:tc>
          <w:tcPr>
            <w:tcW w:w="1502" w:type="dxa"/>
            <w:tcBorders>
              <w:left w:val="single" w:sz="12" w:space="0" w:color="auto"/>
            </w:tcBorders>
          </w:tcPr>
          <w:p w14:paraId="7BD17EB5" w14:textId="41372EC2" w:rsidR="002D1ED8" w:rsidRPr="002077B8" w:rsidRDefault="00B52707" w:rsidP="00DF19AC">
            <w:r>
              <w:t>2032567</w:t>
            </w:r>
          </w:p>
        </w:tc>
        <w:tc>
          <w:tcPr>
            <w:tcW w:w="1530" w:type="dxa"/>
          </w:tcPr>
          <w:p w14:paraId="2EF6D5A0" w14:textId="16264915" w:rsidR="002D1ED8" w:rsidRPr="002077B8" w:rsidRDefault="00B52707" w:rsidP="00DF19AC">
            <w:r>
              <w:t>209</w:t>
            </w:r>
          </w:p>
        </w:tc>
      </w:tr>
    </w:tbl>
    <w:p w14:paraId="788147CC" w14:textId="77777777" w:rsidR="00C41A22" w:rsidRDefault="00C41A22" w:rsidP="00C41A22">
      <w:pPr>
        <w:spacing w:after="0"/>
        <w:ind w:firstLine="720"/>
        <w:rPr>
          <w:b/>
          <w:bCs/>
          <w:sz w:val="24"/>
          <w:szCs w:val="24"/>
        </w:rPr>
      </w:pPr>
    </w:p>
    <w:p w14:paraId="67DB49D0" w14:textId="2A686BEA" w:rsidR="00C41A22" w:rsidRPr="002D1ED8" w:rsidRDefault="00C41A22" w:rsidP="00C41A22">
      <w:pPr>
        <w:ind w:firstLine="720"/>
        <w:rPr>
          <w:b/>
          <w:bCs/>
          <w:sz w:val="24"/>
          <w:szCs w:val="24"/>
        </w:rPr>
      </w:pPr>
      <w:r w:rsidRPr="002D1ED8">
        <w:rPr>
          <w:b/>
          <w:bCs/>
          <w:sz w:val="24"/>
          <w:szCs w:val="24"/>
        </w:rPr>
        <w:t>Linear vs. Binary Search</w:t>
      </w:r>
      <w:r>
        <w:rPr>
          <w:b/>
          <w:bCs/>
          <w:sz w:val="24"/>
          <w:szCs w:val="24"/>
        </w:rPr>
        <w:t xml:space="preserve"> when element is NOT in the array times (clock ticks)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1502"/>
        <w:gridCol w:w="1530"/>
      </w:tblGrid>
      <w:tr w:rsidR="00C41A22" w14:paraId="11275C72" w14:textId="77777777" w:rsidTr="00DF19AC">
        <w:trPr>
          <w:trHeight w:val="470"/>
          <w:jc w:val="center"/>
        </w:trPr>
        <w:tc>
          <w:tcPr>
            <w:tcW w:w="1378" w:type="dxa"/>
            <w:tcBorders>
              <w:bottom w:val="single" w:sz="12" w:space="0" w:color="auto"/>
              <w:right w:val="single" w:sz="12" w:space="0" w:color="auto"/>
            </w:tcBorders>
          </w:tcPr>
          <w:p w14:paraId="62ABA9B8" w14:textId="77777777" w:rsidR="00C41A22" w:rsidRPr="0025223F" w:rsidRDefault="00C41A22" w:rsidP="00DF19AC">
            <w:pPr>
              <w:rPr>
                <w:b/>
                <w:bCs/>
              </w:rPr>
            </w:pPr>
            <w:r w:rsidRPr="0025223F">
              <w:rPr>
                <w:b/>
                <w:bCs/>
              </w:rPr>
              <w:t>n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</w:tcBorders>
          </w:tcPr>
          <w:p w14:paraId="6E9AED07" w14:textId="77777777" w:rsidR="00C41A22" w:rsidRPr="0025223F" w:rsidRDefault="00C41A22" w:rsidP="00DF19AC">
            <w:pPr>
              <w:rPr>
                <w:b/>
                <w:bCs/>
              </w:rPr>
            </w:pPr>
            <w:r>
              <w:rPr>
                <w:b/>
                <w:bCs/>
              </w:rPr>
              <w:t>Linear Search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4884290B" w14:textId="77777777" w:rsidR="00C41A22" w:rsidRPr="0025223F" w:rsidRDefault="00C41A22" w:rsidP="00DF19AC">
            <w:pPr>
              <w:rPr>
                <w:b/>
                <w:bCs/>
              </w:rPr>
            </w:pPr>
            <w:r>
              <w:rPr>
                <w:b/>
                <w:bCs/>
              </w:rPr>
              <w:t>Binary Search</w:t>
            </w:r>
          </w:p>
        </w:tc>
      </w:tr>
      <w:tr w:rsidR="00C41A22" w14:paraId="2A718215" w14:textId="77777777" w:rsidTr="00DF19AC">
        <w:trPr>
          <w:trHeight w:val="444"/>
          <w:jc w:val="center"/>
        </w:trPr>
        <w:tc>
          <w:tcPr>
            <w:tcW w:w="1378" w:type="dxa"/>
            <w:tcBorders>
              <w:top w:val="single" w:sz="12" w:space="0" w:color="auto"/>
              <w:right w:val="single" w:sz="12" w:space="0" w:color="auto"/>
            </w:tcBorders>
          </w:tcPr>
          <w:p w14:paraId="2E1245E6" w14:textId="77777777" w:rsidR="00C41A22" w:rsidRDefault="00C41A22" w:rsidP="00DF19AC">
            <w:r>
              <w:t>1000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</w:tcBorders>
          </w:tcPr>
          <w:p w14:paraId="0E106325" w14:textId="705D182B" w:rsidR="00C41A22" w:rsidRDefault="00915602" w:rsidP="00DF19AC">
            <w:r>
              <w:t>3530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25B84D12" w14:textId="6E6F5845" w:rsidR="00C41A22" w:rsidRDefault="00915602" w:rsidP="00DF19AC">
            <w:r>
              <w:t>120</w:t>
            </w:r>
          </w:p>
        </w:tc>
      </w:tr>
      <w:tr w:rsidR="00C41A22" w14:paraId="44A735A7" w14:textId="77777777" w:rsidTr="00DF19AC">
        <w:trPr>
          <w:trHeight w:val="470"/>
          <w:jc w:val="center"/>
        </w:trPr>
        <w:tc>
          <w:tcPr>
            <w:tcW w:w="1378" w:type="dxa"/>
            <w:tcBorders>
              <w:right w:val="single" w:sz="12" w:space="0" w:color="auto"/>
            </w:tcBorders>
          </w:tcPr>
          <w:p w14:paraId="5F983199" w14:textId="77777777" w:rsidR="00C41A22" w:rsidRDefault="00C41A22" w:rsidP="00DF19AC">
            <w:r>
              <w:t>10,000</w:t>
            </w:r>
          </w:p>
        </w:tc>
        <w:tc>
          <w:tcPr>
            <w:tcW w:w="1502" w:type="dxa"/>
            <w:tcBorders>
              <w:left w:val="single" w:sz="12" w:space="0" w:color="auto"/>
            </w:tcBorders>
          </w:tcPr>
          <w:p w14:paraId="6CB3AFD8" w14:textId="223375DA" w:rsidR="00C41A22" w:rsidRDefault="00915602" w:rsidP="00DF19AC">
            <w:r>
              <w:t>41211</w:t>
            </w:r>
          </w:p>
        </w:tc>
        <w:tc>
          <w:tcPr>
            <w:tcW w:w="1530" w:type="dxa"/>
          </w:tcPr>
          <w:p w14:paraId="446DD593" w14:textId="05D2DA7F" w:rsidR="00C41A22" w:rsidRDefault="00915602" w:rsidP="00DF19AC">
            <w:r>
              <w:t>138</w:t>
            </w:r>
          </w:p>
        </w:tc>
      </w:tr>
      <w:tr w:rsidR="00C41A22" w14:paraId="55BAFF53" w14:textId="77777777" w:rsidTr="00DF19AC">
        <w:trPr>
          <w:trHeight w:val="444"/>
          <w:jc w:val="center"/>
        </w:trPr>
        <w:tc>
          <w:tcPr>
            <w:tcW w:w="1378" w:type="dxa"/>
            <w:tcBorders>
              <w:right w:val="single" w:sz="12" w:space="0" w:color="auto"/>
            </w:tcBorders>
          </w:tcPr>
          <w:p w14:paraId="5DC22BEC" w14:textId="77777777" w:rsidR="00C41A22" w:rsidRDefault="00C41A22" w:rsidP="00DF19AC">
            <w:r>
              <w:t>100,000</w:t>
            </w:r>
          </w:p>
        </w:tc>
        <w:tc>
          <w:tcPr>
            <w:tcW w:w="1502" w:type="dxa"/>
            <w:tcBorders>
              <w:left w:val="single" w:sz="12" w:space="0" w:color="auto"/>
            </w:tcBorders>
          </w:tcPr>
          <w:p w14:paraId="7D1BD7EB" w14:textId="42601BD0" w:rsidR="00C41A22" w:rsidRPr="00045A04" w:rsidRDefault="00915602" w:rsidP="00DF19AC">
            <w:r>
              <w:t>483047</w:t>
            </w:r>
          </w:p>
        </w:tc>
        <w:tc>
          <w:tcPr>
            <w:tcW w:w="1530" w:type="dxa"/>
          </w:tcPr>
          <w:p w14:paraId="303754BF" w14:textId="5078AF75" w:rsidR="00C41A22" w:rsidRDefault="00915602" w:rsidP="00DF19AC">
            <w:r>
              <w:t>206</w:t>
            </w:r>
          </w:p>
        </w:tc>
      </w:tr>
      <w:tr w:rsidR="00C41A22" w14:paraId="47B70662" w14:textId="77777777" w:rsidTr="00DF19AC">
        <w:trPr>
          <w:trHeight w:val="470"/>
          <w:jc w:val="center"/>
        </w:trPr>
        <w:tc>
          <w:tcPr>
            <w:tcW w:w="1378" w:type="dxa"/>
            <w:tcBorders>
              <w:right w:val="single" w:sz="12" w:space="0" w:color="auto"/>
            </w:tcBorders>
          </w:tcPr>
          <w:p w14:paraId="01E1E820" w14:textId="77777777" w:rsidR="00C41A22" w:rsidRPr="00915602" w:rsidRDefault="00C41A22" w:rsidP="00DF19AC">
            <w:pPr>
              <w:rPr>
                <w:highlight w:val="red"/>
              </w:rPr>
            </w:pPr>
            <w:r w:rsidRPr="003111DA">
              <w:t>1,000,000</w:t>
            </w:r>
          </w:p>
        </w:tc>
        <w:tc>
          <w:tcPr>
            <w:tcW w:w="1502" w:type="dxa"/>
            <w:tcBorders>
              <w:left w:val="single" w:sz="12" w:space="0" w:color="auto"/>
            </w:tcBorders>
          </w:tcPr>
          <w:p w14:paraId="5292C65A" w14:textId="51BB41B1" w:rsidR="00C41A22" w:rsidRPr="002077B8" w:rsidRDefault="00B52707" w:rsidP="00DF19AC">
            <w:r>
              <w:t>5165930</w:t>
            </w:r>
          </w:p>
        </w:tc>
        <w:tc>
          <w:tcPr>
            <w:tcW w:w="1530" w:type="dxa"/>
          </w:tcPr>
          <w:p w14:paraId="63D04369" w14:textId="2B7A3BB5" w:rsidR="00C41A22" w:rsidRPr="002077B8" w:rsidRDefault="00B52707" w:rsidP="00DF19AC">
            <w:r>
              <w:t>241</w:t>
            </w:r>
          </w:p>
        </w:tc>
      </w:tr>
    </w:tbl>
    <w:p w14:paraId="76701295" w14:textId="77777777" w:rsidR="002D1ED8" w:rsidRDefault="002D1ED8" w:rsidP="002D1ED8"/>
    <w:p w14:paraId="4485D33E" w14:textId="7FF257D7" w:rsidR="002D1ED8" w:rsidRPr="002077B8" w:rsidRDefault="002077B8" w:rsidP="002077B8">
      <w:pPr>
        <w:rPr>
          <w:i/>
          <w:iCs/>
        </w:rPr>
      </w:pPr>
      <w:r w:rsidRPr="002077B8">
        <w:rPr>
          <w:i/>
          <w:iCs/>
        </w:rPr>
        <w:t>*code was run on onlineGDB</w:t>
      </w:r>
    </w:p>
    <w:p w14:paraId="09AE63C7" w14:textId="77777777" w:rsidR="00806682" w:rsidRDefault="00555E4B"/>
    <w:sectPr w:rsidR="00806682" w:rsidSect="002D1ED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F27E0" w14:textId="77777777" w:rsidR="00555E4B" w:rsidRDefault="00555E4B" w:rsidP="002D1ED8">
      <w:pPr>
        <w:spacing w:after="0" w:line="240" w:lineRule="auto"/>
      </w:pPr>
      <w:r>
        <w:separator/>
      </w:r>
    </w:p>
  </w:endnote>
  <w:endnote w:type="continuationSeparator" w:id="0">
    <w:p w14:paraId="79838A7D" w14:textId="77777777" w:rsidR="00555E4B" w:rsidRDefault="00555E4B" w:rsidP="002D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E8F97" w14:textId="77777777" w:rsidR="00555E4B" w:rsidRDefault="00555E4B" w:rsidP="002D1ED8">
      <w:pPr>
        <w:spacing w:after="0" w:line="240" w:lineRule="auto"/>
      </w:pPr>
      <w:r>
        <w:separator/>
      </w:r>
    </w:p>
  </w:footnote>
  <w:footnote w:type="continuationSeparator" w:id="0">
    <w:p w14:paraId="20A5AF98" w14:textId="77777777" w:rsidR="00555E4B" w:rsidRDefault="00555E4B" w:rsidP="002D1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2C664" w14:textId="4FC55881" w:rsidR="002D1ED8" w:rsidRDefault="002D1ED8" w:rsidP="002D1ED8">
    <w:pPr>
      <w:pStyle w:val="Header"/>
      <w:jc w:val="right"/>
    </w:pPr>
    <w:r>
      <w:t>Ahmed Moustafa</w:t>
    </w:r>
  </w:p>
  <w:p w14:paraId="60E11EC2" w14:textId="77777777" w:rsidR="002D1ED8" w:rsidRDefault="002D1ED8" w:rsidP="002D1ED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E4FF4"/>
    <w:multiLevelType w:val="hybridMultilevel"/>
    <w:tmpl w:val="032E5B1E"/>
    <w:lvl w:ilvl="0" w:tplc="2326D8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C224F"/>
    <w:multiLevelType w:val="hybridMultilevel"/>
    <w:tmpl w:val="E1F28AF0"/>
    <w:lvl w:ilvl="0" w:tplc="13749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03"/>
    <w:rsid w:val="000971F1"/>
    <w:rsid w:val="002077B8"/>
    <w:rsid w:val="00261E32"/>
    <w:rsid w:val="002D1ED8"/>
    <w:rsid w:val="003111DA"/>
    <w:rsid w:val="003134E9"/>
    <w:rsid w:val="00367F03"/>
    <w:rsid w:val="004F0ED0"/>
    <w:rsid w:val="00555E4B"/>
    <w:rsid w:val="006B28A4"/>
    <w:rsid w:val="00915602"/>
    <w:rsid w:val="009C4EB5"/>
    <w:rsid w:val="00B52707"/>
    <w:rsid w:val="00C41A22"/>
    <w:rsid w:val="00D9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8BDE"/>
  <w15:chartTrackingRefBased/>
  <w15:docId w15:val="{2C9B9717-A7DC-4007-8FCA-ABF403D3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1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ED8"/>
  </w:style>
  <w:style w:type="paragraph" w:styleId="Footer">
    <w:name w:val="footer"/>
    <w:basedOn w:val="Normal"/>
    <w:link w:val="FooterChar"/>
    <w:uiPriority w:val="99"/>
    <w:unhideWhenUsed/>
    <w:rsid w:val="002D1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ED8"/>
  </w:style>
  <w:style w:type="paragraph" w:styleId="ListParagraph">
    <w:name w:val="List Paragraph"/>
    <w:basedOn w:val="Normal"/>
    <w:uiPriority w:val="34"/>
    <w:qFormat/>
    <w:rsid w:val="0020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Moustafa</dc:creator>
  <cp:keywords/>
  <dc:description/>
  <cp:lastModifiedBy>Ahmed Moustafa</cp:lastModifiedBy>
  <cp:revision>3</cp:revision>
  <dcterms:created xsi:type="dcterms:W3CDTF">2020-10-30T00:18:00Z</dcterms:created>
  <dcterms:modified xsi:type="dcterms:W3CDTF">2020-10-30T04:57:00Z</dcterms:modified>
</cp:coreProperties>
</file>