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3D3D3" w:val="clear"/>
            <w:tcMar>
              <w:top w:type="dxa" w:w="80"/>
              <w:left w:type="dxa" w:w="120"/>
              <w:bottom w:type="dxa" w:w="80"/>
              <w:right w:type="dxa" w:w="120"/>
            </w:tcMar>
          </w:tcPr>
          <w:p>
            <w:r>
              <w:rPr>
                <w:b/>
                <w:bCs/>
              </w:rPr>
              <w:t xml:space="preserve">Learning Objective</w:t>
            </w:r>
          </w:p>
        </w:tc>
        <w:tc>
          <w:tcPr>
            <w:tcW w:type="dxa" w:w="7020"/>
            <w:tcBorders>
              <w:top w:val="single" w:color="CCCCCC" w:sz="1"/>
              <w:left w:val="single" w:color="CCCCCC" w:sz="1"/>
              <w:bottom w:val="single" w:color="CCCCCC" w:sz="1"/>
              <w:right w:val="single" w:color="CCCCCC" w:sz="1"/>
            </w:tcBorders>
            <w:shd w:fill="D3D3D3" w:val="clear"/>
            <w:tcMar>
              <w:top w:type="dxa" w:w="80"/>
              <w:left w:type="dxa" w:w="120"/>
              <w:bottom w:type="dxa" w:w="80"/>
              <w:right w:type="dxa" w:w="120"/>
            </w:tcMar>
          </w:tcPr>
          <w:p>
            <w:r>
              <w:rPr>
                <w:b/>
                <w:bCs/>
              </w:rPr>
              <w:t xml:space="preserve">After watching this video, the learner will be able to create structured task specifications with dependency tracking and use the hydration pattern for cross-session persistence.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Learning Points</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1 - Task specs are markdown files defining tasks, dependencies, and acceptance criteria that Claude reads and executes systematically.</w:t>
            </w:r>
          </w:p>
          <w:p>
            <w:r>
              <w:t xml:space="preserve">2 - The hydration pattern: persistent spec + ephemeral session = resumable work across sessions via git.</w:t>
            </w:r>
          </w:p>
          <w:p>
            <w:r>
              <w:t xml:space="preserve">3 - Dependency annotations (“blocked by T1”) give you ordered execution; tasks with no dependencies are identified as immediately unblocked.</w:t>
            </w:r>
          </w:p>
          <w:p>
            <w:r>
              <w:t xml:space="preserve">4 - Acceptance criteria enable Claude to self-verify — commit the updated spec so the next session picks up where you left off.</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Word Count</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rPr>
              <w:t xml:space="preserve">~540 words (375-600 words = 2.5-4 minutes)</w:t>
            </w:r>
          </w:p>
        </w:tc>
      </w:tr>
    </w:tbl>
    <w:p>
      <w:r>
        <w:t xml:space="preserve"/>
      </w:r>
    </w:p>
    <w:p>
      <w:r>
        <w:rPr>
          <w:b/>
          <w:bCs/>
        </w:rPr>
        <w:t xml:space="preserve">1. KNOW / NAME IT</w:t>
      </w:r>
    </w:p>
    <w:p>
      <w:r>
        <w:t xml:space="preserve"/>
      </w:r>
    </w:p>
    <w:p>
      <w:r>
        <w:rPr>
          <w:b/>
          <w:bCs/>
        </w:rPr>
        <w:t xml:space="preserve">2. EVALUATE / ASSESS / DEFINE IT</w:t>
      </w:r>
    </w:p>
    <w:p>
      <w:r>
        <w:t xml:space="preserve"/>
      </w:r>
    </w:p>
    <w:p>
      <w:r>
        <w:rPr>
          <w:b/>
          <w:bCs/>
        </w:rPr>
        <w:t xml:space="preserve">3. DO / STICK IT</w:t>
      </w:r>
    </w:p>
    <w:p>
      <w:r>
        <w:t xml:space="preserve"/>
      </w:r>
    </w:p>
    <w:p>
      <w:r>
        <w:rPr>
          <w:b/>
          <w:bCs/>
        </w:rPr>
        <w:t xml:space="preserve">SCRIPT</w:t>
      </w:r>
    </w:p>
    <w:p>
      <w:r>
        <w:t xml:space="preserve"/>
      </w:r>
    </w:p>
    <w:p>
      <w:r>
        <w:t xml:space="preserve">In 4.1, you saw RALPH iterate through user stories automatically. But RALPH treats each story independently — there’s no dependency tracking, no way to say “task B depends on task A.” For complex features where order matters, you need structured task specs.</w:t>
      </w:r>
    </w:p>
    <w:p>
      <w:r>
        <w:t xml:space="preserve">A task spec is a markdown file that defines your work: what tasks exist, what depends on what, and what’s done. Claude reads it, works through tasks in order, and checks them off as it goes. The file lives in git, so progress persists across sessions.</w:t>
      </w:r>
    </w:p>
    <w:p>
      <w:r>
        <w:t xml:space="preserve"/>
      </w:r>
    </w:p>
    <w:p>
      <w:r>
        <w:rPr>
          <w:b/>
          <w:bCs/>
        </w:rPr>
        <w:t xml:space="preserve">[SWITCH TO DEMO: Terminal]</w:t>
      </w:r>
    </w:p>
    <w:p>
      <w:r>
        <w:t xml:space="preserve">I’m in the 4.2 demo clean directory. We’re building a user import pipeline with four tasks — three in a dependency chain, plus one independent task.</w:t>
      </w:r>
    </w:p>
    <w:p>
      <w:r>
        <w:t xml:space="preserve"/>
      </w:r>
    </w:p>
    <w:p>
      <w:r>
        <w:rPr>
          <w:b/>
          <w:bCs/>
        </w:rPr>
        <w:t xml:space="preserve">[Action: Open src/tasks-spec.md]</w:t>
      </w:r>
    </w:p>
    <w:p>
      <w:r>
        <w:t xml:space="preserve">Here’s the spec. Four tasks: T1 is CSV parsing, T2 is validation — blocked by T1 — T3 is deduplication — blocked by T2 — and T4 is a report generator with no dependencies at all.</w:t>
      </w:r>
    </w:p>
    <w:p>
      <w:r>
        <w:t xml:space="preserve">The unchecked boxes are the key. When Claude reads this, it sees what’s done and what isn’t.</w:t>
      </w:r>
    </w:p>
    <w:p>
      <w:r>
        <w:t xml:space="preserve"/>
      </w:r>
    </w:p>
    <w:p>
      <w:r>
        <w:rPr>
          <w:b/>
          <w:bCs/>
        </w:rPr>
        <w:t xml:space="preserve">[Action: Show the dependency annotations]</w:t>
      </w:r>
    </w:p>
    <w:p>
      <w:r>
        <w:t xml:space="preserve">Notice the “blocked by” annotations on T2 and T3. Claude won’t start T2 until T1’s box is checked. But T4 has no “blocked by” — it’s immediately available. This gives you a dependency graph in plain markdown.</w:t>
      </w:r>
    </w:p>
    <w:p>
      <w:r>
        <w:t xml:space="preserve"/>
      </w:r>
    </w:p>
    <w:p>
      <w:r>
        <w:rPr>
          <w:b/>
          <w:bCs/>
        </w:rPr>
        <w:t xml:space="preserve">[Action: Run Claude Code with prompt to read spec and execute]</w:t>
      </w:r>
    </w:p>
    <w:p>
      <w:r>
        <w:t xml:space="preserve">I’ll ask Claude: “Read tasks-spec.md and implement all unchecked tasks in order, running tests after each one.”</w:t>
      </w:r>
    </w:p>
    <w:p>
      <w:r>
        <w:t xml:space="preserve"/>
      </w:r>
    </w:p>
    <w:p>
      <w:r>
        <w:rPr>
          <w:b/>
          <w:bCs/>
        </w:rPr>
        <w:t xml:space="preserve">[Action: Show Claude identifying unblocked tasks]</w:t>
      </w:r>
    </w:p>
    <w:p>
      <w:r>
        <w:t xml:space="preserve">Watch what happens. Claude reads the spec and identifies two unblocked tasks: T1 and T4. Since T4 has no dependencies, Claude can tackle it right away alongside T1. It starts with T1 — the CSV parser — and also recognizes T4 is ready to go.</w:t>
      </w:r>
    </w:p>
    <w:p>
      <w:r>
        <w:t xml:space="preserve"/>
      </w:r>
    </w:p>
    <w:p>
      <w:r>
        <w:rPr>
          <w:b/>
          <w:bCs/>
        </w:rPr>
        <w:t xml:space="preserve">[Action: Show Claude implementing T1 and T4]</w:t>
      </w:r>
    </w:p>
    <w:p>
      <w:r>
        <w:t xml:space="preserve">T1 done, tests passing. Claude checks it off. Now it picks up T4 — the report generator — since it was already unblocked. T4 done. Meanwhile, T2 just became unblocked by T1’s completion.</w:t>
      </w:r>
    </w:p>
    <w:p>
      <w:r>
        <w:t xml:space="preserve"/>
      </w:r>
    </w:p>
    <w:p>
      <w:r>
        <w:rPr>
          <w:b/>
          <w:bCs/>
        </w:rPr>
        <w:t xml:space="preserve">[Action: Show Claude checking off T1/T4 and moving through T2, T3]</w:t>
      </w:r>
    </w:p>
    <w:p>
      <w:r>
        <w:t xml:space="preserve">Claude moves to T2, then T3. Validator, deduplicator, all tests passing. Four tasks, executed respecting the dependency graph — the chain runs in order while the independent task slots in whenever it’s convenient.</w:t>
      </w:r>
    </w:p>
    <w:p>
      <w:r>
        <w:t xml:space="preserve"/>
      </w:r>
    </w:p>
    <w:p>
      <w:r>
        <w:rPr>
          <w:b/>
          <w:bCs/>
        </w:rPr>
        <w:t xml:space="preserve">[Action: Show the updated tasks-spec.md with all boxes checked]</w:t>
      </w:r>
    </w:p>
    <w:p>
      <w:r>
        <w:t xml:space="preserve">Here’s the payoff. The spec now shows all four tasks complete. We commit this to git.</w:t>
      </w:r>
    </w:p>
    <w:p>
      <w:r>
        <w:t xml:space="preserve"/>
      </w:r>
    </w:p>
    <w:p>
      <w:r>
        <w:rPr>
          <w:b/>
          <w:bCs/>
        </w:rPr>
        <w:t xml:space="preserve">[SWITCH TO SLIDES]</w:t>
      </w:r>
    </w:p>
    <w:p>
      <w:r>
        <w:t xml:space="preserve"/>
      </w:r>
    </w:p>
    <w:p>
      <w:r>
        <w:rPr>
          <w:b/>
          <w:bCs/>
        </w:rPr>
        <w:t xml:space="preserve">[SLIDE: The Hydration Pattern]</w:t>
      </w:r>
    </w:p>
    <w:p>
      <w:r>
        <w:t xml:space="preserve">This is the hydration pattern. Your spec file is the persistent state. At session start, Claude reads it and picks up where you left off. Mid-project, you can close your laptop, come back tomorrow, start a new session, and Claude hydrates from the spec.</w:t>
      </w:r>
    </w:p>
    <w:p>
      <w:r>
        <w:t xml:space="preserve">The pattern works with any structured document — markdown specs, design docs, even issue trackers via MCP. The key insight: session state is ephemeral, but your spec file is permanent.</w:t>
      </w:r>
    </w:p>
    <w:p>
      <w:r>
        <w:t xml:space="preserve"/>
      </w:r>
    </w:p>
    <w:p>
      <w:r>
        <w:rPr>
          <w:b/>
          <w:bCs/>
        </w:rPr>
        <w:t xml:space="preserve">[SLIDE: When to Use Task Specs]</w:t>
      </w:r>
    </w:p>
    <w:p>
      <w:r>
        <w:t xml:space="preserve">Task specs shine when your work has three or more steps with real dependencies, when you need to resume across sessions, or when you want an auditable record of what was done and when. And as you saw with T4, tasks without dependencies get picked up immediately — you don’t need multi-agent tooling just to express that some work is independent.</w:t>
      </w:r>
    </w:p>
    <w:p>
      <w:r>
        <w:t xml:space="preserve">For single-function fixes, just ask Claude directly. For truly parallel execution, you’ll want the multi-agent patterns in Chapter 5. Task specs are the sweet spot: structured single-agent work with persistence.</w:t>
      </w:r>
    </w:p>
    <w:p>
      <w:r>
        <w:t xml:space="preserve"/>
      </w:r>
    </w:p>
    <w:p>
      <w:pPr>
        <w:pBdr>
          <w:left w:val="single" w:color="000000" w:sz="6" w:space="1"/>
        </w:pBdr>
        <w:ind w:left="720" w:right="720"/>
      </w:pPr>
      <w:r>
        <w:rPr>
          <w:b/>
          <w:bCs/>
        </w:rPr>
        <w:t xml:space="preserve">PRO TIP: Keep acceptance criteria tight — “npm test passes” is better than “code works correctly.” Specific criteria let Claude self-verify and move on without asking you.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2026-03-13T00:44:38.829Z</dcterms:created>
  <dcterms:modified xsi:type="dcterms:W3CDTF">2026-03-13T00:44:38.830Z</dcterms:modified>
</cp:coreProperties>
</file>

<file path=docProps/custom.xml><?xml version="1.0" encoding="utf-8"?>
<Properties xmlns="http://schemas.openxmlformats.org/officeDocument/2006/custom-properties" xmlns:vt="http://schemas.openxmlformats.org/officeDocument/2006/docPropsVTypes"/>
</file>