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02_02 The PPTX Skill &amp; Writing Your Own</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write a custom Agent Skill from scratch, following the standard five-section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Every effective skill has five sections: Purpose, Principles, Patterns, Anti-Patterns, Checklist</w:t>
            </w:r>
          </w:p>
          <w:p>
            <w:r>
              <w:rPr>
                <w:rFonts w:ascii="Arial" w:cs="Arial" w:eastAsia="Arial" w:hAnsi="Arial"/>
                <w:sz w:val="20"/>
                <w:szCs w:val="20"/>
              </w:rPr>
              <w:t xml:space="preserve">2 - The PPTX Skill demonstrates how non-code domains can be encoded as skills</w:t>
            </w:r>
          </w:p>
          <w:p>
            <w:r>
              <w:rPr>
                <w:rFonts w:ascii="Arial" w:cs="Arial" w:eastAsia="Arial" w:hAnsi="Arial"/>
                <w:sz w:val="20"/>
                <w:szCs w:val="20"/>
              </w:rPr>
              <w:t xml:space="preserve">3 - Writing a skill starts with identifying the domain where you see the most inconsistency</w:t>
            </w:r>
          </w:p>
          <w:p>
            <w:r>
              <w:rPr>
                <w:rFonts w:ascii="Arial" w:cs="Arial" w:eastAsia="Arial" w:hAnsi="Arial"/>
                <w:sz w:val="20"/>
                <w:szCs w:val="20"/>
              </w:rPr>
              <w:t xml:space="preserve">4 - Before/after examples prove the skill works</w:t>
            </w:r>
          </w:p>
          <w:p>
            <w:r>
              <w:rPr>
                <w:rFonts w:ascii="Arial" w:cs="Arial" w:eastAsia="Arial" w:hAnsi="Arial"/>
                <w:sz w:val="20"/>
                <w:szCs w:val="20"/>
              </w:rPr>
              <w:t xml:space="preserve">5 - One well-written skill file ensures consistency across all AI-generated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We saw the Frontend Design Skill transform a landing page. Now let's study how skills work from the inside---and then write one ourselves.</w:t>
      </w:r>
    </w:p>
    <w:p>
      <w:pPr>
        <w:spacing w:after="120" w:before="120"/>
      </w:pPr>
      <w:r>
        <w:rPr>
          <w:rFonts w:ascii="Arial" w:cs="Arial" w:eastAsia="Arial" w:hAnsi="Arial"/>
          <w:b/>
          <w:bCs/>
          <w:i/>
          <w:iCs/>
          <w:sz w:val="22"/>
          <w:szCs w:val="22"/>
        </w:rPr>
        <w:t xml:space="preserve">***[SWITCH TO DEMO: Editor]***</w:t>
      </w:r>
    </w:p>
    <w:p>
      <w:pPr>
        <w:spacing w:after="80" w:before="80"/>
      </w:pPr>
      <w:r>
        <w:rPr>
          <w:rFonts w:ascii="Arial" w:cs="Arial" w:eastAsia="Arial" w:hAnsi="Arial"/>
          <w:sz w:val="22"/>
          <w:szCs w:val="22"/>
        </w:rPr>
        <w:t xml:space="preserve">I'm in the 2.2 demo directory. Let me open the PPTX Presentation skill.</w:t>
      </w:r>
    </w:p>
    <w:p>
      <w:pPr>
        <w:spacing w:after="120" w:before="120"/>
      </w:pPr>
      <w:r>
        <w:rPr>
          <w:rFonts w:ascii="Arial" w:cs="Arial" w:eastAsia="Arial" w:hAnsi="Arial"/>
          <w:b/>
          <w:bCs/>
          <w:i/>
          <w:iCs/>
          <w:sz w:val="22"/>
          <w:szCs w:val="22"/>
        </w:rPr>
        <w:t xml:space="preserve">***[Action: Open .claude/skills/pptx-presentation.md]***</w:t>
      </w:r>
    </w:p>
    <w:p>
      <w:pPr>
        <w:spacing w:after="80" w:before="80"/>
      </w:pPr>
      <w:r>
        <w:rPr>
          <w:rFonts w:ascii="Arial" w:cs="Arial" w:eastAsia="Arial" w:hAnsi="Arial"/>
          <w:sz w:val="22"/>
          <w:szCs w:val="22"/>
        </w:rPr>
        <w:t xml:space="preserve">This skill teaches Claude how to create professional PowerPoint presentations. Notice---it's the same five-section structure as the frontend design skill.</w:t>
      </w:r>
    </w:p>
    <w:p>
      <w:pPr>
        <w:spacing w:after="80" w:before="80"/>
      </w:pPr>
      <w:r>
        <w:rPr>
          <w:rFonts w:ascii="Arial" w:cs="Arial" w:eastAsia="Arial" w:hAnsi="Arial"/>
          <w:sz w:val="22"/>
          <w:szCs w:val="22"/>
        </w:rPr>
        <w:t xml:space="preserve">Purpose: when Claude is asked to create a presentation, this activates. Core Principles: slide layout, typography hierarchy, color systems, composition rules. Implementation Patterns: actual python-pptx code showing how to create title slides, bullet layouts, and charts. Anti-Patterns: walls of text on slides, inconsistent fonts, tiny text. And a Checklist: does every slide have a clear takeaway? Is the font size readable at a distance?</w:t>
      </w:r>
    </w:p>
    <w:p>
      <w:pPr>
        <w:spacing w:after="80" w:before="80"/>
      </w:pPr>
      <w:r>
        <w:rPr>
          <w:rFonts w:ascii="Arial" w:cs="Arial" w:eastAsia="Arial" w:hAnsi="Arial"/>
          <w:sz w:val="22"/>
          <w:szCs w:val="22"/>
        </w:rPr>
        <w:t xml:space="preserve">This isn't code style---it's presentation design knowledge, encoded in a format Claude can apply automatically.</w:t>
      </w:r>
    </w:p>
    <w:p>
      <w:pPr>
        <w:spacing w:after="120" w:before="120"/>
      </w:pPr>
      <w:r>
        <w:rPr>
          <w:rFonts w:ascii="Arial" w:cs="Arial" w:eastAsia="Arial" w:hAnsi="Arial"/>
          <w:b/>
          <w:bCs/>
          <w:i/>
          <w:iCs/>
          <w:sz w:val="22"/>
          <w:szCs w:val="22"/>
        </w:rPr>
        <w:t xml:space="preserve">***[SLIDE: Anatomy of a Skill]***</w:t>
      </w:r>
    </w:p>
    <w:p>
      <w:pPr>
        <w:spacing w:after="80" w:before="80"/>
      </w:pPr>
      <w:r>
        <w:rPr>
          <w:rFonts w:ascii="Arial" w:cs="Arial" w:eastAsia="Arial" w:hAnsi="Arial"/>
          <w:sz w:val="22"/>
          <w:szCs w:val="22"/>
        </w:rPr>
        <w:t xml:space="preserve">Here's the anatomy. Every effective skill has these five sections:</w:t>
      </w:r>
    </w:p>
    <w:p>
      <w:pPr>
        <w:spacing w:after="80" w:before="80"/>
      </w:pPr>
      <w:r>
        <w:rPr>
          <w:rFonts w:ascii="Arial" w:cs="Arial" w:eastAsia="Arial" w:hAnsi="Arial"/>
          <w:sz w:val="22"/>
          <w:szCs w:val="22"/>
        </w:rPr>
        <w:t xml:space="preserve">One---Purpose. When should this skill trigger? Be specific. "When building React components" or "when creating API endpoints."</w:t>
      </w:r>
    </w:p>
    <w:p>
      <w:pPr>
        <w:spacing w:after="80" w:before="80"/>
      </w:pPr>
      <w:r>
        <w:rPr>
          <w:rFonts w:ascii="Arial" w:cs="Arial" w:eastAsia="Arial" w:hAnsi="Arial"/>
          <w:sz w:val="22"/>
          <w:szCs w:val="22"/>
        </w:rPr>
        <w:t xml:space="preserve">Two---Core Principles. The domain expertise. Three to six high-level rules that capture what an expert knows.</w:t>
      </w:r>
    </w:p>
    <w:p>
      <w:pPr>
        <w:spacing w:after="80" w:before="80"/>
      </w:pPr>
      <w:r>
        <w:rPr>
          <w:rFonts w:ascii="Arial" w:cs="Arial" w:eastAsia="Arial" w:hAnsi="Arial"/>
          <w:sz w:val="22"/>
          <w:szCs w:val="22"/>
        </w:rPr>
        <w:t xml:space="preserve">Three---Implementation Patterns. Concrete examples. Code snippets, templates, configurations. This is where you show, not just tell.</w:t>
      </w:r>
    </w:p>
    <w:p>
      <w:pPr>
        <w:spacing w:after="80" w:before="80"/>
      </w:pPr>
      <w:r>
        <w:rPr>
          <w:rFonts w:ascii="Arial" w:cs="Arial" w:eastAsia="Arial" w:hAnsi="Arial"/>
          <w:sz w:val="22"/>
          <w:szCs w:val="22"/>
        </w:rPr>
        <w:t xml:space="preserve">Four---Anti-Patterns. What to avoid. This is surprisingly powerful. Claude is very good at following "don't do this" instructions.</w:t>
      </w:r>
    </w:p>
    <w:p>
      <w:pPr>
        <w:spacing w:after="80" w:before="80"/>
      </w:pPr>
      <w:r>
        <w:rPr>
          <w:rFonts w:ascii="Arial" w:cs="Arial" w:eastAsia="Arial" w:hAnsi="Arial"/>
          <w:sz w:val="22"/>
          <w:szCs w:val="22"/>
        </w:rPr>
        <w:t xml:space="preserve">Five---Checklist. Verification steps. How do you know the output is good?</w:t>
      </w:r>
    </w:p>
    <w:p>
      <w:pPr>
        <w:spacing w:after="80" w:before="80"/>
      </w:pPr>
      <w:r>
        <w:rPr>
          <w:rFonts w:ascii="Arial" w:cs="Arial" w:eastAsia="Arial" w:hAnsi="Arial"/>
          <w:sz w:val="22"/>
          <w:szCs w:val="22"/>
        </w:rPr>
        <w:t xml:space="preserve">Now let me show you why this matters by writing one.</w:t>
      </w:r>
    </w:p>
    <w:p>
      <w:pPr>
        <w:spacing w:after="120" w:before="120"/>
      </w:pPr>
      <w:r>
        <w:rPr>
          <w:rFonts w:ascii="Arial" w:cs="Arial" w:eastAsia="Arial" w:hAnsi="Arial"/>
          <w:b/>
          <w:bCs/>
          <w:i/>
          <w:iCs/>
          <w:sz w:val="22"/>
          <w:szCs w:val="22"/>
        </w:rPr>
        <w:t xml:space="preserve">***[SWITCH TO DEMO: Editor]***</w:t>
      </w:r>
    </w:p>
    <w:p>
      <w:pPr>
        <w:spacing w:after="80" w:before="80"/>
      </w:pPr>
      <w:r>
        <w:rPr>
          <w:rFonts w:ascii="Arial" w:cs="Arial" w:eastAsia="Arial" w:hAnsi="Arial"/>
          <w:sz w:val="22"/>
          <w:szCs w:val="22"/>
        </w:rPr>
        <w:t xml:space="preserve">I'm going to write an API Design skill. But first, let me show you the problem.</w:t>
      </w:r>
    </w:p>
    <w:p>
      <w:pPr>
        <w:spacing w:after="120" w:before="120"/>
      </w:pPr>
      <w:r>
        <w:rPr>
          <w:rFonts w:ascii="Arial" w:cs="Arial" w:eastAsia="Arial" w:hAnsi="Arial"/>
          <w:b/>
          <w:bCs/>
          <w:i/>
          <w:iCs/>
          <w:sz w:val="22"/>
          <w:szCs w:val="22"/>
        </w:rPr>
        <w:t xml:space="preserve">***[Action: Open examples/api-before/server.ts]***</w:t>
      </w:r>
    </w:p>
    <w:p>
      <w:pPr>
        <w:spacing w:after="80" w:before="80"/>
      </w:pPr>
      <w:r>
        <w:rPr>
          <w:rFonts w:ascii="Arial" w:cs="Arial" w:eastAsia="Arial" w:hAnsi="Arial"/>
          <w:sz w:val="22"/>
          <w:szCs w:val="22"/>
        </w:rPr>
        <w:t xml:space="preserve">This is an Express API written without any skill guidance. Look at the issues. The endpoint is /getUsers---a verb in the URL. The response format changes between endpoints. Errors return status 200 with an error flag. There's no validation. No pagination. Stack traces leaked to the client.</w:t>
      </w:r>
    </w:p>
    <w:p>
      <w:pPr>
        <w:spacing w:after="80" w:before="80"/>
      </w:pPr>
      <w:r>
        <w:rPr>
          <w:rFonts w:ascii="Arial" w:cs="Arial" w:eastAsia="Arial" w:hAnsi="Arial"/>
          <w:sz w:val="22"/>
          <w:szCs w:val="22"/>
        </w:rPr>
        <w:t xml:space="preserve">Now look at the skill I've written.</w:t>
      </w:r>
    </w:p>
    <w:p>
      <w:pPr>
        <w:spacing w:after="120" w:before="120"/>
      </w:pPr>
      <w:r>
        <w:rPr>
          <w:rFonts w:ascii="Arial" w:cs="Arial" w:eastAsia="Arial" w:hAnsi="Arial"/>
          <w:b/>
          <w:bCs/>
          <w:i/>
          <w:iCs/>
          <w:sz w:val="22"/>
          <w:szCs w:val="22"/>
        </w:rPr>
        <w:t xml:space="preserve">***[Action: Open .claude/skills/api-design.md]***</w:t>
      </w:r>
    </w:p>
    <w:p>
      <w:pPr>
        <w:spacing w:after="80" w:before="80"/>
      </w:pPr>
      <w:r>
        <w:rPr>
          <w:rFonts w:ascii="Arial" w:cs="Arial" w:eastAsia="Arial" w:hAnsi="Arial"/>
          <w:sz w:val="22"/>
          <w:szCs w:val="22"/>
        </w:rPr>
        <w:t xml:space="preserve">The API Design skill encodes RESTful conventions, consistent response formats, proper status codes, pagination, and error handling. Each principle has a code example showing the right way.</w:t>
      </w:r>
    </w:p>
    <w:p>
      <w:pPr>
        <w:spacing w:after="80" w:before="80"/>
      </w:pPr>
      <w:r>
        <w:rPr>
          <w:rFonts w:ascii="Arial" w:cs="Arial" w:eastAsia="Arial" w:hAnsi="Arial"/>
          <w:sz w:val="22"/>
          <w:szCs w:val="22"/>
        </w:rPr>
        <w:t xml:space="preserve">Now look at the same API after the skill is applied.</w:t>
      </w:r>
    </w:p>
    <w:p>
      <w:pPr>
        <w:spacing w:after="120" w:before="120"/>
      </w:pPr>
      <w:r>
        <w:rPr>
          <w:rFonts w:ascii="Arial" w:cs="Arial" w:eastAsia="Arial" w:hAnsi="Arial"/>
          <w:b/>
          <w:bCs/>
          <w:i/>
          <w:iCs/>
          <w:sz w:val="22"/>
          <w:szCs w:val="22"/>
        </w:rPr>
        <w:t xml:space="preserve">***[Action: Open examples/api-after/server.ts]***</w:t>
      </w:r>
    </w:p>
    <w:p>
      <w:pPr>
        <w:spacing w:after="80" w:before="80"/>
      </w:pPr>
      <w:r>
        <w:rPr>
          <w:rFonts w:ascii="Arial" w:cs="Arial" w:eastAsia="Arial" w:hAnsi="Arial"/>
          <w:sz w:val="22"/>
          <w:szCs w:val="22"/>
        </w:rPr>
        <w:t xml:space="preserve">Same API, dramatically different. Resource-based URLs. Consistent response envelope---success, data, error. Proper status codes---201 for creation, 404 for not found, 400 for validation errors. Input validation middleware. Pagination with limit, page, and total metadata. No stack traces in production.</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Writing Your Own]***</w:t>
      </w:r>
    </w:p>
    <w:p>
      <w:pPr>
        <w:spacing w:after="80" w:before="80"/>
      </w:pPr>
      <w:r>
        <w:rPr>
          <w:rFonts w:ascii="Arial" w:cs="Arial" w:eastAsia="Arial" w:hAnsi="Arial"/>
          <w:sz w:val="22"/>
          <w:szCs w:val="22"/>
        </w:rPr>
        <w:t xml:space="preserve">If you want to write your own skill, start with the domain where you see the most inconsistency on your team. Where do code reviews always catch the same issues? That's your first skill.</w:t>
      </w:r>
    </w:p>
    <w:p>
      <w:pPr>
        <w:spacing w:after="80" w:before="80"/>
      </w:pPr>
      <w:r>
        <w:rPr>
          <w:rFonts w:ascii="Arial" w:cs="Arial" w:eastAsia="Arial" w:hAnsi="Arial"/>
          <w:sz w:val="22"/>
          <w:szCs w:val="22"/>
        </w:rPr>
        <w:t xml:space="preserve">Open the SKILL_AUTHORING_GUIDE.md in this demo directory for a complete walkthrough. It covers the frontmatter, trigger patterns, writing principles, testing your skill, and sharing it with your team.</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Start small. Your first skill should encode three principles, not thirty. You can always add more as you discover patterns. A three-principle skill that's actually used beats a comprehensive skill that never gets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2026-03-11T16:05:56.201Z</dcterms:created>
  <dcterms:modified xsi:type="dcterms:W3CDTF">2026-03-11T16:05:56.201Z</dcterms:modified>
</cp:coreProperties>
</file>

<file path=docProps/custom.xml><?xml version="1.0" encoding="utf-8"?>
<Properties xmlns="http://schemas.openxmlformats.org/officeDocument/2006/custom-properties" xmlns:vt="http://schemas.openxmlformats.org/officeDocument/2006/docPropsVTypes"/>
</file>