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03_01 MCP &amp; Context7 --- Live Documentation</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configure Context7 MCP and use it to generate code using up-to-date library APIs instead of outdated ones.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MCP is an open standard connecting AI agents to external tools and data---"USB-C for AI"</w:t>
            </w:r>
          </w:p>
          <w:p>
            <w:r>
              <w:rPr>
                <w:rFonts w:ascii="Arial" w:cs="Arial" w:eastAsia="Arial" w:hAnsi="Arial"/>
                <w:sz w:val="20"/>
                <w:szCs w:val="20"/>
              </w:rPr>
              <w:t xml:space="preserve">2 - Context7 fetches real, version-specific documentation on demand</w:t>
            </w:r>
          </w:p>
          <w:p>
            <w:r>
              <w:rPr>
                <w:rFonts w:ascii="Arial" w:cs="Arial" w:eastAsia="Arial" w:hAnsi="Arial"/>
                <w:sz w:val="20"/>
                <w:szCs w:val="20"/>
              </w:rPr>
              <w:t xml:space="preserve">3 - Without Context7, Claude may hallucinate outdated APIs</w:t>
            </w:r>
          </w:p>
          <w:p>
            <w:r>
              <w:rPr>
                <w:rFonts w:ascii="Arial" w:cs="Arial" w:eastAsia="Arial" w:hAnsi="Arial"/>
                <w:sz w:val="20"/>
                <w:szCs w:val="20"/>
              </w:rPr>
              <w:t xml:space="preserve">4 - Setup is one command: claude mcp add context7</w:t>
            </w:r>
          </w:p>
          <w:p>
            <w:r>
              <w:rPr>
                <w:rFonts w:ascii="Arial" w:cs="Arial" w:eastAsia="Arial" w:hAnsi="Arial"/>
                <w:sz w:val="20"/>
                <w:szCs w:val="20"/>
              </w:rPr>
              <w:t xml:space="preserve">5 - The "use context7" suffix in prompts triggers documentation lookup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We've made Claude smarter with Skills and safer with Hooks. Now let's connect it to the outside world.</w:t>
      </w:r>
    </w:p>
    <w:p>
      <w:pPr>
        <w:spacing w:after="80" w:before="80"/>
      </w:pPr>
      <w:r>
        <w:rPr>
          <w:rFonts w:ascii="Arial" w:cs="Arial" w:eastAsia="Arial" w:hAnsi="Arial"/>
          <w:sz w:val="22"/>
          <w:szCs w:val="22"/>
        </w:rPr>
        <w:t xml:space="preserve">Model Context Protocol---MCP---is an open standard that lets AI agents talk to external tools and data sources. Think of it as USB-C for AI. A universal interface between Claude and everything else. MCP servers expose tools that Claude can call: fetching documentation, querying databases, taking screenshots, checking service health. The protocol handles all the communication plumbing.</w:t>
      </w:r>
    </w:p>
    <w:p>
      <w:pPr>
        <w:spacing w:after="80" w:before="80"/>
      </w:pPr>
      <w:r>
        <w:rPr>
          <w:rFonts w:ascii="Arial" w:cs="Arial" w:eastAsia="Arial" w:hAnsi="Arial"/>
          <w:sz w:val="22"/>
          <w:szCs w:val="22"/>
        </w:rPr>
        <w:t xml:space="preserve">Let me show you the most immediately useful MCP server I've found.</w:t>
      </w:r>
    </w:p>
    <w:p>
      <w:pPr>
        <w:spacing w:after="120" w:before="120"/>
      </w:pPr>
      <w:r>
        <w:rPr>
          <w:rFonts w:ascii="Arial" w:cs="Arial" w:eastAsia="Arial" w:hAnsi="Arial"/>
          <w:b/>
          <w:bCs/>
          <w:i/>
          <w:iCs/>
          <w:sz w:val="22"/>
          <w:szCs w:val="22"/>
        </w:rPr>
        <w:t xml:space="preserve">***[SWITCH TO DEMO: Terminal]***</w:t>
      </w:r>
    </w:p>
    <w:p>
      <w:pPr>
        <w:spacing w:after="80" w:before="80"/>
      </w:pPr>
      <w:r>
        <w:rPr>
          <w:rFonts w:ascii="Arial" w:cs="Arial" w:eastAsia="Arial" w:hAnsi="Arial"/>
          <w:sz w:val="22"/>
          <w:szCs w:val="22"/>
        </w:rPr>
        <w:t xml:space="preserve">This is Context7. Here's the problem it solves: Claude's training data has a cutoff. When you ask it to use the latest Next.js 15 middleware API or Supabase realtime channels, it might hallucinate methods that don't exist anymore, or use syntax from an older version. You've probably experienced this---the code looks right but throws an error because the API changed.</w:t>
      </w:r>
    </w:p>
    <w:p>
      <w:pPr>
        <w:spacing w:after="80" w:before="80"/>
      </w:pPr>
      <w:r>
        <w:rPr>
          <w:rFonts w:ascii="Arial" w:cs="Arial" w:eastAsia="Arial" w:hAnsi="Arial"/>
          <w:sz w:val="22"/>
          <w:szCs w:val="22"/>
        </w:rPr>
        <w:t xml:space="preserve">Context7 fixes this by fetching real, version-specific documentation on demand.</w:t>
      </w:r>
    </w:p>
    <w:p>
      <w:pPr>
        <w:spacing w:after="80" w:before="80"/>
      </w:pPr>
      <w:r>
        <w:rPr>
          <w:rFonts w:ascii="Arial" w:cs="Arial" w:eastAsia="Arial" w:hAnsi="Arial"/>
          <w:sz w:val="22"/>
          <w:szCs w:val="22"/>
        </w:rPr>
        <w:t xml:space="preserve">Let me set it up. One command:</w:t>
      </w:r>
    </w:p>
    <w:p>
      <w:pPr>
        <w:spacing w:after="120" w:before="120"/>
      </w:pPr>
      <w:r>
        <w:rPr>
          <w:rFonts w:ascii="Arial" w:cs="Arial" w:eastAsia="Arial" w:hAnsi="Arial"/>
          <w:b/>
          <w:bCs/>
          <w:i/>
          <w:iCs/>
          <w:sz w:val="22"/>
          <w:szCs w:val="22"/>
        </w:rPr>
        <w:t xml:space="preserve">***[Action: Run "claude mcp add context7 -- npx -y @upstash/context7-mcp@latest"]***</w:t>
      </w:r>
    </w:p>
    <w:p>
      <w:pPr>
        <w:spacing w:after="80" w:before="80"/>
      </w:pPr>
      <w:r>
        <w:rPr>
          <w:rFonts w:ascii="Arial" w:cs="Arial" w:eastAsia="Arial" w:hAnsi="Arial"/>
          <w:sz w:val="22"/>
          <w:szCs w:val="22"/>
        </w:rPr>
        <w:t xml:space="preserve">That's it. Context7 is now registered. Let me show you what happens when I use it.</w:t>
      </w:r>
    </w:p>
    <w:p>
      <w:pPr>
        <w:spacing w:after="120" w:before="120"/>
      </w:pPr>
      <w:r>
        <w:rPr>
          <w:rFonts w:ascii="Arial" w:cs="Arial" w:eastAsia="Arial" w:hAnsi="Arial"/>
          <w:b/>
          <w:bCs/>
          <w:i/>
          <w:iCs/>
          <w:sz w:val="22"/>
          <w:szCs w:val="22"/>
        </w:rPr>
        <w:t xml:space="preserve">***[Action: Type "Create a Next.js middleware that checks for a JWT in cookies and redirects unauthenticated users to /login. use context7"]***</w:t>
      </w:r>
    </w:p>
    <w:p>
      <w:pPr>
        <w:spacing w:after="80" w:before="80"/>
      </w:pPr>
      <w:r>
        <w:rPr>
          <w:rFonts w:ascii="Arial" w:cs="Arial" w:eastAsia="Arial" w:hAnsi="Arial"/>
          <w:sz w:val="22"/>
          <w:szCs w:val="22"/>
        </w:rPr>
        <w:t xml:space="preserve">Watch the tool calls. First, Claude calls resolve-library-id---it's figuring out the right Context7 identifier for Next.js. Then it calls fetch-documentation---it's pulling the actual, current Next.js middleware docs. Now it's generating code using the real API.</w:t>
      </w:r>
    </w:p>
    <w:p>
      <w:pPr>
        <w:spacing w:after="120" w:before="120"/>
      </w:pPr>
      <w:r>
        <w:rPr>
          <w:rFonts w:ascii="Arial" w:cs="Arial" w:eastAsia="Arial" w:hAnsi="Arial"/>
          <w:b/>
          <w:bCs/>
          <w:i/>
          <w:iCs/>
          <w:sz w:val="22"/>
          <w:szCs w:val="22"/>
        </w:rPr>
        <w:t xml:space="preserve">***[Action: Show the generated middleware.ts]***</w:t>
      </w:r>
    </w:p>
    <w:p>
      <w:pPr>
        <w:spacing w:after="80" w:before="80"/>
      </w:pPr>
      <w:r>
        <w:rPr>
          <w:rFonts w:ascii="Arial" w:cs="Arial" w:eastAsia="Arial" w:hAnsi="Arial"/>
          <w:sz w:val="22"/>
          <w:szCs w:val="22"/>
        </w:rPr>
        <w:t xml:space="preserve">Look at this. It's using the current Next.js 15 middleware API---NextRequest, NextResponse, the matcher config. Without Context7, Claude often generates middleware using the older pages/_middleware.ts pattern that was deprecated two major versions ago.</w:t>
      </w:r>
    </w:p>
    <w:p>
      <w:pPr>
        <w:spacing w:after="80" w:before="80"/>
      </w:pPr>
      <w:r>
        <w:rPr>
          <w:rFonts w:ascii="Arial" w:cs="Arial" w:eastAsia="Arial" w:hAnsi="Arial"/>
          <w:sz w:val="22"/>
          <w:szCs w:val="22"/>
        </w:rPr>
        <w:t xml:space="preserve">Let me do one more.</w:t>
      </w:r>
    </w:p>
    <w:p>
      <w:pPr>
        <w:spacing w:after="120" w:before="120"/>
      </w:pPr>
      <w:r>
        <w:rPr>
          <w:rFonts w:ascii="Arial" w:cs="Arial" w:eastAsia="Arial" w:hAnsi="Arial"/>
          <w:b/>
          <w:bCs/>
          <w:i/>
          <w:iCs/>
          <w:sz w:val="22"/>
          <w:szCs w:val="22"/>
        </w:rPr>
        <w:t xml:space="preserve">***[Action: Type "Build a realtime chat room using Supabase channels. use context7"]***</w:t>
      </w:r>
    </w:p>
    <w:p>
      <w:pPr>
        <w:spacing w:after="120" w:before="120"/>
      </w:pPr>
      <w:r>
        <w:rPr>
          <w:rFonts w:ascii="Arial" w:cs="Arial" w:eastAsia="Arial" w:hAnsi="Arial"/>
          <w:b/>
          <w:bCs/>
          <w:i/>
          <w:iCs/>
          <w:sz w:val="22"/>
          <w:szCs w:val="22"/>
        </w:rPr>
        <w:t xml:space="preserve">***[Action: Show the result]***</w:t>
      </w:r>
    </w:p>
    <w:p>
      <w:pPr>
        <w:spacing w:after="80" w:before="80"/>
      </w:pPr>
      <w:r>
        <w:rPr>
          <w:rFonts w:ascii="Arial" w:cs="Arial" w:eastAsia="Arial" w:hAnsi="Arial"/>
          <w:sz w:val="22"/>
          <w:szCs w:val="22"/>
        </w:rPr>
        <w:t xml:space="preserve">Again---it pulled the current Supabase realtime documentation and generated code using the actual current channel subscription syntax. The channel method signatures change between Supabase versions, and Claude nailed the current one because it read the actual docs.</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How Context7 Works]***</w:t>
      </w:r>
    </w:p>
    <w:p>
      <w:pPr>
        <w:spacing w:after="80" w:before="80"/>
      </w:pPr>
      <w:r>
        <w:rPr>
          <w:rFonts w:ascii="Arial" w:cs="Arial" w:eastAsia="Arial" w:hAnsi="Arial"/>
          <w:sz w:val="22"/>
          <w:szCs w:val="22"/>
        </w:rPr>
        <w:t xml:space="preserve">Context7 exposes two MCP tools. resolve-library-id converts a library name into a Context7 identifier. And query-docs fetches documentation for that library. Claude calls both automatically when you add "use context7" to your prompt.</w:t>
      </w:r>
    </w:p>
    <w:p>
      <w:pPr>
        <w:spacing w:after="120" w:before="120"/>
      </w:pPr>
      <w:r>
        <w:rPr>
          <w:rFonts w:ascii="Arial" w:cs="Arial" w:eastAsia="Arial" w:hAnsi="Arial"/>
          <w:b/>
          <w:bCs/>
          <w:i/>
          <w:iCs/>
          <w:sz w:val="22"/>
          <w:szCs w:val="22"/>
        </w:rPr>
        <w:t xml:space="preserve">***[SLIDE: The MCP Ecosystem]***</w:t>
      </w:r>
    </w:p>
    <w:p>
      <w:pPr>
        <w:spacing w:after="80" w:before="80"/>
      </w:pPr>
      <w:r>
        <w:rPr>
          <w:rFonts w:ascii="Arial" w:cs="Arial" w:eastAsia="Arial" w:hAnsi="Arial"/>
          <w:sz w:val="22"/>
          <w:szCs w:val="22"/>
        </w:rPr>
        <w:t xml:space="preserve">Context7 is just one MCP server. The ecosystem has hundreds. Database connectors, monitoring tools, CI/CD integrations, Slack, GitHub, internal documentation---if it has an API, someone's probably built an MCP server for it.</w:t>
      </w:r>
    </w:p>
    <w:p>
      <w:pPr>
        <w:spacing w:after="80" w:before="80"/>
      </w:pPr>
      <w:r>
        <w:rPr>
          <w:rFonts w:ascii="Arial" w:cs="Arial" w:eastAsia="Arial" w:hAnsi="Arial"/>
          <w:sz w:val="22"/>
          <w:szCs w:val="22"/>
        </w:rPr>
        <w:t xml:space="preserve">You can browse available servers at smithery.ai or on the MCP documentation site. In the next video, we'll look at another powerful one---Chrome DevTools MCP.</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You don't need "use context7" in every prompt. Once Context7 is registered, Claude will use it when it thinks documentation would help. But explicitly asking for it ensures it fires for the specific libraries you care about.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2026-03-11T16:05:56.221Z</dcterms:created>
  <dcterms:modified xsi:type="dcterms:W3CDTF">2026-03-11T16:05:56.221Z</dcterms:modified>
</cp:coreProperties>
</file>

<file path=docProps/custom.xml><?xml version="1.0" encoding="utf-8"?>
<Properties xmlns="http://schemas.openxmlformats.org/officeDocument/2006/custom-properties" xmlns:vt="http://schemas.openxmlformats.org/officeDocument/2006/docPropsVTypes"/>
</file>