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sz w:val="28"/>
          <w:szCs w:val="28"/>
        </w:rPr>
        <w:t xml:space="preserve">05_04 Fullstack App with Agent Teams</w:t>
      </w:r>
    </w:p>
    <w:p>
      <w:pPr>
        <w:pBdr>
          <w:bottom w:val="single" w:color="999999" w:sz="6" w:space="1"/>
        </w:pBd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Learning Objective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After watching this video, the learner will be able to coordinate agent teams to build a complete fullstack application with separate backend, frontend, and testing agents.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Learning Points</w:t>
            </w:r>
          </w:p>
          <w:p>
            <w:r>
              <w:rPr>
                <w:rFonts w:ascii="Arial" w:cs="Arial" w:eastAsia="Arial" w:hAnsi="Arial"/>
                <w:sz w:val="20"/>
                <w:szCs w:val="20"/>
              </w:rPr>
              <w:t xml:space="preserve">Choose the top 3-5 learning points learners need to accomplish the learning objective.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 The capstone: everything in the course comes together</w:t>
            </w:r>
          </w:p>
          <w:p>
            <w:r>
              <w:rPr>
                <w:rFonts w:ascii="Arial" w:cs="Arial" w:eastAsia="Arial" w:hAnsi="Arial"/>
                <w:sz w:val="20"/>
                <w:szCs w:val="20"/>
              </w:rPr>
              <w:t xml:space="preserve">2 - Three agents: backend (Express), frontend (React), testing---working against a shared contract</w:t>
            </w:r>
          </w:p>
          <w:p>
            <w:r>
              <w:rPr>
                <w:rFonts w:ascii="Arial" w:cs="Arial" w:eastAsia="Arial" w:hAnsi="Arial"/>
                <w:sz w:val="20"/>
                <w:szCs w:val="20"/>
              </w:rPr>
              <w:t xml:space="preserve">3 - Shared types file is the interface contract agreed on upfront</w:t>
            </w:r>
          </w:p>
          <w:p>
            <w:r>
              <w:rPr>
                <w:rFonts w:ascii="Arial" w:cs="Arial" w:eastAsia="Arial" w:hAnsi="Arial"/>
                <w:sz w:val="20"/>
                <w:szCs w:val="20"/>
              </w:rPr>
              <w:t xml:space="preserve">4 - The result: a complete app with auth, CRUD, and test coverage, built by agents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Word Count</w:t>
            </w:r>
          </w:p>
          <w:p>
            <w:r>
              <w:rPr>
                <w:rFonts w:ascii="Arial" w:cs="Arial" w:eastAsia="Arial" w:hAnsi="Arial"/>
                <w:sz w:val="20"/>
                <w:szCs w:val="20"/>
              </w:rPr>
              <w:t xml:space="preserve">(375-600 words = 2.5-4 minutes)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~500 words</w:t>
            </w:r>
          </w:p>
        </w:tc>
      </w:tr>
    </w:tbl>
    <w:p>
      <w:pPr>
        <w:spacing w:after="100" w:before="200"/>
      </w:pPr>
    </w:p>
    <w:p>
      <w:pPr>
        <w:pStyle w:val="Heading3"/>
        <w:spacing w:after="60" w:before="60"/>
      </w:pPr>
      <w:r>
        <w:rPr>
          <w:rFonts w:ascii="Arial" w:cs="Arial" w:eastAsia="Arial" w:hAnsi="Arial"/>
          <w:b/>
          <w:bCs/>
          <w:sz w:val="22"/>
          <w:szCs w:val="22"/>
        </w:rPr>
        <w:t xml:space="preserve">1. KNOW / NAME IT</w:t>
      </w:r>
    </w:p>
    <w:p>
      <w:pPr>
        <w:pStyle w:val="Heading3"/>
        <w:spacing w:after="60" w:before="60"/>
      </w:pPr>
      <w:r>
        <w:rPr>
          <w:rFonts w:ascii="Arial" w:cs="Arial" w:eastAsia="Arial" w:hAnsi="Arial"/>
          <w:b/>
          <w:bCs/>
          <w:sz w:val="22"/>
          <w:szCs w:val="22"/>
        </w:rPr>
        <w:t xml:space="preserve">2. EVALUATE / ASSESS / DEFINE IT</w:t>
      </w:r>
    </w:p>
    <w:p>
      <w:pPr>
        <w:pStyle w:val="Heading3"/>
        <w:spacing w:after="60" w:before="60"/>
      </w:pPr>
      <w:r>
        <w:rPr>
          <w:rFonts w:ascii="Arial" w:cs="Arial" w:eastAsia="Arial" w:hAnsi="Arial"/>
          <w:b/>
          <w:bCs/>
          <w:sz w:val="22"/>
          <w:szCs w:val="22"/>
        </w:rPr>
        <w:t xml:space="preserve">3. DO / STICK IT</w:t>
      </w:r>
    </w:p>
    <w:p>
      <w:pPr>
        <w:pBdr>
          <w:bottom w:val="single" w:color="999999" w:sz="6" w:space="1"/>
        </w:pBdr>
        <w:spacing w:after="200" w:before="200"/>
      </w:pPr>
    </w:p>
    <w:p>
      <w:pPr>
        <w:pStyle w:val="Heading2"/>
        <w:spacing w:after="200"/>
      </w:pPr>
      <w:r>
        <w:rPr>
          <w:rFonts w:ascii="Arial" w:cs="Arial" w:eastAsia="Arial" w:hAnsi="Arial"/>
          <w:b/>
          <w:bCs/>
          <w:sz w:val="28"/>
          <w:szCs w:val="28"/>
        </w:rPr>
        <w:t xml:space="preserve">SCRIPT</w:t>
      </w:r>
    </w:p>
    <w:p>
      <w:pPr>
        <w:spacing w:after="80" w:before="80"/>
      </w:pPr>
      <w:r>
        <w:rPr>
          <w:rFonts w:ascii="Arial" w:cs="Arial" w:eastAsia="Arial" w:hAnsi="Arial"/>
          <w:sz w:val="22"/>
          <w:szCs w:val="22"/>
        </w:rPr>
        <w:t xml:space="preserve">Everything in this course comes together in this video. We're going to build a complete task management application---React frontend, Express API, authentication, and tests---using three coordinated agent teams.</w:t>
      </w:r>
    </w:p>
    <w:p>
      <w:pPr>
        <w:spacing w:after="120" w:before="120"/>
      </w:pPr>
      <w:r>
        <w:rPr>
          <w:rFonts w:ascii="Arial" w:cs="Arial" w:eastAsia="Arial" w:hAnsi="Arial"/>
          <w:b/>
          <w:bCs/>
          <w:i/>
          <w:iCs/>
          <w:sz w:val="22"/>
          <w:szCs w:val="22"/>
        </w:rPr>
        <w:t xml:space="preserve">***[SWITCH TO DEMO: Editor]***</w:t>
      </w:r>
    </w:p>
    <w:p>
      <w:pPr>
        <w:spacing w:after="80" w:before="80"/>
      </w:pPr>
      <w:r>
        <w:rPr>
          <w:rFonts w:ascii="Arial" w:cs="Arial" w:eastAsia="Arial" w:hAnsi="Arial"/>
          <w:sz w:val="22"/>
          <w:szCs w:val="22"/>
        </w:rPr>
        <w:t xml:space="preserve">Let me show you the setup.</w:t>
      </w:r>
    </w:p>
    <w:p>
      <w:pPr>
        <w:spacing w:after="120" w:before="120"/>
      </w:pPr>
      <w:r>
        <w:rPr>
          <w:rFonts w:ascii="Arial" w:cs="Arial" w:eastAsia="Arial" w:hAnsi="Arial"/>
          <w:b/>
          <w:bCs/>
          <w:i/>
          <w:iCs/>
          <w:sz w:val="22"/>
          <w:szCs w:val="22"/>
        </w:rPr>
        <w:t xml:space="preserve">***[Action: Open specs/task-app.md]***</w:t>
      </w:r>
    </w:p>
    <w:p>
      <w:pPr>
        <w:spacing w:after="80" w:before="80"/>
      </w:pPr>
      <w:r>
        <w:rPr>
          <w:rFonts w:ascii="Arial" w:cs="Arial" w:eastAsia="Arial" w:hAnsi="Arial"/>
          <w:sz w:val="22"/>
          <w:szCs w:val="22"/>
        </w:rPr>
        <w:t xml:space="preserve">The spec describes a task management app with user authentication, project management, and a kanban-style task board. Users can create projects, add tasks, drag tasks between columns, and collaborate.</w:t>
      </w:r>
    </w:p>
    <w:p>
      <w:pPr>
        <w:spacing w:after="120" w:before="120"/>
      </w:pPr>
      <w:r>
        <w:rPr>
          <w:rFonts w:ascii="Arial" w:cs="Arial" w:eastAsia="Arial" w:hAnsi="Arial"/>
          <w:b/>
          <w:bCs/>
          <w:i/>
          <w:iCs/>
          <w:sz w:val="22"/>
          <w:szCs w:val="22"/>
        </w:rPr>
        <w:t xml:space="preserve">***[Action: Open src/shared/types.ts]***</w:t>
      </w:r>
    </w:p>
    <w:p>
      <w:pPr>
        <w:spacing w:after="80" w:before="80"/>
      </w:pPr>
      <w:r>
        <w:rPr>
          <w:rFonts w:ascii="Arial" w:cs="Arial" w:eastAsia="Arial" w:hAnsi="Arial"/>
          <w:sz w:val="22"/>
          <w:szCs w:val="22"/>
        </w:rPr>
        <w:t xml:space="preserve">This is the critical file. The shared types. User, Project, Task, AuthToken---these are the data shapes that every agent agrees on. The backend agent uses them for API responses. The frontend agent uses them for component props. The test agent uses them for assertions.</w:t>
      </w:r>
    </w:p>
    <w:p>
      <w:pPr>
        <w:spacing w:after="80" w:before="80"/>
      </w:pPr>
      <w:r>
        <w:rPr>
          <w:rFonts w:ascii="Arial" w:cs="Arial" w:eastAsia="Arial" w:hAnsi="Arial"/>
          <w:sz w:val="22"/>
          <w:szCs w:val="22"/>
        </w:rPr>
        <w:t xml:space="preserve">This file is written first, by hand, before any agent starts. It's the contract.</w:t>
      </w:r>
    </w:p>
    <w:p>
      <w:pPr>
        <w:spacing w:after="120" w:before="120"/>
      </w:pPr>
      <w:r>
        <w:rPr>
          <w:rFonts w:ascii="Arial" w:cs="Arial" w:eastAsia="Arial" w:hAnsi="Arial"/>
          <w:b/>
          <w:bCs/>
          <w:i/>
          <w:iCs/>
          <w:sz w:val="22"/>
          <w:szCs w:val="22"/>
        </w:rPr>
        <w:t xml:space="preserve">***[Action: Describe the three-agent setup]***</w:t>
      </w:r>
    </w:p>
    <w:p>
      <w:pPr>
        <w:spacing w:after="80" w:before="80"/>
      </w:pPr>
      <w:r>
        <w:rPr>
          <w:rFonts w:ascii="Arial" w:cs="Arial" w:eastAsia="Arial" w:hAnsi="Arial"/>
          <w:sz w:val="22"/>
          <w:szCs w:val="22"/>
        </w:rPr>
        <w:t xml:space="preserve">Here's how the team is organized. The backend agent gets the spec and the shared types, and it builds Express routes for auth, projects, and tasks. It sets up an in-memory data store and proper middleware.</w:t>
      </w:r>
    </w:p>
    <w:p>
      <w:pPr>
        <w:spacing w:after="80" w:before="80"/>
      </w:pPr>
      <w:r>
        <w:rPr>
          <w:rFonts w:ascii="Arial" w:cs="Arial" w:eastAsia="Arial" w:hAnsi="Arial"/>
          <w:sz w:val="22"/>
          <w:szCs w:val="22"/>
        </w:rPr>
        <w:t xml:space="preserve">The frontend agent gets the spec and the shared types, and it builds React components---a login form, a project list, a kanban board with task cards. It uses the types for component props and API integration.</w:t>
      </w:r>
    </w:p>
    <w:p>
      <w:pPr>
        <w:spacing w:after="80" w:before="80"/>
      </w:pPr>
      <w:r>
        <w:rPr>
          <w:rFonts w:ascii="Arial" w:cs="Arial" w:eastAsia="Arial" w:hAnsi="Arial"/>
          <w:sz w:val="22"/>
          <w:szCs w:val="22"/>
        </w:rPr>
        <w:t xml:space="preserve">The test agent gets the spec, the types, and access to the code both teams produce. It writes integration tests covering API endpoints and component rendering.</w:t>
      </w:r>
    </w:p>
    <w:p>
      <w:pPr>
        <w:spacing w:after="120" w:before="120"/>
      </w:pPr>
      <w:r>
        <w:rPr>
          <w:rFonts w:ascii="Arial" w:cs="Arial" w:eastAsia="Arial" w:hAnsi="Arial"/>
          <w:b/>
          <w:bCs/>
          <w:i/>
          <w:iCs/>
          <w:sz w:val="22"/>
          <w:szCs w:val="22"/>
        </w:rPr>
        <w:t xml:space="preserve">***[Action: Show the completed backend]***</w:t>
      </w:r>
    </w:p>
    <w:p>
      <w:pPr>
        <w:spacing w:after="80" w:before="80"/>
      </w:pPr>
      <w:r>
        <w:rPr>
          <w:rFonts w:ascii="Arial" w:cs="Arial" w:eastAsia="Arial" w:hAnsi="Arial"/>
          <w:sz w:val="22"/>
          <w:szCs w:val="22"/>
        </w:rPr>
        <w:t xml:space="preserve">Let me show you what each team produced. The backend: three route files---auth.ts, projects.ts, tasks.ts. Clean RESTful endpoints. JWT-based authentication middleware. An in-memory database with seed data.</w:t>
      </w:r>
    </w:p>
    <w:p>
      <w:pPr>
        <w:spacing w:after="120" w:before="120"/>
      </w:pPr>
      <w:r>
        <w:rPr>
          <w:rFonts w:ascii="Arial" w:cs="Arial" w:eastAsia="Arial" w:hAnsi="Arial"/>
          <w:b/>
          <w:bCs/>
          <w:i/>
          <w:iCs/>
          <w:sz w:val="22"/>
          <w:szCs w:val="22"/>
        </w:rPr>
        <w:t xml:space="preserve">***[Action: Show the completed frontend]***</w:t>
      </w:r>
    </w:p>
    <w:p>
      <w:pPr>
        <w:spacing w:after="80" w:before="80"/>
      </w:pPr>
      <w:r>
        <w:rPr>
          <w:rFonts w:ascii="Arial" w:cs="Arial" w:eastAsia="Arial" w:hAnsi="Arial"/>
          <w:sz w:val="22"/>
          <w:szCs w:val="22"/>
        </w:rPr>
        <w:t xml:space="preserve">The frontend: App.tsx with routing, LoginForm.tsx, ProjectList.tsx, KanbanBoard.tsx, TaskCard.tsx. A useAuth hook for authentication state. All components type-safe against the shared types.</w:t>
      </w:r>
    </w:p>
    <w:p>
      <w:pPr>
        <w:spacing w:after="120" w:before="120"/>
      </w:pPr>
      <w:r>
        <w:rPr>
          <w:rFonts w:ascii="Arial" w:cs="Arial" w:eastAsia="Arial" w:hAnsi="Arial"/>
          <w:b/>
          <w:bCs/>
          <w:i/>
          <w:iCs/>
          <w:sz w:val="22"/>
          <w:szCs w:val="22"/>
        </w:rPr>
        <w:t xml:space="preserve">***[Action: Show the tests]***</w:t>
      </w:r>
    </w:p>
    <w:p>
      <w:pPr>
        <w:spacing w:after="80" w:before="80"/>
      </w:pPr>
      <w:r>
        <w:rPr>
          <w:rFonts w:ascii="Arial" w:cs="Arial" w:eastAsia="Arial" w:hAnsi="Arial"/>
          <w:sz w:val="22"/>
          <w:szCs w:val="22"/>
        </w:rPr>
        <w:t xml:space="preserve">The tests: API tests verifying CRUD operations return the right status codes and data shapes. Auth tests verifying token generation and protected route access.</w:t>
      </w:r>
    </w:p>
    <w:p>
      <w:pPr>
        <w:spacing w:after="120" w:before="120"/>
      </w:pPr>
      <w:r>
        <w:rPr>
          <w:rFonts w:ascii="Arial" w:cs="Arial" w:eastAsia="Arial" w:hAnsi="Arial"/>
          <w:b/>
          <w:bCs/>
          <w:i/>
          <w:iCs/>
          <w:sz w:val="22"/>
          <w:szCs w:val="22"/>
        </w:rPr>
        <w:t xml:space="preserve">***[Action: Run the tests]***</w:t>
      </w:r>
    </w:p>
    <w:p>
      <w:pPr>
        <w:spacing w:after="120" w:before="120"/>
      </w:pPr>
      <w:r>
        <w:rPr>
          <w:rFonts w:ascii="Arial" w:cs="Arial" w:eastAsia="Arial" w:hAnsi="Arial"/>
          <w:b/>
          <w:bCs/>
          <w:i/>
          <w:iCs/>
          <w:sz w:val="22"/>
          <w:szCs w:val="22"/>
        </w:rPr>
        <w:t xml:space="preserve">***[Action: Show tests passing]***</w:t>
      </w:r>
    </w:p>
    <w:p>
      <w:pPr>
        <w:spacing w:after="80" w:before="80"/>
      </w:pPr>
      <w:r>
        <w:rPr>
          <w:rFonts w:ascii="Arial" w:cs="Arial" w:eastAsia="Arial" w:hAnsi="Arial"/>
          <w:sz w:val="22"/>
          <w:szCs w:val="22"/>
        </w:rPr>
        <w:t xml:space="preserve">All passing. A fullstack application with authentication, CRUD operations, and test coverage---built by three agent teams working against a shared contract.</w:t>
      </w:r>
    </w:p>
    <w:p>
      <w:pPr>
        <w:spacing w:after="120" w:before="120"/>
      </w:pPr>
      <w:r>
        <w:rPr>
          <w:rFonts w:ascii="Arial" w:cs="Arial" w:eastAsia="Arial" w:hAnsi="Arial"/>
          <w:b/>
          <w:bCs/>
          <w:i/>
          <w:iCs/>
          <w:sz w:val="22"/>
          <w:szCs w:val="22"/>
        </w:rPr>
        <w:t xml:space="preserve">***[SWITCH TO SLIDES]***</w:t>
      </w:r>
    </w:p>
    <w:p>
      <w:pPr>
        <w:spacing w:after="120" w:before="120"/>
      </w:pPr>
      <w:r>
        <w:rPr>
          <w:rFonts w:ascii="Arial" w:cs="Arial" w:eastAsia="Arial" w:hAnsi="Arial"/>
          <w:b/>
          <w:bCs/>
          <w:i/>
          <w:iCs/>
          <w:sz w:val="22"/>
          <w:szCs w:val="22"/>
        </w:rPr>
        <w:t xml:space="preserve">***[SLIDE: What Made This Work]***</w:t>
      </w:r>
    </w:p>
    <w:p>
      <w:pPr>
        <w:spacing w:after="80" w:before="80"/>
      </w:pPr>
      <w:r>
        <w:rPr>
          <w:rFonts w:ascii="Arial" w:cs="Arial" w:eastAsia="Arial" w:hAnsi="Arial"/>
          <w:sz w:val="22"/>
          <w:szCs w:val="22"/>
        </w:rPr>
        <w:t xml:space="preserve">Three things made this work. One: the shared types file, written first. Two: clear scope boundaries---each agent knows exactly which files it owns. Three: the spec, which describes the user experience, not the implementation details.</w:t>
      </w:r>
    </w:p>
    <w:p>
      <w:pPr>
        <w:spacing w:after="120" w:before="120"/>
      </w:pPr>
      <w:r>
        <w:rPr>
          <w:rFonts w:ascii="Arial" w:cs="Arial" w:eastAsia="Arial" w:hAnsi="Arial"/>
          <w:b/>
          <w:bCs/>
          <w:i/>
          <w:iCs/>
          <w:sz w:val="22"/>
          <w:szCs w:val="22"/>
        </w:rPr>
        <w:t xml:space="preserve">***[SLIDE: The Full Journey]***</w:t>
      </w:r>
    </w:p>
    <w:p>
      <w:pPr>
        <w:spacing w:after="80" w:before="80"/>
      </w:pPr>
      <w:r>
        <w:rPr>
          <w:rFonts w:ascii="Arial" w:cs="Arial" w:eastAsia="Arial" w:hAnsi="Arial"/>
          <w:sz w:val="22"/>
          <w:szCs w:val="22"/>
        </w:rPr>
        <w:t xml:space="preserve">Let's zoom out. You started this course building Three.js scenes with single prompts. Then you enhanced your agent with Skills, MCP, and Hooks. Then you taught it to work autonomously with RALPH, Beads, and multi-phase planning. And now you've coordinated multiple agents to build a fullstack app.</w:t>
      </w:r>
    </w:p>
    <w:p>
      <w:pPr>
        <w:spacing w:after="80" w:before="80"/>
      </w:pPr>
      <w:r>
        <w:rPr>
          <w:rFonts w:ascii="Arial" w:cs="Arial" w:eastAsia="Arial" w:hAnsi="Arial"/>
          <w:sz w:val="22"/>
          <w:szCs w:val="22"/>
        </w:rPr>
        <w:t xml:space="preserve">That's the journey: vibe coding, to conductor, to orchestrator.</w:t>
      </w:r>
    </w:p>
    <w:p>
      <w:pPr>
        <w:spacing w:after="120" w:before="200"/>
        <w:ind w:left="360"/>
      </w:pPr>
      <w:r>
        <w:rPr>
          <w:rFonts w:ascii="Arial" w:cs="Arial" w:eastAsia="Arial" w:hAnsi="Arial"/>
          <w:b/>
          <w:bCs/>
          <w:sz w:val="22"/>
          <w:szCs w:val="22"/>
        </w:rPr>
        <w:t xml:space="preserve">PRO TIP: </w:t>
      </w:r>
      <w:r>
        <w:rPr>
          <w:rFonts w:ascii="Arial" w:cs="Arial" w:eastAsia="Arial" w:hAnsi="Arial"/>
          <w:sz w:val="22"/>
          <w:szCs w:val="22"/>
        </w:rPr>
        <w:t xml:space="preserve">In practice, the test agent should start last and finish last. Let the backend and frontend agents establish the code, then the test agent writes against the real implementation. Testing against an imagined implementation wastes effort.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180" w:before="180"/>
      <w:outlineLvl w:val="1"/>
    </w:pPr>
    <w:rPr>
      <w:rFonts w:ascii="Arial" w:cs="Arial" w:eastAsia="Arial" w:hAnsi="Arial"/>
      <w:b/>
      <w:bCs/>
      <w:sz w:val="28"/>
      <w:szCs w:val="28"/>
    </w:rPr>
  </w:style>
  <w:style w:type="paragraph" w:styleId="Heading3">
    <w:name w:val="Heading 3"/>
    <w:basedOn w:val="Normal"/>
    <w:next w:val="Normal"/>
    <w:qFormat/>
    <w:pPr>
      <w:spacing w:after="60" w:before="12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2026-03-11T16:05:56.331Z</dcterms:created>
  <dcterms:modified xsi:type="dcterms:W3CDTF">2026-03-11T16:05:56.331Z</dcterms:modified>
</cp:coreProperties>
</file>

<file path=docProps/custom.xml><?xml version="1.0" encoding="utf-8"?>
<Properties xmlns="http://schemas.openxmlformats.org/officeDocument/2006/custom-properties" xmlns:vt="http://schemas.openxmlformats.org/officeDocument/2006/docPropsVTypes"/>
</file>