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sz w:val="24"/>
          <w:szCs w:val="24"/>
        </w:rPr>
        <w:t xml:space="preserve">06_01 Generative Media for Your Apps</w:t>
      </w:r>
    </w:p>
    <w:p>
      <w:pPr>
        <w:pStyle w:val="Heading3"/>
      </w:pPr>
      <w:r>
        <w:rPr>
          <w:rFonts w:ascii="Arial" w:cs="Arial" w:eastAsia="Arial" w:hAnsi="Arial"/>
        </w:rPr>
        <w:t xml:space="preserve">1. KNOW / NAME IT</w:t>
      </w:r>
    </w:p>
    <w:p>
      <w:pPr>
        <w:pStyle w:val="Heading3"/>
      </w:pPr>
      <w:r>
        <w:rPr>
          <w:rFonts w:ascii="Arial" w:cs="Arial" w:eastAsia="Arial" w:hAnsi="Arial"/>
        </w:rPr>
        <w:t xml:space="preserve">2. EVALUATE / ASSESS / DEFINE IT</w:t>
      </w:r>
    </w:p>
    <w:p>
      <w:pPr>
        <w:pStyle w:val="Heading3"/>
      </w:pPr>
      <w:r>
        <w:rPr>
          <w:rFonts w:ascii="Arial" w:cs="Arial" w:eastAsia="Arial" w:hAnsi="Arial"/>
        </w:rPr>
        <w:t xml:space="preserve">3. DO / STICK IT</w:t>
      </w:r>
    </w:p>
    <w:p>
      <w:pPr>
        <w:pStyle w:val="Heading2"/>
      </w:pPr>
      <w:r>
        <w:rPr>
          <w:rFonts w:ascii="Arial" w:cs="Arial" w:eastAsia="Arial" w:hAnsi="Arial"/>
        </w:rPr>
        <w:t xml:space="preserve">SCRIPT</w:t>
      </w:r>
    </w:p>
    <w:p>
      <w:pPr>
        <w:spacing w:after="200"/>
      </w:pPr>
      <w:r>
        <w:rPr>
          <w:rFonts w:ascii="Arial" w:cs="Arial" w:eastAsia="Arial" w:hAnsi="Arial"/>
          <w:sz w:val="24"/>
          <w:szCs w:val="24"/>
        </w:rPr>
        <w:t xml:space="preserve">So far this course has been about using AI to write code. But modern AI models can also generate the media that goes inside your apps—images, video, and audio. And these capabilities have reached the point where they’re genuinely useful in production, not just research demos.</w:t>
      </w:r>
    </w:p>
    <w:p>
      <w:pPr>
        <w:spacing w:after="200"/>
      </w:pPr>
      <w:r>
        <w:rPr>
          <w:rFonts w:ascii="Arial" w:cs="Arial" w:eastAsia="Arial" w:hAnsi="Arial"/>
          <w:sz w:val="24"/>
          <w:szCs w:val="24"/>
        </w:rPr>
        <w:t xml:space="preserve">I want to show you three things you can start building with today, all using Google’s models in AI Studio.</w:t>
      </w:r>
    </w:p>
    <w:p>
      <w:pPr>
        <w:spacing w:after="200"/>
      </w:pPr>
      <w:r>
        <w:rPr>
          <w:rFonts w:ascii="Arial" w:cs="Arial" w:eastAsia="Arial" w:hAnsi="Arial"/>
          <w:sz w:val="24"/>
          <w:szCs w:val="24"/>
        </w:rPr>
        <w:t xml:space="preserve">***[SWITCH TO DEMO: Google AI Studio — Personalized Comics]***</w:t>
      </w:r>
    </w:p>
    <w:p>
      <w:pPr>
        <w:spacing w:after="200"/>
      </w:pPr>
      <w:r>
        <w:rPr>
          <w:rFonts w:ascii="Arial" w:cs="Arial" w:eastAsia="Arial" w:hAnsi="Arial"/>
          <w:sz w:val="24"/>
          <w:szCs w:val="24"/>
        </w:rPr>
        <w:t xml:space="preserve">First up: image generation. Google’s Nano Banana model is designed for quick image creation, editing, and deployment. This demo generates personalized comic strips from text prompts.</w:t>
      </w:r>
    </w:p>
    <w:p>
      <w:pPr>
        <w:spacing w:after="200"/>
      </w:pPr>
      <w:r>
        <w:rPr>
          <w:rFonts w:ascii="Arial" w:cs="Arial" w:eastAsia="Arial" w:hAnsi="Arial"/>
          <w:sz w:val="24"/>
          <w:szCs w:val="24"/>
        </w:rPr>
        <w:t xml:space="preserve">***[Action: Open https://aistudio.google.com/apps/bundled/personalized_comics?showPreview=true&amp;showAssistant=true]***</w:t>
      </w:r>
    </w:p>
    <w:p>
      <w:pPr>
        <w:spacing w:after="200"/>
      </w:pPr>
      <w:r>
        <w:rPr>
          <w:rFonts w:ascii="Arial" w:cs="Arial" w:eastAsia="Arial" w:hAnsi="Arial"/>
          <w:sz w:val="24"/>
          <w:szCs w:val="24"/>
        </w:rPr>
        <w:t xml:space="preserve">Watch what happens when I describe a scene. The model generates consistent characters across multiple panels—same style, same character design, just different poses and settings. That consistency is what makes this usable in real apps, not just one-off image generation.</w:t>
      </w:r>
    </w:p>
    <w:p>
      <w:pPr>
        <w:spacing w:after="200"/>
      </w:pPr>
      <w:r>
        <w:rPr>
          <w:rFonts w:ascii="Arial" w:cs="Arial" w:eastAsia="Arial" w:hAnsi="Arial"/>
          <w:sz w:val="24"/>
          <w:szCs w:val="24"/>
        </w:rPr>
        <w:t xml:space="preserve">Think about where this fits: personalized marketing content, user-generated stickers or avatars, illustrated tutorials, dynamic social features. Anywhere you’d normally need a designer to create custom visuals, you can now generate them programmatically.</w:t>
      </w:r>
    </w:p>
    <w:p>
      <w:pPr>
        <w:spacing w:after="200"/>
      </w:pPr>
      <w:r>
        <w:rPr>
          <w:rFonts w:ascii="Arial" w:cs="Arial" w:eastAsia="Arial" w:hAnsi="Arial"/>
          <w:sz w:val="24"/>
          <w:szCs w:val="24"/>
        </w:rPr>
        <w:t xml:space="preserve">***[SWITCH TO DEMO: Google AI Studio — Veo Cameos]***</w:t>
      </w:r>
    </w:p>
    <w:p>
      <w:pPr>
        <w:spacing w:after="200"/>
      </w:pPr>
      <w:r>
        <w:rPr>
          <w:rFonts w:ascii="Arial" w:cs="Arial" w:eastAsia="Arial" w:hAnsi="Arial"/>
          <w:sz w:val="24"/>
          <w:szCs w:val="24"/>
        </w:rPr>
        <w:t xml:space="preserve">Next: video generation. Veo can generate videos with synchronized audio—dialogue, sound effects, ambient sounds—all from a text description.</w:t>
      </w:r>
    </w:p>
    <w:p>
      <w:pPr>
        <w:spacing w:after="200"/>
      </w:pPr>
      <w:r>
        <w:rPr>
          <w:rFonts w:ascii="Arial" w:cs="Arial" w:eastAsia="Arial" w:hAnsi="Arial"/>
          <w:sz w:val="24"/>
          <w:szCs w:val="24"/>
        </w:rPr>
        <w:t xml:space="preserve">***[Action: Open https://aistudio.google.com/apps/bundled/veo_cameos?showPreview=true&amp;showAssistant=true]***</w:t>
      </w:r>
    </w:p>
    <w:p>
      <w:pPr>
        <w:spacing w:after="200"/>
      </w:pPr>
      <w:r>
        <w:rPr>
          <w:rFonts w:ascii="Arial" w:cs="Arial" w:eastAsia="Arial" w:hAnsi="Arial"/>
          <w:sz w:val="24"/>
          <w:szCs w:val="24"/>
        </w:rPr>
        <w:t xml:space="preserve">The Cameos demo lets you imagine yourself or friends placed into a scene. But the real takeaway here isn’t the cameo feature—it’s the synchronized audio. The model isn’t generating silent video and then adding audio separately. It’s producing both together, with the audio matching what’s happening visually.</w:t>
      </w:r>
    </w:p>
    <w:p>
      <w:pPr>
        <w:spacing w:after="200"/>
      </w:pPr>
      <w:r>
        <w:rPr>
          <w:rFonts w:ascii="Arial" w:cs="Arial" w:eastAsia="Arial" w:hAnsi="Arial"/>
          <w:sz w:val="24"/>
          <w:szCs w:val="24"/>
        </w:rPr>
        <w:t xml:space="preserve">For apps, this opens up personalized video messages, product demos with custom presenters, social content creation tools, interactive storytelling. Video used to require cameras and editing software. Now it’s an API call.</w:t>
      </w:r>
    </w:p>
    <w:p>
      <w:pPr>
        <w:spacing w:after="200"/>
      </w:pPr>
      <w:r>
        <w:rPr>
          <w:rFonts w:ascii="Arial" w:cs="Arial" w:eastAsia="Arial" w:hAnsi="Arial"/>
          <w:sz w:val="24"/>
          <w:szCs w:val="24"/>
        </w:rPr>
        <w:t xml:space="preserve">***[SWITCH TO DEMO: Google AI Studio — Synergy Intro]***</w:t>
      </w:r>
    </w:p>
    <w:p>
      <w:pPr>
        <w:spacing w:after="200"/>
      </w:pPr>
      <w:r>
        <w:rPr>
          <w:rFonts w:ascii="Arial" w:cs="Arial" w:eastAsia="Arial" w:hAnsi="Arial"/>
          <w:sz w:val="24"/>
          <w:szCs w:val="24"/>
        </w:rPr>
        <w:t xml:space="preserve">Finally: audio generation. Advanced text-to-speech models on Vertex AI produce natural-sounding speech with emotional nuances and even voice cloning.</w:t>
      </w:r>
    </w:p>
    <w:p>
      <w:pPr>
        <w:spacing w:after="200"/>
      </w:pPr>
      <w:r>
        <w:rPr>
          <w:rFonts w:ascii="Arial" w:cs="Arial" w:eastAsia="Arial" w:hAnsi="Arial"/>
          <w:sz w:val="24"/>
          <w:szCs w:val="24"/>
        </w:rPr>
        <w:t xml:space="preserve">***[Action: Open https://aistudio.google.com/apps/bundled/synergy_intro?showPreview=true&amp;showAssistant=true]***</w:t>
      </w:r>
    </w:p>
    <w:p>
      <w:pPr>
        <w:spacing w:after="200"/>
      </w:pPr>
      <w:r>
        <w:rPr>
          <w:rFonts w:ascii="Arial" w:cs="Arial" w:eastAsia="Arial" w:hAnsi="Arial"/>
          <w:sz w:val="24"/>
          <w:szCs w:val="24"/>
        </w:rPr>
        <w:t xml:space="preserve">This demo creates dramatic meeting introductions—it’s intentionally over the top. But listen to the quality. The pacing, the emphasis, the emotional range. This isn’t the robotic TTS you’re used to. It sounds like a real person who’s having fun with it.</w:t>
      </w:r>
    </w:p>
    <w:p>
      <w:pPr>
        <w:spacing w:after="200"/>
      </w:pPr>
      <w:r>
        <w:rPr>
          <w:rFonts w:ascii="Arial" w:cs="Arial" w:eastAsia="Arial" w:hAnsi="Arial"/>
          <w:sz w:val="24"/>
          <w:szCs w:val="24"/>
        </w:rPr>
        <w:t xml:space="preserve">The practical applications are huge: accessibility features with natural-sounding screen readers, podcast and content creation tools, multi-language voice generation for localization, interactive voice experiences in apps.</w:t>
      </w:r>
    </w:p>
    <w:p>
      <w:pPr>
        <w:spacing w:after="200"/>
      </w:pPr>
      <w:r>
        <w:rPr>
          <w:rFonts w:ascii="Arial" w:cs="Arial" w:eastAsia="Arial" w:hAnsi="Arial"/>
          <w:sz w:val="24"/>
          <w:szCs w:val="24"/>
        </w:rPr>
        <w:t xml:space="preserve">***[SWITCH TO SLIDES]***</w:t>
      </w:r>
    </w:p>
    <w:p>
      <w:pPr>
        <w:spacing w:after="200"/>
      </w:pPr>
      <w:r>
        <w:rPr>
          <w:rFonts w:ascii="Arial" w:cs="Arial" w:eastAsia="Arial" w:hAnsi="Arial"/>
          <w:sz w:val="24"/>
          <w:szCs w:val="24"/>
        </w:rPr>
        <w:t xml:space="preserve">***[SLIDE: From Demo to Production]***</w:t>
      </w:r>
    </w:p>
    <w:p>
      <w:pPr>
        <w:spacing w:after="200"/>
      </w:pPr>
      <w:r>
        <w:rPr>
          <w:rFonts w:ascii="Arial" w:cs="Arial" w:eastAsia="Arial" w:hAnsi="Arial"/>
          <w:sz w:val="24"/>
          <w:szCs w:val="24"/>
        </w:rPr>
        <w:t xml:space="preserve">All three of these capabilities are available programmatically. The path is: experiment in AI Studio, develop with the Gemini API, and scale through Vertex AI for production. You’ll need a Gemini API key to get started—the free tier in AI Studio is enough for prototyping. For production use, you’ll want a Vertex AI key.</w:t>
      </w:r>
    </w:p>
    <w:p>
      <w:pPr>
        <w:spacing w:after="200"/>
      </w:pPr>
      <w:r>
        <w:rPr>
          <w:rFonts w:ascii="Arial" w:cs="Arial" w:eastAsia="Arial" w:hAnsi="Arial"/>
          <w:sz w:val="24"/>
          <w:szCs w:val="24"/>
        </w:rPr>
        <w:t xml:space="preserve">The integration pattern is the same regardless of media type: send a prompt to the API, get back a generated asset, store it, serve it through a CDN. It fits into existing architectures the same way any media API does.</w:t>
      </w:r>
    </w:p>
    <w:p>
      <w:pPr>
        <w:spacing w:after="200"/>
      </w:pPr>
      <w:r>
        <w:rPr>
          <w:rFonts w:ascii="Arial" w:cs="Arial" w:eastAsia="Arial" w:hAnsi="Arial"/>
          <w:sz w:val="24"/>
          <w:szCs w:val="24"/>
        </w:rPr>
        <w:t xml:space="preserve">***[SLIDE: What This Means for Developers]***</w:t>
      </w:r>
    </w:p>
    <w:p>
      <w:pPr>
        <w:spacing w:after="200"/>
      </w:pPr>
      <w:r>
        <w:rPr>
          <w:rFonts w:ascii="Arial" w:cs="Arial" w:eastAsia="Arial" w:hAnsi="Arial"/>
          <w:sz w:val="24"/>
          <w:szCs w:val="24"/>
        </w:rPr>
        <w:t xml:space="preserve">The bigger picture here is that generative media is becoming another tool in your development toolkit. Just like you’d call a payment API or a mapping API, you can now call an image generation API or a video generation API. The quality is production-ready, the latency is reasonable, and the costs are manageable.</w:t>
      </w:r>
    </w:p>
    <w:p>
      <w:pPr>
        <w:spacing w:after="200"/>
      </w:pPr>
      <w:r>
        <w:rPr>
          <w:rFonts w:ascii="Arial" w:cs="Arial" w:eastAsia="Arial" w:hAnsi="Arial"/>
          <w:sz w:val="24"/>
          <w:szCs w:val="24"/>
        </w:rPr>
        <w:t xml:space="preserve">You don’t need to be an AI researcher to use these. You need to be a developer who knows how to call an API and integrate the result into your app.</w:t>
      </w:r>
    </w:p>
    <w:p>
      <w:pPr>
        <w:spacing w:after="200"/>
      </w:pPr>
      <w:r>
        <w:rPr>
          <w:rFonts w:ascii="Arial" w:cs="Arial" w:eastAsia="Arial" w:hAnsi="Arial"/>
          <w:sz w:val="24"/>
          <w:szCs w:val="24"/>
        </w:rPr>
        <w:t xml:space="preserve">PRO TIP: Start with image generation—it’s the most mature, fastest to generate, and cheapest per request. Once you’ve got that integrated, video and audio follow the same pattern with higher costs and longer generation times.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20" w:before="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2026-03-13T05:10:33.203Z</dcterms:created>
  <dcterms:modified xsi:type="dcterms:W3CDTF">2026-03-13T05:10:33.204Z</dcterms:modified>
</cp:coreProperties>
</file>

<file path=docProps/custom.xml><?xml version="1.0" encoding="utf-8"?>
<Properties xmlns="http://schemas.openxmlformats.org/officeDocument/2006/custom-properties" xmlns:vt="http://schemas.openxmlformats.org/officeDocument/2006/docPropsVTypes"/>
</file>