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DA6" w:rsidRDefault="00D90EDB" w:rsidP="005F711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D66DA6">
        <w:rPr>
          <w:rFonts w:ascii="Times New Roman" w:hAnsi="Times New Roman" w:cs="Times New Roman"/>
          <w:sz w:val="24"/>
        </w:rPr>
        <w:t>nalysis of usage of data-based modelling techniques in soft sensing is p</w:t>
      </w:r>
      <w:r w:rsidR="00F7091A">
        <w:rPr>
          <w:rFonts w:ascii="Times New Roman" w:hAnsi="Times New Roman" w:cs="Times New Roman"/>
          <w:sz w:val="24"/>
        </w:rPr>
        <w:t>rovided</w:t>
      </w:r>
      <w:r w:rsidR="00D66DA6">
        <w:rPr>
          <w:rFonts w:ascii="Times New Roman" w:hAnsi="Times New Roman" w:cs="Times New Roman"/>
          <w:sz w:val="24"/>
        </w:rPr>
        <w:t xml:space="preserve"> in Section 2. The analysis is based </w:t>
      </w:r>
      <w:r w:rsidR="007B1FF6">
        <w:rPr>
          <w:rFonts w:ascii="Times New Roman" w:hAnsi="Times New Roman" w:cs="Times New Roman"/>
          <w:sz w:val="24"/>
        </w:rPr>
        <w:t xml:space="preserve">on </w:t>
      </w:r>
      <w:r w:rsidR="00D66DA6">
        <w:rPr>
          <w:rFonts w:ascii="Times New Roman" w:hAnsi="Times New Roman" w:cs="Times New Roman"/>
          <w:sz w:val="24"/>
        </w:rPr>
        <w:t xml:space="preserve">research articles published in the following journals between 2015 and 2019. </w:t>
      </w:r>
    </w:p>
    <w:p w:rsidR="00D66DA6" w:rsidRDefault="00323EBB" w:rsidP="00323E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Journal of process control</w:t>
      </w:r>
    </w:p>
    <w:p w:rsidR="00323EBB" w:rsidRDefault="00323EBB" w:rsidP="00323E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Pr="00323EBB">
        <w:rPr>
          <w:rFonts w:ascii="Times New Roman" w:hAnsi="Times New Roman" w:cs="Times New Roman"/>
          <w:sz w:val="24"/>
        </w:rPr>
        <w:t>ndustrial and engineering chemistry research</w:t>
      </w:r>
    </w:p>
    <w:p w:rsidR="00323EBB" w:rsidRDefault="00323EBB" w:rsidP="00323E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Computers and chemical engineering</w:t>
      </w:r>
    </w:p>
    <w:p w:rsidR="00323EBB" w:rsidRDefault="00323EBB" w:rsidP="00323E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Control engineering practice</w:t>
      </w:r>
    </w:p>
    <w:p w:rsidR="00323EBB" w:rsidRDefault="00323EBB" w:rsidP="00323E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IEEE transactions on industrial electronics</w:t>
      </w:r>
    </w:p>
    <w:p w:rsidR="00323EBB" w:rsidRDefault="00323EBB" w:rsidP="00323E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IEEE transactions on control systems technology</w:t>
      </w:r>
    </w:p>
    <w:p w:rsidR="00323EBB" w:rsidRDefault="00323EBB" w:rsidP="00323E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IEEE transactions on industrial informatics</w:t>
      </w:r>
    </w:p>
    <w:p w:rsidR="00323EBB" w:rsidRDefault="00323EBB" w:rsidP="00323E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Chemometrics and intelligent laboratory Systems</w:t>
      </w:r>
    </w:p>
    <w:p w:rsidR="00323EBB" w:rsidRDefault="00323EBB" w:rsidP="00323E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AICHE Journal</w:t>
      </w:r>
    </w:p>
    <w:p w:rsidR="00323EBB" w:rsidRDefault="00323EBB" w:rsidP="00323E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Journal of chemometrics</w:t>
      </w:r>
    </w:p>
    <w:p w:rsidR="007B1FF6" w:rsidRPr="007B1FF6" w:rsidRDefault="00BB4C23" w:rsidP="007B1FF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Soft sensors are categorized into white, black and grey box models</w:t>
      </w:r>
      <w:r w:rsidR="00F7091A">
        <w:rPr>
          <w:rFonts w:ascii="Times New Roman" w:hAnsi="Times New Roman" w:cs="Times New Roman"/>
          <w:sz w:val="24"/>
        </w:rPr>
        <w:t>, depending</w:t>
      </w:r>
      <w:r>
        <w:rPr>
          <w:rFonts w:ascii="Times New Roman" w:hAnsi="Times New Roman" w:cs="Times New Roman"/>
          <w:sz w:val="24"/>
        </w:rPr>
        <w:t xml:space="preserve"> on the approach that is followed to develop a soft sensor. Black box models </w:t>
      </w:r>
      <w:r w:rsidR="008C2B80">
        <w:rPr>
          <w:rFonts w:ascii="Times New Roman" w:hAnsi="Times New Roman" w:cs="Times New Roman"/>
          <w:sz w:val="24"/>
        </w:rPr>
        <w:t xml:space="preserve">are further </w:t>
      </w:r>
      <w:r>
        <w:rPr>
          <w:rFonts w:ascii="Times New Roman" w:hAnsi="Times New Roman" w:cs="Times New Roman"/>
          <w:sz w:val="24"/>
        </w:rPr>
        <w:t>classified into two groups. The first group uses statistical approaches</w:t>
      </w:r>
      <w:r w:rsidR="00F7091A">
        <w:rPr>
          <w:rFonts w:ascii="Times New Roman" w:hAnsi="Times New Roman" w:cs="Times New Roman"/>
          <w:sz w:val="24"/>
        </w:rPr>
        <w:t xml:space="preserve"> such as PCA, PLS, ICA and GMM</w:t>
      </w:r>
      <w:r>
        <w:rPr>
          <w:rFonts w:ascii="Times New Roman" w:hAnsi="Times New Roman" w:cs="Times New Roman"/>
          <w:sz w:val="24"/>
        </w:rPr>
        <w:t xml:space="preserve"> whereas the second group employs m</w:t>
      </w:r>
      <w:r w:rsidR="007A3131">
        <w:rPr>
          <w:rFonts w:ascii="Times New Roman" w:hAnsi="Times New Roman" w:cs="Times New Roman"/>
          <w:sz w:val="24"/>
        </w:rPr>
        <w:t>achine learning algorithms</w:t>
      </w:r>
      <w:r w:rsidR="00F7091A">
        <w:rPr>
          <w:rFonts w:ascii="Times New Roman" w:hAnsi="Times New Roman" w:cs="Times New Roman"/>
          <w:sz w:val="24"/>
        </w:rPr>
        <w:t xml:space="preserve"> like ANN, SVM, RF, etc.</w:t>
      </w:r>
      <w:r w:rsidR="007A313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Categorizations shown in Figures 1</w:t>
      </w:r>
      <w:r w:rsidR="00655FE2">
        <w:rPr>
          <w:rFonts w:ascii="Times New Roman" w:hAnsi="Times New Roman" w:cs="Times New Roman"/>
          <w:sz w:val="24"/>
        </w:rPr>
        <w:t xml:space="preserve"> to 4, and 6</w:t>
      </w:r>
      <w:r>
        <w:rPr>
          <w:rFonts w:ascii="Times New Roman" w:hAnsi="Times New Roman" w:cs="Times New Roman"/>
          <w:sz w:val="24"/>
        </w:rPr>
        <w:t xml:space="preserve"> are based on the content of each article</w:t>
      </w:r>
      <w:r w:rsidR="00F7091A">
        <w:rPr>
          <w:rFonts w:ascii="Times New Roman" w:hAnsi="Times New Roman" w:cs="Times New Roman"/>
          <w:sz w:val="24"/>
        </w:rPr>
        <w:t xml:space="preserve"> considered for the analysis.</w:t>
      </w:r>
      <w:r w:rsidR="007A3131">
        <w:rPr>
          <w:rFonts w:ascii="Times New Roman" w:hAnsi="Times New Roman" w:cs="Times New Roman"/>
          <w:sz w:val="24"/>
        </w:rPr>
        <w:t xml:space="preserve"> </w:t>
      </w:r>
      <w:r w:rsidR="00BC6D51">
        <w:rPr>
          <w:rFonts w:ascii="Times New Roman" w:hAnsi="Times New Roman" w:cs="Times New Roman"/>
          <w:sz w:val="24"/>
        </w:rPr>
        <w:t xml:space="preserve">Figures 2 to 4 provide statistics about the actual usage of data-based techniques in </w:t>
      </w:r>
      <w:r w:rsidR="008C2B80">
        <w:rPr>
          <w:rFonts w:ascii="Times New Roman" w:hAnsi="Times New Roman" w:cs="Times New Roman"/>
          <w:sz w:val="24"/>
        </w:rPr>
        <w:t>inferential measurements</w:t>
      </w:r>
      <w:r w:rsidR="00BC6D51">
        <w:rPr>
          <w:rFonts w:ascii="Times New Roman" w:hAnsi="Times New Roman" w:cs="Times New Roman"/>
          <w:sz w:val="24"/>
        </w:rPr>
        <w:t xml:space="preserve">. </w:t>
      </w:r>
      <w:r w:rsidR="00104002">
        <w:rPr>
          <w:rFonts w:ascii="Times New Roman" w:hAnsi="Times New Roman" w:cs="Times New Roman"/>
          <w:sz w:val="24"/>
        </w:rPr>
        <w:t>Most soft sensing methodologies have been tested in industrial case studies in an offline fashion</w:t>
      </w:r>
      <w:r w:rsidR="00277B65">
        <w:rPr>
          <w:rFonts w:ascii="Times New Roman" w:hAnsi="Times New Roman" w:cs="Times New Roman"/>
          <w:sz w:val="24"/>
        </w:rPr>
        <w:t>,</w:t>
      </w:r>
      <w:bookmarkStart w:id="0" w:name="_GoBack"/>
      <w:bookmarkEnd w:id="0"/>
      <w:r w:rsidR="00104002">
        <w:rPr>
          <w:rFonts w:ascii="Times New Roman" w:hAnsi="Times New Roman" w:cs="Times New Roman"/>
          <w:sz w:val="24"/>
        </w:rPr>
        <w:t xml:space="preserve"> and may not have been implemented in real i</w:t>
      </w:r>
      <w:r w:rsidR="009C14DC">
        <w:rPr>
          <w:rFonts w:ascii="Times New Roman" w:hAnsi="Times New Roman" w:cs="Times New Roman"/>
          <w:sz w:val="24"/>
        </w:rPr>
        <w:t xml:space="preserve">ndustrial </w:t>
      </w:r>
      <w:r w:rsidR="00104002">
        <w:rPr>
          <w:rFonts w:ascii="Times New Roman" w:hAnsi="Times New Roman" w:cs="Times New Roman"/>
          <w:sz w:val="24"/>
        </w:rPr>
        <w:t xml:space="preserve">processes. </w:t>
      </w:r>
    </w:p>
    <w:sectPr w:rsidR="007B1FF6" w:rsidRPr="007B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715F3"/>
    <w:multiLevelType w:val="hybridMultilevel"/>
    <w:tmpl w:val="756C4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113"/>
    <w:rsid w:val="000418F4"/>
    <w:rsid w:val="00104002"/>
    <w:rsid w:val="00277B65"/>
    <w:rsid w:val="002E35CD"/>
    <w:rsid w:val="00323EBB"/>
    <w:rsid w:val="005F7113"/>
    <w:rsid w:val="00655FE2"/>
    <w:rsid w:val="007A3131"/>
    <w:rsid w:val="007B1FF6"/>
    <w:rsid w:val="008C2B80"/>
    <w:rsid w:val="009B4B32"/>
    <w:rsid w:val="009C14DC"/>
    <w:rsid w:val="00BB4C23"/>
    <w:rsid w:val="00BC6D51"/>
    <w:rsid w:val="00CA1E5D"/>
    <w:rsid w:val="00D66DA6"/>
    <w:rsid w:val="00D90EDB"/>
    <w:rsid w:val="00DC4D82"/>
    <w:rsid w:val="00F7091A"/>
    <w:rsid w:val="00F8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74055"/>
  <w15:chartTrackingRefBased/>
  <w15:docId w15:val="{EF006E3C-DF5A-4E53-A4FD-9643FC96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Services and Technology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2020-03-15T17:10:00Z</dcterms:created>
  <dcterms:modified xsi:type="dcterms:W3CDTF">2020-03-16T16:56:00Z</dcterms:modified>
</cp:coreProperties>
</file>