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403D" w14:textId="3EE3107A" w:rsidR="004E776C" w:rsidRPr="00522D3D" w:rsidRDefault="006137EF" w:rsidP="006137EF">
      <w:pPr>
        <w:jc w:val="center"/>
        <w:rPr>
          <w:b/>
          <w:bCs/>
          <w:sz w:val="28"/>
          <w:szCs w:val="28"/>
        </w:rPr>
      </w:pPr>
      <w:r w:rsidRPr="00522D3D">
        <w:rPr>
          <w:b/>
          <w:bCs/>
          <w:sz w:val="28"/>
          <w:szCs w:val="28"/>
        </w:rPr>
        <w:t>Задачи по теме «Обеспечение исполнения обязательств»</w:t>
      </w:r>
    </w:p>
    <w:p w14:paraId="27FBDBAF" w14:textId="0427875E" w:rsidR="006137EF" w:rsidRPr="00522D3D" w:rsidRDefault="006137EF" w:rsidP="006137EF">
      <w:pPr>
        <w:jc w:val="center"/>
        <w:rPr>
          <w:sz w:val="28"/>
          <w:szCs w:val="28"/>
        </w:rPr>
      </w:pPr>
    </w:p>
    <w:p w14:paraId="18D5A95F" w14:textId="77777777" w:rsidR="006137EF" w:rsidRPr="00522D3D" w:rsidRDefault="006137EF" w:rsidP="006137EF">
      <w:pPr>
        <w:pStyle w:val="a7"/>
        <w:jc w:val="both"/>
        <w:rPr>
          <w:b/>
          <w:bCs/>
          <w:sz w:val="28"/>
          <w:szCs w:val="28"/>
        </w:rPr>
      </w:pPr>
      <w:r w:rsidRPr="00522D3D">
        <w:rPr>
          <w:b/>
          <w:bCs/>
          <w:sz w:val="28"/>
          <w:szCs w:val="28"/>
        </w:rPr>
        <w:t>Задача 1.</w:t>
      </w:r>
    </w:p>
    <w:p w14:paraId="6DDB4C12" w14:textId="02A541B0" w:rsidR="006137EF" w:rsidRPr="00522D3D" w:rsidRDefault="006137EF" w:rsidP="006137EF">
      <w:pPr>
        <w:pStyle w:val="a7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Индивидуальный предприниматель является собственником нежилого недвижимого имущества (здания автомастерской), которое он передал в аренду ООО. В связи с истечением срока действия договора аренды ООО освободило часть занимаемого помещения. В не освобожденном ООО помещении осталось оборудование, используемое обществом в своей предпринимательской деятельности. У ООО осталась задолженность по арендной плате. </w:t>
      </w:r>
      <w:proofErr w:type="gramStart"/>
      <w:r w:rsidRPr="00522D3D">
        <w:rPr>
          <w:sz w:val="28"/>
          <w:szCs w:val="28"/>
        </w:rPr>
        <w:t>Для вывоза</w:t>
      </w:r>
      <w:proofErr w:type="gramEnd"/>
      <w:r w:rsidRPr="00522D3D">
        <w:rPr>
          <w:sz w:val="28"/>
          <w:szCs w:val="28"/>
        </w:rPr>
        <w:t xml:space="preserve"> оставшегося в здании автомастерской имущества ООО планировало привлечь транспортную организацию. Предприниматель заявил, что до выплаты задолженности по арендной плате все имущество ООО будет удерживаться. </w:t>
      </w:r>
    </w:p>
    <w:p w14:paraId="11023AD0" w14:textId="57CF7056" w:rsidR="006137EF" w:rsidRPr="00873901" w:rsidRDefault="006137EF" w:rsidP="006137EF">
      <w:pPr>
        <w:pStyle w:val="a7"/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>Правомерно ли удержание предпринимателем имущества ООО при условии, что задолженность ООО перед предпринимателем по арендной плате составляет 13 500 руб., а рыночная стоимость удерживаемого предпринимателем имущества, принадлежащего ООО, составляет 880 000 руб.?</w:t>
      </w:r>
    </w:p>
    <w:p w14:paraId="6265E2FC" w14:textId="778EE316" w:rsidR="006137EF" w:rsidRPr="00873901" w:rsidRDefault="006137EF" w:rsidP="006137EF">
      <w:pPr>
        <w:pStyle w:val="a7"/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>При ответе на данную задачу ссылаться</w:t>
      </w:r>
      <w:r w:rsidR="00136C63" w:rsidRPr="00873901">
        <w:rPr>
          <w:b/>
          <w:bCs/>
          <w:sz w:val="28"/>
          <w:szCs w:val="28"/>
        </w:rPr>
        <w:t xml:space="preserve"> в нужной части</w:t>
      </w:r>
      <w:r w:rsidRPr="00873901">
        <w:rPr>
          <w:b/>
          <w:bCs/>
          <w:sz w:val="28"/>
          <w:szCs w:val="28"/>
        </w:rPr>
        <w:t xml:space="preserve"> на данные источники (помимо ГК РФ)</w:t>
      </w:r>
      <w:r w:rsidR="00781998" w:rsidRPr="00873901">
        <w:rPr>
          <w:b/>
          <w:bCs/>
          <w:sz w:val="28"/>
          <w:szCs w:val="28"/>
        </w:rPr>
        <w:t xml:space="preserve"> с краткой характеристикой фабул дел</w:t>
      </w:r>
      <w:r w:rsidRPr="00873901">
        <w:rPr>
          <w:b/>
          <w:bCs/>
          <w:sz w:val="28"/>
          <w:szCs w:val="28"/>
        </w:rPr>
        <w:t>:</w:t>
      </w:r>
    </w:p>
    <w:p w14:paraId="09E012D3" w14:textId="00307E7E" w:rsidR="006137EF" w:rsidRPr="00522D3D" w:rsidRDefault="006137EF" w:rsidP="006137EF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>И</w:t>
      </w:r>
      <w:r w:rsidRPr="006137EF">
        <w:rPr>
          <w:sz w:val="28"/>
          <w:szCs w:val="28"/>
        </w:rPr>
        <w:t>нформационно</w:t>
      </w:r>
      <w:r w:rsidRPr="00522D3D">
        <w:rPr>
          <w:sz w:val="28"/>
          <w:szCs w:val="28"/>
        </w:rPr>
        <w:t>е</w:t>
      </w:r>
      <w:r w:rsidRPr="006137EF">
        <w:rPr>
          <w:sz w:val="28"/>
          <w:szCs w:val="28"/>
        </w:rPr>
        <w:t xml:space="preserve"> письм</w:t>
      </w:r>
      <w:r w:rsidRPr="00522D3D">
        <w:rPr>
          <w:sz w:val="28"/>
          <w:szCs w:val="28"/>
        </w:rPr>
        <w:t>о</w:t>
      </w:r>
      <w:r w:rsidRPr="006137EF">
        <w:rPr>
          <w:sz w:val="28"/>
          <w:szCs w:val="28"/>
        </w:rPr>
        <w:t xml:space="preserve"> Президиума ВАС РФ от 11.01.2002 </w:t>
      </w:r>
      <w:r w:rsidRPr="00522D3D">
        <w:rPr>
          <w:sz w:val="28"/>
          <w:szCs w:val="28"/>
        </w:rPr>
        <w:t>№</w:t>
      </w:r>
      <w:r w:rsidRPr="006137EF">
        <w:rPr>
          <w:sz w:val="28"/>
          <w:szCs w:val="28"/>
        </w:rPr>
        <w:t xml:space="preserve"> 66 «Обзор практики</w:t>
      </w:r>
      <w:r w:rsidR="00781998" w:rsidRPr="00522D3D">
        <w:rPr>
          <w:sz w:val="28"/>
          <w:szCs w:val="28"/>
        </w:rPr>
        <w:t xml:space="preserve"> </w:t>
      </w:r>
      <w:r w:rsidRPr="006137EF">
        <w:rPr>
          <w:sz w:val="28"/>
          <w:szCs w:val="28"/>
        </w:rPr>
        <w:t>разрешения споров, связанных с арендой»</w:t>
      </w:r>
    </w:p>
    <w:p w14:paraId="488D66F3" w14:textId="73B3538A" w:rsidR="006137EF" w:rsidRPr="00522D3D" w:rsidRDefault="006137EF" w:rsidP="006137EF">
      <w:pPr>
        <w:jc w:val="both"/>
        <w:rPr>
          <w:sz w:val="28"/>
          <w:szCs w:val="28"/>
        </w:rPr>
      </w:pPr>
    </w:p>
    <w:p w14:paraId="6E29586D" w14:textId="155CC37F" w:rsidR="00DE406A" w:rsidRPr="00DE406A" w:rsidRDefault="00DE406A" w:rsidP="00DE406A">
      <w:pPr>
        <w:rPr>
          <w:sz w:val="28"/>
          <w:szCs w:val="28"/>
        </w:rPr>
      </w:pPr>
      <w:r w:rsidRPr="00DE406A">
        <w:rPr>
          <w:sz w:val="28"/>
          <w:szCs w:val="28"/>
        </w:rPr>
        <w:t xml:space="preserve">Постановление ФАС Уральского округа от 05.08.2010 </w:t>
      </w:r>
      <w:r w:rsidR="00CF2510" w:rsidRPr="00522D3D">
        <w:rPr>
          <w:sz w:val="28"/>
          <w:szCs w:val="28"/>
        </w:rPr>
        <w:t>№</w:t>
      </w:r>
      <w:r w:rsidRPr="00DE406A">
        <w:rPr>
          <w:sz w:val="28"/>
          <w:szCs w:val="28"/>
        </w:rPr>
        <w:t xml:space="preserve"> Ф09</w:t>
      </w:r>
      <w:r w:rsidRPr="00DE406A">
        <w:rPr>
          <w:sz w:val="28"/>
          <w:szCs w:val="28"/>
        </w:rPr>
        <w:softHyphen/>
        <w:t>6151/10</w:t>
      </w:r>
      <w:r w:rsidRPr="00DE406A">
        <w:rPr>
          <w:sz w:val="28"/>
          <w:szCs w:val="28"/>
        </w:rPr>
        <w:softHyphen/>
        <w:t xml:space="preserve">С6 по делу </w:t>
      </w:r>
      <w:r w:rsidR="00136C63" w:rsidRPr="00522D3D">
        <w:rPr>
          <w:sz w:val="28"/>
          <w:szCs w:val="28"/>
        </w:rPr>
        <w:t>№</w:t>
      </w:r>
      <w:r w:rsidRPr="00DE406A">
        <w:rPr>
          <w:sz w:val="28"/>
          <w:szCs w:val="28"/>
        </w:rPr>
        <w:t xml:space="preserve"> </w:t>
      </w:r>
      <w:r w:rsidRPr="00DE406A">
        <w:rPr>
          <w:b/>
          <w:bCs/>
          <w:sz w:val="28"/>
          <w:szCs w:val="28"/>
        </w:rPr>
        <w:t>А76</w:t>
      </w:r>
      <w:r w:rsidRPr="00522D3D">
        <w:rPr>
          <w:b/>
          <w:bCs/>
          <w:sz w:val="28"/>
          <w:szCs w:val="28"/>
        </w:rPr>
        <w:t>-</w:t>
      </w:r>
      <w:r w:rsidRPr="00DE406A">
        <w:rPr>
          <w:b/>
          <w:bCs/>
          <w:sz w:val="28"/>
          <w:szCs w:val="28"/>
        </w:rPr>
        <w:t>43713/2009</w:t>
      </w:r>
    </w:p>
    <w:p w14:paraId="4198B81D" w14:textId="77777777" w:rsidR="006137EF" w:rsidRPr="006137EF" w:rsidRDefault="006137EF" w:rsidP="006137EF">
      <w:pPr>
        <w:jc w:val="both"/>
        <w:rPr>
          <w:sz w:val="28"/>
          <w:szCs w:val="28"/>
        </w:rPr>
      </w:pPr>
    </w:p>
    <w:p w14:paraId="45B5D1B3" w14:textId="7FD9FAD3" w:rsidR="00CF2510" w:rsidRPr="00522D3D" w:rsidRDefault="00CF2510" w:rsidP="00CF2510">
      <w:pPr>
        <w:rPr>
          <w:sz w:val="28"/>
          <w:szCs w:val="28"/>
        </w:rPr>
      </w:pPr>
      <w:r w:rsidRPr="00522D3D">
        <w:rPr>
          <w:sz w:val="28"/>
          <w:szCs w:val="28"/>
        </w:rPr>
        <w:t>Постановление Арбитражного суда Северо</w:t>
      </w:r>
      <w:r w:rsidRPr="00522D3D">
        <w:rPr>
          <w:sz w:val="28"/>
          <w:szCs w:val="28"/>
        </w:rPr>
        <w:t>-</w:t>
      </w:r>
      <w:r w:rsidRPr="00522D3D">
        <w:rPr>
          <w:sz w:val="28"/>
          <w:szCs w:val="28"/>
        </w:rPr>
        <w:t xml:space="preserve">Кавказского округа от 01.07.2016 </w:t>
      </w:r>
      <w:r w:rsidRPr="00522D3D">
        <w:rPr>
          <w:sz w:val="28"/>
          <w:szCs w:val="28"/>
        </w:rPr>
        <w:t>№</w:t>
      </w:r>
      <w:r w:rsidRPr="00522D3D">
        <w:rPr>
          <w:sz w:val="28"/>
          <w:szCs w:val="28"/>
        </w:rPr>
        <w:t xml:space="preserve"> </w:t>
      </w:r>
      <w:r w:rsidRPr="00522D3D">
        <w:rPr>
          <w:b/>
          <w:bCs/>
          <w:sz w:val="28"/>
          <w:szCs w:val="28"/>
        </w:rPr>
        <w:t>Ф08</w:t>
      </w:r>
      <w:r w:rsidRPr="00522D3D">
        <w:rPr>
          <w:b/>
          <w:bCs/>
          <w:sz w:val="28"/>
          <w:szCs w:val="28"/>
        </w:rPr>
        <w:t>-</w:t>
      </w:r>
      <w:r w:rsidRPr="00522D3D">
        <w:rPr>
          <w:b/>
          <w:bCs/>
          <w:sz w:val="28"/>
          <w:szCs w:val="28"/>
        </w:rPr>
        <w:t>3618/2016</w:t>
      </w:r>
    </w:p>
    <w:p w14:paraId="55B2187F" w14:textId="77777777" w:rsidR="006137EF" w:rsidRPr="00522D3D" w:rsidRDefault="006137EF" w:rsidP="006137EF">
      <w:pPr>
        <w:pStyle w:val="a7"/>
        <w:jc w:val="both"/>
        <w:rPr>
          <w:sz w:val="28"/>
          <w:szCs w:val="28"/>
        </w:rPr>
      </w:pPr>
    </w:p>
    <w:p w14:paraId="649C9C04" w14:textId="5E8CCC14" w:rsidR="00136C63" w:rsidRPr="00522D3D" w:rsidRDefault="00136C63" w:rsidP="006137EF">
      <w:pPr>
        <w:pStyle w:val="a7"/>
        <w:jc w:val="both"/>
        <w:rPr>
          <w:b/>
          <w:bCs/>
          <w:sz w:val="28"/>
          <w:szCs w:val="28"/>
        </w:rPr>
      </w:pPr>
      <w:r w:rsidRPr="00522D3D">
        <w:rPr>
          <w:b/>
          <w:bCs/>
          <w:sz w:val="28"/>
          <w:szCs w:val="28"/>
        </w:rPr>
        <w:t>Задача 2.</w:t>
      </w:r>
    </w:p>
    <w:p w14:paraId="33C058C8" w14:textId="77777777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В договоре аренды нежилого помещения, заключенном между </w:t>
      </w:r>
    </w:p>
    <w:p w14:paraId="751AB1B1" w14:textId="77777777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АО «Территория» (арендодатель) и ООО «Созвездие» (арендатор), </w:t>
      </w:r>
    </w:p>
    <w:p w14:paraId="1C1FC69E" w14:textId="77777777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содержались следующие условия: </w:t>
      </w:r>
    </w:p>
    <w:p w14:paraId="565CAC22" w14:textId="78789419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«3.2. В случае нарушения сроков внесения очередного арендного платежа, Арендатор уплачивает Арендодателю 0,5 % неуплаченной суммы за каждый день просрочки... </w:t>
      </w:r>
    </w:p>
    <w:p w14:paraId="0C01E841" w14:textId="44D67AD1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4.1. При прекращении настоящего договора аренды Арендатор обязуется вернуть нежилое помещение Арендодателю не позднее 10 дней с момента </w:t>
      </w:r>
      <w:r w:rsidRPr="00522D3D">
        <w:rPr>
          <w:sz w:val="28"/>
          <w:szCs w:val="28"/>
        </w:rPr>
        <w:lastRenderedPageBreak/>
        <w:t xml:space="preserve">прекращения договора. В случае нарушения указанного срока Арендатор уплачивает неустойку в размере 1 % стоимости объекта аренды за каждый день просрочки... </w:t>
      </w:r>
    </w:p>
    <w:p w14:paraId="5201C6B3" w14:textId="1FA03E9C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5.2. В случае признания настоящего договора аренды недействительным, Арендатор обязуется вернуть нежилое помещение Арендодателю не позднее 10 дней с момента вступления в силу судебного акта, которым установлена недействительность сделки. В случае нарушения указанного срока Арендатор уплачивает неустойку в размере 1 % стоимости объекта аренды за каждый день просрочки». </w:t>
      </w:r>
    </w:p>
    <w:p w14:paraId="2930977F" w14:textId="77777777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Вопросы: </w:t>
      </w:r>
    </w:p>
    <w:p w14:paraId="0E956E1A" w14:textId="76AC2315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1. Какие последствия для обеспечительных обязательств наступают </w:t>
      </w:r>
    </w:p>
    <w:p w14:paraId="3FCC3456" w14:textId="44CADB1C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1) при признании недействительной сделки, из которой возникло основное обязательство, </w:t>
      </w:r>
    </w:p>
    <w:p w14:paraId="180099BE" w14:textId="77777777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2) при прекращении основного обязательства? </w:t>
      </w:r>
    </w:p>
    <w:p w14:paraId="6A16C0F9" w14:textId="77777777" w:rsidR="009E7136" w:rsidRPr="00522D3D" w:rsidRDefault="009E7136" w:rsidP="009E7136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2. Соответствуют ли закону приведенные условия договора </w:t>
      </w:r>
    </w:p>
    <w:p w14:paraId="54BB4429" w14:textId="35448C07" w:rsidR="009E7136" w:rsidRPr="00522D3D" w:rsidRDefault="009E7136" w:rsidP="009E7136">
      <w:pPr>
        <w:jc w:val="both"/>
        <w:rPr>
          <w:b/>
          <w:bCs/>
          <w:sz w:val="28"/>
          <w:szCs w:val="28"/>
        </w:rPr>
      </w:pPr>
      <w:r w:rsidRPr="00522D3D">
        <w:rPr>
          <w:sz w:val="28"/>
          <w:szCs w:val="28"/>
        </w:rPr>
        <w:t xml:space="preserve">между АО «Территория» и ООО «Созвездие» о неустойке? Обоснуйте позицию, в том числе, </w:t>
      </w:r>
      <w:r w:rsidRPr="00522D3D">
        <w:rPr>
          <w:b/>
          <w:bCs/>
          <w:sz w:val="28"/>
          <w:szCs w:val="28"/>
        </w:rPr>
        <w:t xml:space="preserve">ссылками на Постановление Пленума Верховного Суда РФ от 24.03.2016 </w:t>
      </w:r>
      <w:r w:rsidRPr="00522D3D">
        <w:rPr>
          <w:b/>
          <w:bCs/>
          <w:sz w:val="28"/>
          <w:szCs w:val="28"/>
        </w:rPr>
        <w:t xml:space="preserve">№ </w:t>
      </w:r>
      <w:r w:rsidRPr="00522D3D">
        <w:rPr>
          <w:b/>
          <w:bCs/>
          <w:sz w:val="28"/>
          <w:szCs w:val="28"/>
        </w:rPr>
        <w:t xml:space="preserve">7 «О применении судами некоторых положений Гражданского кодекса Российской Федерации об ответственности за нарушение обязательств». </w:t>
      </w:r>
    </w:p>
    <w:p w14:paraId="21BCADA1" w14:textId="5E5DBF18" w:rsidR="009E7136" w:rsidRPr="00522D3D" w:rsidRDefault="009E7136" w:rsidP="009E7136">
      <w:pPr>
        <w:jc w:val="both"/>
        <w:rPr>
          <w:b/>
          <w:bCs/>
          <w:sz w:val="28"/>
          <w:szCs w:val="28"/>
        </w:rPr>
      </w:pPr>
    </w:p>
    <w:p w14:paraId="4D78F21B" w14:textId="5FBA5A71" w:rsidR="009E7136" w:rsidRPr="00522D3D" w:rsidRDefault="009E7136" w:rsidP="009E7136">
      <w:pPr>
        <w:jc w:val="both"/>
        <w:rPr>
          <w:b/>
          <w:bCs/>
          <w:sz w:val="28"/>
          <w:szCs w:val="28"/>
        </w:rPr>
      </w:pPr>
      <w:r w:rsidRPr="00522D3D">
        <w:rPr>
          <w:b/>
          <w:bCs/>
          <w:sz w:val="28"/>
          <w:szCs w:val="28"/>
        </w:rPr>
        <w:t>Задача 3.</w:t>
      </w:r>
    </w:p>
    <w:p w14:paraId="0B2C8875" w14:textId="7B0E7825" w:rsidR="009E7136" w:rsidRPr="00522D3D" w:rsidRDefault="009E7136" w:rsidP="009E7136">
      <w:pPr>
        <w:jc w:val="both"/>
        <w:rPr>
          <w:b/>
          <w:bCs/>
          <w:sz w:val="28"/>
          <w:szCs w:val="28"/>
        </w:rPr>
      </w:pPr>
    </w:p>
    <w:p w14:paraId="1FF7147D" w14:textId="77777777" w:rsidR="008659A8" w:rsidRPr="00522D3D" w:rsidRDefault="00EE034E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ООО «Компьютер для Вас» осуществляет деятельность по продажам компьютерной и оргтехники через сеть «Интернет». </w:t>
      </w:r>
    </w:p>
    <w:p w14:paraId="34FE3A51" w14:textId="77777777" w:rsidR="008659A8" w:rsidRPr="00522D3D" w:rsidRDefault="00EE034E" w:rsidP="008659A8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>Гражданин Рогов оплатил покупку компьютера через сайт указной организации и заказал его доставку. Компьютер был доставлен в срок.</w:t>
      </w:r>
    </w:p>
    <w:p w14:paraId="10BAE0AB" w14:textId="24C65949" w:rsidR="008659A8" w:rsidRPr="00522D3D" w:rsidRDefault="00EE034E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Однако при попытке подключения компьютера Рогов убедился, что он не включается. Он незамедлительно обратился в магазин по телефону и отправил на сайт претензию с требованием вернуть деньги за покупку на основании ст. 18 Закона РФ от 7 февраля 1992 г. </w:t>
      </w:r>
      <w:r w:rsidR="008659A8" w:rsidRPr="00522D3D">
        <w:rPr>
          <w:sz w:val="28"/>
          <w:szCs w:val="28"/>
        </w:rPr>
        <w:t>№</w:t>
      </w:r>
      <w:r w:rsidRPr="00522D3D">
        <w:rPr>
          <w:sz w:val="28"/>
          <w:szCs w:val="28"/>
        </w:rPr>
        <w:t xml:space="preserve"> 2300-1 «О защите прав потребителей» (далее — Закон о защите прав потребителей). </w:t>
      </w:r>
    </w:p>
    <w:p w14:paraId="14C540F8" w14:textId="7D8E3020" w:rsidR="00EE034E" w:rsidRPr="00522D3D" w:rsidRDefault="00EE034E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Через 10 дней со дня предъявления данного требования, так и не получив назад денежную сумму, Рогов написал еще одну претензию, в которой уведомил ООО «Компьютер для Вас» о том, что с 11 дня начинает начисляется неустойка в размере 1 % цены товара за каждый день просрочки (ст. 22, 23 Закона о защите прав потребителей). </w:t>
      </w:r>
    </w:p>
    <w:p w14:paraId="346E3EB4" w14:textId="22CD66A4" w:rsidR="00EE034E" w:rsidRPr="00522D3D" w:rsidRDefault="00EE034E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В ответ ему перезвонил менеджер и, сославшись на финансовые </w:t>
      </w:r>
      <w:r w:rsidR="008659A8" w:rsidRPr="00522D3D">
        <w:rPr>
          <w:sz w:val="28"/>
          <w:szCs w:val="28"/>
        </w:rPr>
        <w:t>т</w:t>
      </w:r>
      <w:r w:rsidRPr="00522D3D">
        <w:rPr>
          <w:sz w:val="28"/>
          <w:szCs w:val="28"/>
        </w:rPr>
        <w:t>рудности компании, предложил заключить соглашение о снижении размера неустойки до 0,1 % в день. При таком соглашении ООО «Компьютер для Вас» будет готово вернуть сумму Рогову через 20 дней. В ином случае, по словам менеджера, компания будет</w:t>
      </w:r>
      <w:r w:rsidR="008659A8" w:rsidRPr="00522D3D">
        <w:rPr>
          <w:sz w:val="28"/>
          <w:szCs w:val="28"/>
        </w:rPr>
        <w:t xml:space="preserve"> </w:t>
      </w:r>
      <w:r w:rsidRPr="00522D3D">
        <w:rPr>
          <w:sz w:val="28"/>
          <w:szCs w:val="28"/>
        </w:rPr>
        <w:t xml:space="preserve">возвращать деньги только в судебном порядке, а суд снизит размер неустойки, установленной ст. 23 Закона о защите прав потребителей в 2 раза, по правилам ст. 333 ГК РФ. </w:t>
      </w:r>
    </w:p>
    <w:p w14:paraId="3CE767A3" w14:textId="77777777" w:rsidR="008659A8" w:rsidRPr="00522D3D" w:rsidRDefault="008659A8" w:rsidP="008659A8">
      <w:pPr>
        <w:ind w:firstLine="708"/>
        <w:jc w:val="both"/>
        <w:rPr>
          <w:sz w:val="28"/>
          <w:szCs w:val="28"/>
        </w:rPr>
      </w:pPr>
    </w:p>
    <w:p w14:paraId="0468447A" w14:textId="77777777" w:rsidR="00EE034E" w:rsidRPr="00873901" w:rsidRDefault="00EE034E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lastRenderedPageBreak/>
        <w:t xml:space="preserve">Вопросы: </w:t>
      </w:r>
    </w:p>
    <w:p w14:paraId="2FFB4996" w14:textId="50FA04A4" w:rsidR="00EE034E" w:rsidRPr="00873901" w:rsidRDefault="00EE034E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1. Назовите классификации неустойки. К каким разновидностям относится неустойка, установленная ст. 23 Закона о защите прав потребителей? </w:t>
      </w:r>
    </w:p>
    <w:p w14:paraId="5DF17F8A" w14:textId="2290D73B" w:rsidR="00EE034E" w:rsidRPr="00873901" w:rsidRDefault="00EE034E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2. Вправе ли суд уменьшить данную неустойку по правилам ст. 333 ГК РФ? </w:t>
      </w:r>
    </w:p>
    <w:p w14:paraId="4292988C" w14:textId="299DA922" w:rsidR="00EE034E" w:rsidRPr="00873901" w:rsidRDefault="00EE034E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3. Вправе ли Рогов и ООО «Компьютер для Вас» заключить соглашение о снижении размера неустойки в данной ситуации? </w:t>
      </w:r>
    </w:p>
    <w:p w14:paraId="75242478" w14:textId="6241FEB0" w:rsidR="00EE034E" w:rsidRPr="00522D3D" w:rsidRDefault="00EE034E" w:rsidP="005B6869">
      <w:pPr>
        <w:jc w:val="both"/>
        <w:rPr>
          <w:sz w:val="28"/>
          <w:szCs w:val="28"/>
        </w:rPr>
      </w:pPr>
    </w:p>
    <w:p w14:paraId="011CB9D5" w14:textId="3677EC27" w:rsidR="006A61FF" w:rsidRPr="00522D3D" w:rsidRDefault="006A61FF" w:rsidP="005B6869">
      <w:pPr>
        <w:jc w:val="both"/>
        <w:rPr>
          <w:b/>
          <w:bCs/>
          <w:sz w:val="28"/>
          <w:szCs w:val="28"/>
        </w:rPr>
      </w:pPr>
      <w:r w:rsidRPr="00522D3D">
        <w:rPr>
          <w:b/>
          <w:bCs/>
          <w:sz w:val="28"/>
          <w:szCs w:val="28"/>
        </w:rPr>
        <w:t>Задача 4.</w:t>
      </w:r>
    </w:p>
    <w:p w14:paraId="31AB59C7" w14:textId="159FF752" w:rsidR="006A61FF" w:rsidRPr="00522D3D" w:rsidRDefault="006A61FF" w:rsidP="005B6869">
      <w:pPr>
        <w:jc w:val="both"/>
        <w:rPr>
          <w:sz w:val="28"/>
          <w:szCs w:val="28"/>
        </w:rPr>
      </w:pPr>
    </w:p>
    <w:p w14:paraId="5CADEB94" w14:textId="77777777" w:rsidR="008659A8" w:rsidRPr="00522D3D" w:rsidRDefault="006A61FF" w:rsidP="005B6869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>В договоре купли-продажи автомобиля, заключенном между автосалоном (продавец) и Быстровым (покупатель), содержалось следующее условие:</w:t>
      </w:r>
      <w:r w:rsidR="008659A8" w:rsidRPr="00522D3D">
        <w:rPr>
          <w:sz w:val="28"/>
          <w:szCs w:val="28"/>
        </w:rPr>
        <w:t xml:space="preserve"> </w:t>
      </w:r>
      <w:r w:rsidRPr="00522D3D">
        <w:rPr>
          <w:sz w:val="28"/>
          <w:szCs w:val="28"/>
        </w:rPr>
        <w:t xml:space="preserve">«Покупатель в счет будущих платежей по договору и в целях резервирования за ним автомобиля обязуется внести сумму 10 тыс. рублей в течение 3 дней с момента подписания настоящего договора. </w:t>
      </w:r>
    </w:p>
    <w:p w14:paraId="072F9791" w14:textId="3A87AD22" w:rsidR="008659A8" w:rsidRPr="00522D3D" w:rsidRDefault="006A61FF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Полную стоимость автомобиля покупатель оплачивает в течение 10 дней с момента доставки автомобиля в автосалон со склада, о чем Покупатель будет заблаговременно оповещен. Срок доставки автомобиля в автосалон не может превышать 1 месяц». </w:t>
      </w:r>
    </w:p>
    <w:p w14:paraId="6AC308AF" w14:textId="73A94B89" w:rsidR="006A61FF" w:rsidRPr="00522D3D" w:rsidRDefault="006A61FF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Быстров уплатил 10 тыс. рублей, однако в течении месяца с ним так никто и не связался. По истечении данного срока он сам связался с автосалоном, где ему сообщили, что такие модели более поставляться не будут и предложили выбрать другой автомобиль или забрать 10 тыс. руб. </w:t>
      </w:r>
    </w:p>
    <w:p w14:paraId="00752B12" w14:textId="0209D3A9" w:rsidR="006A61FF" w:rsidRPr="00522D3D" w:rsidRDefault="006A61FF" w:rsidP="008659A8">
      <w:pPr>
        <w:ind w:firstLine="708"/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Быстров потребовал от салона возврата 20 тыс. рублей на основании п. 2 ст. 381 ГК РФ. Более того, за указанный месяц цены на автомобили аналогичного класса серьезно возросли, поэтому он также заявил о необходимости возмещения убытков. </w:t>
      </w:r>
    </w:p>
    <w:p w14:paraId="4E09B9DC" w14:textId="77777777" w:rsidR="00522D3D" w:rsidRPr="00522D3D" w:rsidRDefault="00522D3D" w:rsidP="008659A8">
      <w:pPr>
        <w:ind w:firstLine="708"/>
        <w:jc w:val="both"/>
        <w:rPr>
          <w:sz w:val="28"/>
          <w:szCs w:val="28"/>
        </w:rPr>
      </w:pPr>
    </w:p>
    <w:p w14:paraId="2A020F95" w14:textId="77777777" w:rsidR="006A61FF" w:rsidRPr="00873901" w:rsidRDefault="006A61FF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Вопросы: </w:t>
      </w:r>
    </w:p>
    <w:p w14:paraId="2C1C89E5" w14:textId="77777777" w:rsidR="006A61FF" w:rsidRPr="00873901" w:rsidRDefault="006A61FF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1. Какие требования предъявляются к соглашению о задатке? </w:t>
      </w:r>
    </w:p>
    <w:p w14:paraId="5DE2CF19" w14:textId="77777777" w:rsidR="006A61FF" w:rsidRPr="00873901" w:rsidRDefault="006A61FF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Как соотносятся задаток и аванс? </w:t>
      </w:r>
    </w:p>
    <w:p w14:paraId="612FDD6A" w14:textId="77777777" w:rsidR="006A61FF" w:rsidRPr="00873901" w:rsidRDefault="006A61FF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2. Как соотносится задаток с требованиями о возмещении </w:t>
      </w:r>
    </w:p>
    <w:p w14:paraId="044E2040" w14:textId="77777777" w:rsidR="006A61FF" w:rsidRPr="00873901" w:rsidRDefault="006A61FF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убытков? </w:t>
      </w:r>
    </w:p>
    <w:p w14:paraId="4437EA93" w14:textId="77777777" w:rsidR="006A61FF" w:rsidRPr="00873901" w:rsidRDefault="006A61FF" w:rsidP="005B6869">
      <w:pPr>
        <w:jc w:val="both"/>
        <w:rPr>
          <w:b/>
          <w:bCs/>
          <w:sz w:val="28"/>
          <w:szCs w:val="28"/>
        </w:rPr>
      </w:pPr>
      <w:r w:rsidRPr="00873901">
        <w:rPr>
          <w:b/>
          <w:bCs/>
          <w:sz w:val="28"/>
          <w:szCs w:val="28"/>
        </w:rPr>
        <w:t xml:space="preserve">3. Обоснованы ли требования Быстрова? </w:t>
      </w:r>
    </w:p>
    <w:p w14:paraId="34DFB7F7" w14:textId="77777777" w:rsidR="006A61FF" w:rsidRPr="00522D3D" w:rsidRDefault="006A61FF" w:rsidP="005B6869">
      <w:pPr>
        <w:jc w:val="both"/>
        <w:rPr>
          <w:sz w:val="28"/>
          <w:szCs w:val="28"/>
        </w:rPr>
      </w:pPr>
    </w:p>
    <w:p w14:paraId="36329C23" w14:textId="77777777" w:rsidR="006A61FF" w:rsidRPr="00522D3D" w:rsidRDefault="006A61FF" w:rsidP="005B6869">
      <w:pPr>
        <w:jc w:val="both"/>
        <w:rPr>
          <w:sz w:val="28"/>
          <w:szCs w:val="28"/>
        </w:rPr>
      </w:pPr>
    </w:p>
    <w:p w14:paraId="18D48DDE" w14:textId="4611DC06" w:rsidR="009A6CE2" w:rsidRPr="00522D3D" w:rsidRDefault="009A6CE2" w:rsidP="005B6869">
      <w:pPr>
        <w:jc w:val="both"/>
        <w:rPr>
          <w:b/>
          <w:bCs/>
          <w:sz w:val="28"/>
          <w:szCs w:val="28"/>
        </w:rPr>
      </w:pPr>
      <w:r w:rsidRPr="00522D3D">
        <w:rPr>
          <w:b/>
          <w:bCs/>
          <w:sz w:val="28"/>
          <w:szCs w:val="28"/>
        </w:rPr>
        <w:t>Практическое задание 1.</w:t>
      </w:r>
    </w:p>
    <w:p w14:paraId="7B80DCDD" w14:textId="662C00FE" w:rsidR="006137EF" w:rsidRPr="00522D3D" w:rsidRDefault="009A6CE2" w:rsidP="005B6869">
      <w:pPr>
        <w:jc w:val="both"/>
        <w:rPr>
          <w:sz w:val="28"/>
          <w:szCs w:val="28"/>
        </w:rPr>
      </w:pPr>
      <w:r w:rsidRPr="00522D3D">
        <w:rPr>
          <w:sz w:val="28"/>
          <w:szCs w:val="28"/>
        </w:rPr>
        <w:t xml:space="preserve">Изучите сайт реестра уведомлений о залоге движимого имущества — www.reestr-zalogov.ru. </w:t>
      </w:r>
    </w:p>
    <w:sectPr w:rsidR="006137EF" w:rsidRPr="00522D3D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EF"/>
    <w:rsid w:val="00136C63"/>
    <w:rsid w:val="0021183A"/>
    <w:rsid w:val="002E4B82"/>
    <w:rsid w:val="0045665C"/>
    <w:rsid w:val="004E776C"/>
    <w:rsid w:val="00522D3D"/>
    <w:rsid w:val="005B6869"/>
    <w:rsid w:val="006137EF"/>
    <w:rsid w:val="006A61FF"/>
    <w:rsid w:val="00781998"/>
    <w:rsid w:val="007F7796"/>
    <w:rsid w:val="008659A8"/>
    <w:rsid w:val="00873901"/>
    <w:rsid w:val="009A6CE2"/>
    <w:rsid w:val="009E7136"/>
    <w:rsid w:val="00CF2510"/>
    <w:rsid w:val="00DE406A"/>
    <w:rsid w:val="00EE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723B7"/>
  <w15:chartTrackingRefBased/>
  <w15:docId w15:val="{FF2D7C24-E6C8-4744-9BE7-2979A4C1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51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spacing w:after="200"/>
      <w:jc w:val="center"/>
    </w:pPr>
    <w:rPr>
      <w:rFonts w:eastAsiaTheme="majorEastAsia" w:cstheme="majorBidi"/>
      <w:b/>
      <w:bCs/>
      <w:color w:val="2D4F8E" w:themeColor="accent1" w:themeShade="B5"/>
      <w:sz w:val="28"/>
      <w:szCs w:val="36"/>
      <w:lang w:val="en-US" w:eastAsia="en-US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  <w:rPr>
      <w:rFonts w:eastAsiaTheme="minorHAnsi" w:cstheme="minorBidi"/>
      <w:sz w:val="28"/>
      <w:lang w:val="en-US" w:eastAsia="en-US"/>
    </w:r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6137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3</cp:revision>
  <dcterms:created xsi:type="dcterms:W3CDTF">2021-05-23T11:38:00Z</dcterms:created>
  <dcterms:modified xsi:type="dcterms:W3CDTF">2021-05-23T12:28:00Z</dcterms:modified>
</cp:coreProperties>
</file>