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FB8D10" w14:textId="77777777" w:rsidR="00C50BD5" w:rsidRPr="00C50BD5" w:rsidRDefault="002222A1" w:rsidP="00355482">
      <w:pPr>
        <w:pStyle w:val="MEHead"/>
        <w:spacing w:after="0"/>
      </w:pPr>
      <w:r>
        <w:t>Ersatzteile für die Welt</w:t>
      </w:r>
    </w:p>
    <w:p w14:paraId="0D5F67B9" w14:textId="77777777" w:rsidR="006E6C8E" w:rsidRPr="00355482" w:rsidRDefault="006E6C8E" w:rsidP="00355482">
      <w:pPr>
        <w:pStyle w:val="METextmitAbstand"/>
        <w:spacing w:after="0" w:line="240" w:lineRule="auto"/>
      </w:pPr>
    </w:p>
    <w:p w14:paraId="201ACD92" w14:textId="77777777" w:rsidR="006E6C8E" w:rsidRPr="00355482" w:rsidRDefault="00DE4C17" w:rsidP="006E6C8E">
      <w:pPr>
        <w:pStyle w:val="METextmitAbstand"/>
        <w:spacing w:after="0" w:line="240" w:lineRule="auto"/>
      </w:pPr>
      <w:r>
        <w:rPr>
          <w:b/>
        </w:rPr>
        <w:t>Auf einer idyllischen Altrheininsel</w:t>
      </w:r>
      <w:r w:rsidRPr="00147B47">
        <w:rPr>
          <w:b/>
        </w:rPr>
        <w:t xml:space="preserve"> betreibt Mercedes-Benz das größte Fahrzeugersatzteillager der Welt</w:t>
      </w:r>
    </w:p>
    <w:p w14:paraId="3F4D17B5" w14:textId="77777777" w:rsidR="006E6C8E" w:rsidRPr="00355482" w:rsidRDefault="006E6C8E" w:rsidP="006E6C8E">
      <w:pPr>
        <w:pStyle w:val="METextmitAbstand"/>
        <w:spacing w:after="0" w:line="240" w:lineRule="auto"/>
      </w:pPr>
    </w:p>
    <w:p w14:paraId="0B93410A" w14:textId="65B7C719" w:rsidR="006E6C8E" w:rsidRPr="00355482" w:rsidRDefault="006B6732" w:rsidP="00B959D2">
      <w:pPr>
        <w:pStyle w:val="METextmitAbstand"/>
        <w:spacing w:after="0" w:line="360" w:lineRule="auto"/>
      </w:pPr>
      <w:r>
        <w:t xml:space="preserve">Im Global </w:t>
      </w:r>
      <w:proofErr w:type="spellStart"/>
      <w:r>
        <w:t>Logistics</w:t>
      </w:r>
      <w:proofErr w:type="spellEnd"/>
      <w:r>
        <w:t xml:space="preserve"> Center </w:t>
      </w:r>
      <w:r w:rsidR="000C607F">
        <w:t xml:space="preserve">von Mercedes-Benz gibt es fast nichts, was es nicht gibt, zumindest für Fahrzeuge der Daimler AG. </w:t>
      </w:r>
      <w:r w:rsidR="009341EB" w:rsidRPr="00521432">
        <w:t xml:space="preserve">Mit </w:t>
      </w:r>
      <w:r w:rsidR="009341EB">
        <w:t>einer Lage</w:t>
      </w:r>
      <w:r w:rsidR="0010768F">
        <w:t>rfläche von rund einer Million</w:t>
      </w:r>
      <w:r w:rsidR="009341EB">
        <w:t xml:space="preserve"> </w:t>
      </w:r>
      <w:r w:rsidR="009341EB" w:rsidRPr="00521432">
        <w:t>Quadratmeter</w:t>
      </w:r>
      <w:r w:rsidR="00AE2B5D">
        <w:t>n</w:t>
      </w:r>
      <w:r w:rsidR="009341EB" w:rsidRPr="00521432">
        <w:t xml:space="preserve"> </w:t>
      </w:r>
      <w:r w:rsidR="000C607F">
        <w:t>ist es das größte Zentrallager seiner Art</w:t>
      </w:r>
      <w:r w:rsidR="00DB7F8F">
        <w:t>. Trotz aller Automatisierung bleibt in der ausgeklügelten Teilelogistik der Mensch unverzichtbar.</w:t>
      </w:r>
    </w:p>
    <w:p w14:paraId="2B32DEA5" w14:textId="77777777" w:rsidR="006E6C8E" w:rsidRPr="00355482" w:rsidRDefault="006E6C8E" w:rsidP="006E6C8E">
      <w:pPr>
        <w:pStyle w:val="METextmitAbstand"/>
        <w:spacing w:after="0" w:line="240" w:lineRule="auto"/>
      </w:pPr>
    </w:p>
    <w:p w14:paraId="59943AC1" w14:textId="77777777" w:rsidR="006E6C8E" w:rsidRPr="00355482" w:rsidRDefault="006E6C8E" w:rsidP="006E6C8E">
      <w:pPr>
        <w:pStyle w:val="METextmitAbstand"/>
        <w:spacing w:after="0" w:line="240" w:lineRule="auto"/>
      </w:pPr>
    </w:p>
    <w:p w14:paraId="3A08061D" w14:textId="77777777" w:rsidR="00B959D2" w:rsidRPr="00B959D2" w:rsidRDefault="00B959D2" w:rsidP="00B959D2">
      <w:pPr>
        <w:spacing w:line="360" w:lineRule="auto"/>
        <w:rPr>
          <w:rFonts w:ascii="Arial" w:hAnsi="Arial"/>
          <w:sz w:val="24"/>
          <w:szCs w:val="24"/>
        </w:rPr>
      </w:pPr>
      <w:r w:rsidRPr="00B959D2">
        <w:rPr>
          <w:rFonts w:ascii="Arial" w:hAnsi="Arial"/>
          <w:sz w:val="24"/>
          <w:szCs w:val="24"/>
        </w:rPr>
        <w:t xml:space="preserve">Germersheim. Der Blick durch die Gänge vermittelt etwas von Unendlichkeit. Hunderte von Metern ziehen sie sich schlauchartig hin und verlieren sich am Ende zu kleinen Punkten. Wie aus dem Nichts tauchen immer wieder fahrerlose Transportsysteme auf, die, WLAN-gesteuert, stoisch ihren Weg verfolgen und genau so plötzlich verschwinden, wie sie aufgetaucht sind. Dazwischen flitzen Gabelstapler hin und her, beladen mit Gitterboxen, Kartons, oder einfach ohne Ladung. Ab und an gesellen sich noch Fahrradfahrer hinzu, die auf ausgewiesenen Wegen durch die langen Gänge radeln. Es sind die schiere Größe und Weitläufigkeit sowie das geschäftige Treiben, was fast jeden Besucher beeindruckt und fasziniert. Willkommen im Mercedes-Benz Global </w:t>
      </w:r>
      <w:proofErr w:type="spellStart"/>
      <w:r w:rsidRPr="00B959D2">
        <w:rPr>
          <w:rFonts w:ascii="Arial" w:hAnsi="Arial"/>
          <w:sz w:val="24"/>
          <w:szCs w:val="24"/>
        </w:rPr>
        <w:t>Logistics</w:t>
      </w:r>
      <w:proofErr w:type="spellEnd"/>
      <w:r w:rsidRPr="00B959D2">
        <w:rPr>
          <w:rFonts w:ascii="Arial" w:hAnsi="Arial"/>
          <w:sz w:val="24"/>
          <w:szCs w:val="24"/>
        </w:rPr>
        <w:t xml:space="preserve"> Center (GLC), dem größten Fahrzeug-Ersatzteillager der Welt.</w:t>
      </w:r>
    </w:p>
    <w:p w14:paraId="60DF6B50" w14:textId="77777777" w:rsidR="00B959D2" w:rsidRPr="00B959D2" w:rsidRDefault="00B959D2" w:rsidP="00B959D2">
      <w:pPr>
        <w:spacing w:line="360" w:lineRule="auto"/>
        <w:rPr>
          <w:rFonts w:ascii="Arial" w:hAnsi="Arial"/>
          <w:sz w:val="24"/>
          <w:szCs w:val="24"/>
        </w:rPr>
      </w:pPr>
    </w:p>
    <w:p w14:paraId="7624C1AA" w14:textId="468D3213" w:rsidR="00B959D2" w:rsidRPr="00B959D2" w:rsidRDefault="00B959D2" w:rsidP="00B959D2">
      <w:pPr>
        <w:spacing w:line="360" w:lineRule="auto"/>
        <w:rPr>
          <w:rFonts w:ascii="Arial" w:hAnsi="Arial"/>
          <w:sz w:val="24"/>
          <w:szCs w:val="24"/>
        </w:rPr>
      </w:pPr>
      <w:r w:rsidRPr="00B959D2">
        <w:rPr>
          <w:rFonts w:ascii="Arial" w:hAnsi="Arial"/>
          <w:sz w:val="24"/>
          <w:szCs w:val="24"/>
        </w:rPr>
        <w:t>Das Zentrallager im südpfälzischen Germersheim, zwischen Ludwigshafen und Karlsruhe gelegen, ist das Herzstück der weltweiten After-</w:t>
      </w:r>
      <w:proofErr w:type="spellStart"/>
      <w:r w:rsidRPr="00B959D2">
        <w:rPr>
          <w:rFonts w:ascii="Arial" w:hAnsi="Arial"/>
          <w:sz w:val="24"/>
          <w:szCs w:val="24"/>
        </w:rPr>
        <w:t>Sales</w:t>
      </w:r>
      <w:proofErr w:type="spellEnd"/>
      <w:r w:rsidRPr="00B959D2">
        <w:rPr>
          <w:rFonts w:ascii="Arial" w:hAnsi="Arial"/>
          <w:sz w:val="24"/>
          <w:szCs w:val="24"/>
        </w:rPr>
        <w:t xml:space="preserve"> Logistik der Daimler AG. Von der sogenannten Insel Grün, umgeben von einem idyllischen </w:t>
      </w:r>
      <w:r w:rsidRPr="00B959D2">
        <w:rPr>
          <w:rFonts w:ascii="Arial" w:hAnsi="Arial"/>
          <w:sz w:val="24"/>
          <w:szCs w:val="24"/>
        </w:rPr>
        <w:lastRenderedPageBreak/>
        <w:t xml:space="preserve">Altrheinarm, werden seit 1990 die Nutzfahrzeuge und Pkw von Mercedes-Benz, Maybach, </w:t>
      </w:r>
      <w:r>
        <w:rPr>
          <w:rFonts w:ascii="Arial" w:hAnsi="Arial"/>
          <w:sz w:val="24"/>
          <w:szCs w:val="24"/>
        </w:rPr>
        <w:t>S</w:t>
      </w:r>
      <w:r w:rsidRPr="00B959D2">
        <w:rPr>
          <w:rFonts w:ascii="Arial" w:hAnsi="Arial"/>
          <w:sz w:val="24"/>
          <w:szCs w:val="24"/>
        </w:rPr>
        <w:t xml:space="preserve">mart und </w:t>
      </w:r>
      <w:proofErr w:type="spellStart"/>
      <w:r w:rsidRPr="00B959D2">
        <w:rPr>
          <w:rFonts w:ascii="Arial" w:hAnsi="Arial"/>
          <w:sz w:val="24"/>
          <w:szCs w:val="24"/>
        </w:rPr>
        <w:t>Fuso</w:t>
      </w:r>
      <w:proofErr w:type="spellEnd"/>
      <w:r w:rsidRPr="00B959D2">
        <w:rPr>
          <w:rFonts w:ascii="Arial" w:hAnsi="Arial"/>
          <w:sz w:val="24"/>
          <w:szCs w:val="24"/>
        </w:rPr>
        <w:t xml:space="preserve"> mit Ersatzteilen versorgt. Die gesamte Lagerfläche hat sich seitdem mehr als verdoppelt und wird aktuell mit zwei we</w:t>
      </w:r>
      <w:r w:rsidR="00130648">
        <w:rPr>
          <w:rFonts w:ascii="Arial" w:hAnsi="Arial"/>
          <w:sz w:val="24"/>
          <w:szCs w:val="24"/>
        </w:rPr>
        <w:t xml:space="preserve">iteren neuen Hallen erweitert. </w:t>
      </w:r>
      <w:r w:rsidRPr="00B959D2">
        <w:rPr>
          <w:rFonts w:ascii="Arial" w:hAnsi="Arial"/>
          <w:sz w:val="24"/>
          <w:szCs w:val="24"/>
        </w:rPr>
        <w:t xml:space="preserve">Mercedes-Benz </w:t>
      </w:r>
      <w:r w:rsidR="00130648">
        <w:rPr>
          <w:rFonts w:ascii="Arial" w:hAnsi="Arial"/>
          <w:sz w:val="24"/>
          <w:szCs w:val="24"/>
        </w:rPr>
        <w:t>möchte damit</w:t>
      </w:r>
      <w:r w:rsidRPr="00B959D2">
        <w:rPr>
          <w:rFonts w:ascii="Arial" w:hAnsi="Arial"/>
          <w:sz w:val="24"/>
          <w:szCs w:val="24"/>
        </w:rPr>
        <w:t xml:space="preserve"> auch bei der Teileversorgung </w:t>
      </w:r>
      <w:r w:rsidR="00130648">
        <w:rPr>
          <w:rFonts w:ascii="Arial" w:hAnsi="Arial"/>
          <w:sz w:val="24"/>
          <w:szCs w:val="24"/>
        </w:rPr>
        <w:t>"</w:t>
      </w:r>
      <w:r w:rsidRPr="00B959D2">
        <w:rPr>
          <w:rFonts w:ascii="Arial" w:hAnsi="Arial"/>
          <w:sz w:val="24"/>
          <w:szCs w:val="24"/>
        </w:rPr>
        <w:t>die Markenwerte der Zuverlässigkeit</w:t>
      </w:r>
      <w:r w:rsidR="00130648">
        <w:rPr>
          <w:rFonts w:ascii="Arial" w:hAnsi="Arial"/>
          <w:sz w:val="24"/>
          <w:szCs w:val="24"/>
        </w:rPr>
        <w:t xml:space="preserve"> verkörpern</w:t>
      </w:r>
      <w:r w:rsidRPr="00B959D2">
        <w:rPr>
          <w:rFonts w:ascii="Arial" w:hAnsi="Arial"/>
          <w:sz w:val="24"/>
          <w:szCs w:val="24"/>
        </w:rPr>
        <w:t xml:space="preserve">“, </w:t>
      </w:r>
      <w:r w:rsidR="00130648">
        <w:rPr>
          <w:rFonts w:ascii="Arial" w:hAnsi="Arial"/>
          <w:sz w:val="24"/>
          <w:szCs w:val="24"/>
        </w:rPr>
        <w:t>betont</w:t>
      </w:r>
      <w:r w:rsidRPr="00B959D2">
        <w:rPr>
          <w:rFonts w:ascii="Arial" w:hAnsi="Arial"/>
          <w:sz w:val="24"/>
          <w:szCs w:val="24"/>
        </w:rPr>
        <w:t xml:space="preserve"> GLC-Standortleiter Eckhart von </w:t>
      </w:r>
      <w:proofErr w:type="spellStart"/>
      <w:r w:rsidRPr="00B959D2">
        <w:rPr>
          <w:rFonts w:ascii="Arial" w:hAnsi="Arial"/>
          <w:sz w:val="24"/>
          <w:szCs w:val="24"/>
        </w:rPr>
        <w:t>Sass</w:t>
      </w:r>
      <w:proofErr w:type="spellEnd"/>
      <w:r w:rsidRPr="00B959D2">
        <w:rPr>
          <w:rFonts w:ascii="Arial" w:hAnsi="Arial"/>
          <w:sz w:val="24"/>
          <w:szCs w:val="24"/>
        </w:rPr>
        <w:t xml:space="preserve">. </w:t>
      </w:r>
    </w:p>
    <w:p w14:paraId="7B267C48" w14:textId="77777777" w:rsidR="00B959D2" w:rsidRPr="00B959D2" w:rsidRDefault="00B959D2" w:rsidP="00B959D2">
      <w:pPr>
        <w:spacing w:line="360" w:lineRule="auto"/>
        <w:rPr>
          <w:rFonts w:ascii="Arial" w:hAnsi="Arial"/>
          <w:sz w:val="24"/>
          <w:szCs w:val="24"/>
        </w:rPr>
      </w:pPr>
    </w:p>
    <w:p w14:paraId="4FA77DE0" w14:textId="6794E020" w:rsidR="00130648" w:rsidRPr="00130648" w:rsidRDefault="00130648" w:rsidP="00B959D2">
      <w:pPr>
        <w:spacing w:line="360" w:lineRule="auto"/>
        <w:rPr>
          <w:rFonts w:ascii="Arial" w:hAnsi="Arial"/>
          <w:b/>
          <w:sz w:val="24"/>
          <w:szCs w:val="24"/>
        </w:rPr>
      </w:pPr>
      <w:r w:rsidRPr="00130648">
        <w:rPr>
          <w:rFonts w:ascii="Arial" w:hAnsi="Arial"/>
          <w:b/>
          <w:sz w:val="24"/>
          <w:szCs w:val="24"/>
        </w:rPr>
        <w:t>Versorgung für 160 Länder der Welt</w:t>
      </w:r>
    </w:p>
    <w:p w14:paraId="0E7ADB28" w14:textId="3E6BFBCB" w:rsidR="00B959D2" w:rsidRPr="00B959D2" w:rsidRDefault="00B959D2" w:rsidP="00B959D2">
      <w:pPr>
        <w:spacing w:line="360" w:lineRule="auto"/>
        <w:rPr>
          <w:rFonts w:ascii="Arial" w:hAnsi="Arial"/>
          <w:sz w:val="24"/>
          <w:szCs w:val="24"/>
        </w:rPr>
      </w:pPr>
      <w:r w:rsidRPr="00B959D2">
        <w:rPr>
          <w:rFonts w:ascii="Arial" w:hAnsi="Arial"/>
          <w:sz w:val="24"/>
          <w:szCs w:val="24"/>
        </w:rPr>
        <w:t>Ziel sei</w:t>
      </w:r>
      <w:r w:rsidR="00130648">
        <w:rPr>
          <w:rFonts w:ascii="Arial" w:hAnsi="Arial"/>
          <w:sz w:val="24"/>
          <w:szCs w:val="24"/>
        </w:rPr>
        <w:t xml:space="preserve"> es</w:t>
      </w:r>
      <w:r w:rsidRPr="00B959D2">
        <w:rPr>
          <w:rFonts w:ascii="Arial" w:hAnsi="Arial"/>
          <w:sz w:val="24"/>
          <w:szCs w:val="24"/>
        </w:rPr>
        <w:t xml:space="preserve">, </w:t>
      </w:r>
      <w:r w:rsidR="00130648">
        <w:rPr>
          <w:rFonts w:ascii="Arial" w:hAnsi="Arial"/>
          <w:sz w:val="24"/>
          <w:szCs w:val="24"/>
        </w:rPr>
        <w:t>„</w:t>
      </w:r>
      <w:r w:rsidRPr="00B959D2">
        <w:rPr>
          <w:rFonts w:ascii="Arial" w:hAnsi="Arial"/>
          <w:sz w:val="24"/>
          <w:szCs w:val="24"/>
        </w:rPr>
        <w:t>die von den Kunden am häufigsten benötigten Teile, das sogenannte Topsortiment, zu 99 Prozent sofort verfügbar zu haben</w:t>
      </w:r>
      <w:r w:rsidR="00130648">
        <w:rPr>
          <w:rFonts w:ascii="Arial" w:hAnsi="Arial"/>
          <w:sz w:val="24"/>
          <w:szCs w:val="24"/>
        </w:rPr>
        <w:t>“</w:t>
      </w:r>
      <w:r w:rsidRPr="00B959D2">
        <w:rPr>
          <w:rFonts w:ascii="Arial" w:hAnsi="Arial"/>
          <w:sz w:val="24"/>
          <w:szCs w:val="24"/>
        </w:rPr>
        <w:t xml:space="preserve">. Alles andere beschaffe man in Europa in der Regel innerhalb von 24 Stunden, </w:t>
      </w:r>
      <w:r w:rsidR="00130648">
        <w:rPr>
          <w:rFonts w:ascii="Arial" w:hAnsi="Arial"/>
          <w:sz w:val="24"/>
          <w:szCs w:val="24"/>
        </w:rPr>
        <w:t>sagt</w:t>
      </w:r>
      <w:r w:rsidRPr="00B959D2">
        <w:rPr>
          <w:rFonts w:ascii="Arial" w:hAnsi="Arial"/>
          <w:sz w:val="24"/>
          <w:szCs w:val="24"/>
        </w:rPr>
        <w:t xml:space="preserve"> von </w:t>
      </w:r>
      <w:proofErr w:type="spellStart"/>
      <w:r w:rsidRPr="00B959D2">
        <w:rPr>
          <w:rFonts w:ascii="Arial" w:hAnsi="Arial"/>
          <w:sz w:val="24"/>
          <w:szCs w:val="24"/>
        </w:rPr>
        <w:t>Sass</w:t>
      </w:r>
      <w:proofErr w:type="spellEnd"/>
      <w:r w:rsidRPr="00B959D2">
        <w:rPr>
          <w:rFonts w:ascii="Arial" w:hAnsi="Arial"/>
          <w:sz w:val="24"/>
          <w:szCs w:val="24"/>
        </w:rPr>
        <w:t xml:space="preserve">. Von Germersheim aus würden alle Großhändler des Konzerns in Europa und Übersee beliefert. Die würden, „egal ob in Hannover oder Dubai, Warschau oder Singapur“ als direkte Ansprechpartner der Servicebetriebe vor Ort fungieren. „Insgesamt versorgen wir 280 Standorte in 160 Ländern mit Teilen und Zubehör“, so der Standortleiter. </w:t>
      </w:r>
    </w:p>
    <w:p w14:paraId="1A3650E5" w14:textId="77777777" w:rsidR="00B959D2" w:rsidRPr="00B959D2" w:rsidRDefault="00B959D2" w:rsidP="00B959D2">
      <w:pPr>
        <w:spacing w:line="360" w:lineRule="auto"/>
        <w:rPr>
          <w:rFonts w:ascii="Arial" w:hAnsi="Arial"/>
          <w:sz w:val="24"/>
          <w:szCs w:val="24"/>
        </w:rPr>
      </w:pPr>
    </w:p>
    <w:p w14:paraId="5C2EFB7D" w14:textId="77777777" w:rsidR="00DF248E" w:rsidRDefault="00B959D2" w:rsidP="00B959D2">
      <w:pPr>
        <w:spacing w:line="360" w:lineRule="auto"/>
        <w:rPr>
          <w:rFonts w:ascii="Arial" w:hAnsi="Arial"/>
          <w:sz w:val="24"/>
          <w:szCs w:val="24"/>
        </w:rPr>
      </w:pPr>
      <w:r w:rsidRPr="00B959D2">
        <w:rPr>
          <w:rFonts w:ascii="Arial" w:hAnsi="Arial"/>
          <w:sz w:val="24"/>
          <w:szCs w:val="24"/>
        </w:rPr>
        <w:t xml:space="preserve">Damit das reibungslos funktioniert, sind in den Hallen des GLC über 420.000 Teile direkt verfügbar. Nimmt man die nicht so oft benötigten oder speziell für den Kunden gefertigten Sonderteile hinzu, die kurzfristig beschafft werden können, sind es insgesamt rund 690.000 Teile. Um das alles zu lagern, zu verwalten und zu organisieren, bedarf es viel Platz und einer ausgeklügelten Logistik. </w:t>
      </w:r>
    </w:p>
    <w:p w14:paraId="7CF644DD" w14:textId="77777777" w:rsidR="00DF248E" w:rsidRDefault="00DF248E" w:rsidP="00B959D2">
      <w:pPr>
        <w:spacing w:line="360" w:lineRule="auto"/>
        <w:rPr>
          <w:rFonts w:ascii="Arial" w:hAnsi="Arial"/>
          <w:sz w:val="24"/>
          <w:szCs w:val="24"/>
        </w:rPr>
      </w:pPr>
    </w:p>
    <w:p w14:paraId="30CA1FFC" w14:textId="1172D230" w:rsidR="00B959D2" w:rsidRPr="00B959D2" w:rsidRDefault="00B959D2" w:rsidP="00B959D2">
      <w:pPr>
        <w:spacing w:line="360" w:lineRule="auto"/>
        <w:rPr>
          <w:rFonts w:ascii="Arial" w:hAnsi="Arial"/>
          <w:sz w:val="24"/>
          <w:szCs w:val="24"/>
        </w:rPr>
      </w:pPr>
      <w:r w:rsidRPr="00B959D2">
        <w:rPr>
          <w:rFonts w:ascii="Arial" w:hAnsi="Arial"/>
          <w:sz w:val="24"/>
          <w:szCs w:val="24"/>
        </w:rPr>
        <w:t>So beläuft sich die gesamte Lagerfläche, mit den angeschlossenen Außenlagern in Wörth, Ettlingen, dem pfälzischen</w:t>
      </w:r>
      <w:r w:rsidR="0066701F">
        <w:rPr>
          <w:rFonts w:ascii="Arial" w:hAnsi="Arial"/>
          <w:sz w:val="24"/>
          <w:szCs w:val="24"/>
        </w:rPr>
        <w:t xml:space="preserve"> Offenbach und Hatten im Elsass</w:t>
      </w:r>
      <w:r w:rsidRPr="00B959D2">
        <w:rPr>
          <w:rFonts w:ascii="Arial" w:hAnsi="Arial"/>
          <w:sz w:val="24"/>
          <w:szCs w:val="24"/>
        </w:rPr>
        <w:t xml:space="preserve"> auf über eine </w:t>
      </w:r>
      <w:r w:rsidRPr="00B959D2">
        <w:rPr>
          <w:rFonts w:ascii="Arial" w:hAnsi="Arial"/>
          <w:sz w:val="24"/>
          <w:szCs w:val="24"/>
        </w:rPr>
        <w:lastRenderedPageBreak/>
        <w:t xml:space="preserve">Million Quadratmeter, das sind mehr als 140 Fußballfelder. So groß ist kein vergleichbarer Zentrallagerstandort sonst auf der Welt. Allein Germersheim kommt mit den Neubauten auf über 560.000 Quadratmeter. </w:t>
      </w:r>
    </w:p>
    <w:p w14:paraId="5539C244" w14:textId="77777777" w:rsidR="00B959D2" w:rsidRPr="00B959D2" w:rsidRDefault="00B959D2" w:rsidP="00B959D2">
      <w:pPr>
        <w:spacing w:line="360" w:lineRule="auto"/>
        <w:rPr>
          <w:rFonts w:ascii="Arial" w:hAnsi="Arial"/>
          <w:sz w:val="24"/>
          <w:szCs w:val="24"/>
        </w:rPr>
      </w:pPr>
    </w:p>
    <w:p w14:paraId="51014143" w14:textId="2D8D9C7F" w:rsidR="00B13AEA" w:rsidRPr="00B13AEA" w:rsidRDefault="00B13AEA" w:rsidP="00B959D2">
      <w:pPr>
        <w:spacing w:line="360" w:lineRule="auto"/>
        <w:rPr>
          <w:rFonts w:ascii="Arial" w:hAnsi="Arial"/>
          <w:b/>
          <w:sz w:val="24"/>
          <w:szCs w:val="24"/>
        </w:rPr>
      </w:pPr>
      <w:r w:rsidRPr="00B13AEA">
        <w:rPr>
          <w:rFonts w:ascii="Arial" w:hAnsi="Arial"/>
          <w:b/>
          <w:sz w:val="24"/>
          <w:szCs w:val="24"/>
        </w:rPr>
        <w:t>In ganz eiligen Fällen kommt schon mal ein Hubschrauber</w:t>
      </w:r>
    </w:p>
    <w:p w14:paraId="23DE7BA1" w14:textId="29307B7F" w:rsidR="00B959D2" w:rsidRPr="00B959D2" w:rsidRDefault="00B959D2" w:rsidP="00B959D2">
      <w:pPr>
        <w:spacing w:line="360" w:lineRule="auto"/>
        <w:rPr>
          <w:rFonts w:ascii="Arial" w:hAnsi="Arial"/>
          <w:sz w:val="24"/>
          <w:szCs w:val="24"/>
        </w:rPr>
      </w:pPr>
      <w:r w:rsidRPr="00B959D2">
        <w:rPr>
          <w:rFonts w:ascii="Arial" w:hAnsi="Arial"/>
          <w:sz w:val="24"/>
          <w:szCs w:val="24"/>
        </w:rPr>
        <w:t>An und in den Hallen des GLC geht es dann auch zu wie in einem Bienenstock. Rund 360 Lkw kommen täglich und bringen eine Flut von Teilen, die von etwa 4.000 Zulieferern hergestellt werden. Fast genau so viele Lastwagen liefern angeforderte Ersatzteile aus. Insgesamt erfolgt der Versand per Lkw, Schiff oder Flugzeug, im Notfall per Expressdienst. Da kann es auch mal passieren, dass ein Taxi vorfährt, um ein dringend benötigtes Teil abzuholen. Es gab auch schon Fälle, da war es so dringend, dass die Kunden einen Hubschrauber schickten, der dann auf dem Parkplatz lan</w:t>
      </w:r>
      <w:r w:rsidR="00AE2B5D">
        <w:rPr>
          <w:rFonts w:ascii="Arial" w:hAnsi="Arial"/>
          <w:sz w:val="24"/>
          <w:szCs w:val="24"/>
        </w:rPr>
        <w:t xml:space="preserve">dete – oder, wie es von </w:t>
      </w:r>
      <w:proofErr w:type="spellStart"/>
      <w:r w:rsidR="00AE2B5D">
        <w:rPr>
          <w:rFonts w:ascii="Arial" w:hAnsi="Arial"/>
          <w:sz w:val="24"/>
          <w:szCs w:val="24"/>
        </w:rPr>
        <w:t>Sass</w:t>
      </w:r>
      <w:proofErr w:type="spellEnd"/>
      <w:r w:rsidR="00AE2B5D">
        <w:rPr>
          <w:rFonts w:ascii="Arial" w:hAnsi="Arial"/>
          <w:sz w:val="24"/>
          <w:szCs w:val="24"/>
        </w:rPr>
        <w:t xml:space="preserve"> formuliert: „Dem Transport der Teile</w:t>
      </w:r>
      <w:r w:rsidRPr="00B959D2">
        <w:rPr>
          <w:rFonts w:ascii="Arial" w:hAnsi="Arial"/>
          <w:sz w:val="24"/>
          <w:szCs w:val="24"/>
        </w:rPr>
        <w:t xml:space="preserve"> sind keine Grenzen hinsichtlich der Transportmodalitäten gesetzt, damit die benötigten Teile schnellstmöglich zum Kunden kommen.“ Das gelte insbesondere auch für den Nutzfahrzeug-Bereich. Lkw verdienen nur Geld, wenn sie rollen. Die perfekte Versorgung mit Ersatzte</w:t>
      </w:r>
      <w:r w:rsidR="003609CF">
        <w:rPr>
          <w:rFonts w:ascii="Arial" w:hAnsi="Arial"/>
          <w:sz w:val="24"/>
          <w:szCs w:val="24"/>
        </w:rPr>
        <w:t>ilen</w:t>
      </w:r>
      <w:r w:rsidR="00B13AEA">
        <w:rPr>
          <w:rFonts w:ascii="Arial" w:hAnsi="Arial"/>
          <w:sz w:val="24"/>
          <w:szCs w:val="24"/>
        </w:rPr>
        <w:t xml:space="preserve"> sei daher auch am Ende der Welt</w:t>
      </w:r>
      <w:r w:rsidRPr="00B959D2">
        <w:rPr>
          <w:rFonts w:ascii="Arial" w:hAnsi="Arial"/>
          <w:sz w:val="24"/>
          <w:szCs w:val="24"/>
        </w:rPr>
        <w:t xml:space="preserve"> für die Kunden ein elementarer Bestandteil der Wirtschaftlichkeits</w:t>
      </w:r>
      <w:r w:rsidR="00AE2B5D">
        <w:rPr>
          <w:rFonts w:ascii="Arial" w:hAnsi="Arial"/>
          <w:sz w:val="24"/>
          <w:szCs w:val="24"/>
        </w:rPr>
        <w:t>-</w:t>
      </w:r>
      <w:r w:rsidRPr="00B959D2">
        <w:rPr>
          <w:rFonts w:ascii="Arial" w:hAnsi="Arial"/>
          <w:sz w:val="24"/>
          <w:szCs w:val="24"/>
        </w:rPr>
        <w:t xml:space="preserve">rechnung und </w:t>
      </w:r>
      <w:r w:rsidR="00B13AEA">
        <w:rPr>
          <w:rFonts w:ascii="Arial" w:hAnsi="Arial"/>
          <w:sz w:val="24"/>
          <w:szCs w:val="24"/>
        </w:rPr>
        <w:t>„</w:t>
      </w:r>
      <w:r w:rsidRPr="00B959D2">
        <w:rPr>
          <w:rFonts w:ascii="Arial" w:hAnsi="Arial"/>
          <w:sz w:val="24"/>
          <w:szCs w:val="24"/>
        </w:rPr>
        <w:t>der Entscheidung zugunsten eines Produkts der Marke Mercedes-Benz</w:t>
      </w:r>
      <w:r w:rsidR="00B13AEA">
        <w:rPr>
          <w:rFonts w:ascii="Arial" w:hAnsi="Arial"/>
          <w:sz w:val="24"/>
          <w:szCs w:val="24"/>
        </w:rPr>
        <w:t>“</w:t>
      </w:r>
      <w:r w:rsidRPr="00B959D2">
        <w:rPr>
          <w:rFonts w:ascii="Arial" w:hAnsi="Arial"/>
          <w:sz w:val="24"/>
          <w:szCs w:val="24"/>
        </w:rPr>
        <w:t>.</w:t>
      </w:r>
    </w:p>
    <w:p w14:paraId="2939898F" w14:textId="77777777" w:rsidR="00B959D2" w:rsidRPr="00B959D2" w:rsidRDefault="00B959D2" w:rsidP="00B959D2">
      <w:pPr>
        <w:spacing w:line="360" w:lineRule="auto"/>
        <w:rPr>
          <w:rFonts w:ascii="Arial" w:hAnsi="Arial"/>
          <w:sz w:val="24"/>
          <w:szCs w:val="24"/>
        </w:rPr>
      </w:pPr>
    </w:p>
    <w:p w14:paraId="1F5F0406" w14:textId="1FBBBA30" w:rsidR="00B959D2" w:rsidRPr="00B959D2" w:rsidRDefault="00AE2B5D" w:rsidP="00B959D2">
      <w:pPr>
        <w:spacing w:line="360" w:lineRule="auto"/>
        <w:rPr>
          <w:rFonts w:ascii="Arial" w:hAnsi="Arial"/>
          <w:sz w:val="24"/>
          <w:szCs w:val="24"/>
        </w:rPr>
      </w:pPr>
      <w:r>
        <w:rPr>
          <w:rFonts w:ascii="Arial" w:hAnsi="Arial"/>
          <w:sz w:val="24"/>
          <w:szCs w:val="24"/>
        </w:rPr>
        <w:t>Pro Arbeitstag werden im</w:t>
      </w:r>
      <w:r w:rsidR="00B959D2" w:rsidRPr="00B959D2">
        <w:rPr>
          <w:rFonts w:ascii="Arial" w:hAnsi="Arial"/>
          <w:sz w:val="24"/>
          <w:szCs w:val="24"/>
        </w:rPr>
        <w:t xml:space="preserve"> GLC über 50.000 Lieferpositionen </w:t>
      </w:r>
      <w:r w:rsidR="00B959D2" w:rsidRPr="00AE2B5D">
        <w:rPr>
          <w:rFonts w:ascii="Arial" w:hAnsi="Arial"/>
          <w:sz w:val="24"/>
          <w:szCs w:val="24"/>
        </w:rPr>
        <w:t>angefordert</w:t>
      </w:r>
      <w:r w:rsidR="00B959D2" w:rsidRPr="00B959D2">
        <w:rPr>
          <w:rFonts w:ascii="Arial" w:hAnsi="Arial"/>
          <w:sz w:val="24"/>
          <w:szCs w:val="24"/>
        </w:rPr>
        <w:t xml:space="preserve">. Was so Schlag auf Schlag bestellt wird, reicht von kleinsten Schrauben bis zu kompletten Rohbaukarossen. Luftfilter, Batterien für Zündschlüssel und Zündkerzen sind unter den Bestell-Spitzenreitern. Allein 20.000 Zündkerzen </w:t>
      </w:r>
      <w:r w:rsidR="00B959D2" w:rsidRPr="00B959D2">
        <w:rPr>
          <w:rFonts w:ascii="Arial" w:hAnsi="Arial"/>
          <w:sz w:val="24"/>
          <w:szCs w:val="24"/>
        </w:rPr>
        <w:lastRenderedPageBreak/>
        <w:t>verlassen täglich das Zentrallager und werden rund um die Welt geschickt. Das stellt vor allem die Intralogistik vor enorme Herausforderungen. Was dem unbedarften Besucher der riesigen Lagerhallen als unkoordiniertes Gewusel erscheint, ist genau geplant, programmiert, getaktet und kontrolliert. Zufälle gibt es nicht, da alle Prozesse aufeinander abgestimmt sind und minutiös ineinandergreifen müssen.</w:t>
      </w:r>
    </w:p>
    <w:p w14:paraId="1B2A2230" w14:textId="77777777" w:rsidR="00B959D2" w:rsidRPr="00B959D2" w:rsidRDefault="00B959D2" w:rsidP="00B959D2">
      <w:pPr>
        <w:spacing w:line="360" w:lineRule="auto"/>
        <w:rPr>
          <w:rFonts w:ascii="Arial" w:hAnsi="Arial"/>
          <w:sz w:val="24"/>
          <w:szCs w:val="24"/>
        </w:rPr>
      </w:pPr>
    </w:p>
    <w:p w14:paraId="5F137B86" w14:textId="5F3DA1C6" w:rsidR="00B13AEA" w:rsidRPr="00762965" w:rsidRDefault="00762965" w:rsidP="00B959D2">
      <w:pPr>
        <w:spacing w:line="360" w:lineRule="auto"/>
        <w:rPr>
          <w:rFonts w:ascii="Arial" w:hAnsi="Arial"/>
          <w:b/>
          <w:sz w:val="24"/>
          <w:szCs w:val="24"/>
        </w:rPr>
      </w:pPr>
      <w:r w:rsidRPr="00762965">
        <w:rPr>
          <w:rFonts w:ascii="Arial" w:hAnsi="Arial"/>
          <w:b/>
          <w:sz w:val="24"/>
          <w:szCs w:val="24"/>
        </w:rPr>
        <w:t xml:space="preserve">Bei aller </w:t>
      </w:r>
      <w:r>
        <w:rPr>
          <w:rFonts w:ascii="Arial" w:hAnsi="Arial"/>
          <w:b/>
          <w:sz w:val="24"/>
          <w:szCs w:val="24"/>
        </w:rPr>
        <w:t>Automatisierung</w:t>
      </w:r>
      <w:r w:rsidRPr="00762965">
        <w:rPr>
          <w:rFonts w:ascii="Arial" w:hAnsi="Arial"/>
          <w:b/>
          <w:sz w:val="24"/>
          <w:szCs w:val="24"/>
        </w:rPr>
        <w:t>: Ohne Menschen geht es nicht</w:t>
      </w:r>
    </w:p>
    <w:p w14:paraId="3A6E5445" w14:textId="6CD77F88" w:rsidR="00B959D2" w:rsidRPr="00B959D2" w:rsidRDefault="00B959D2" w:rsidP="00B959D2">
      <w:pPr>
        <w:spacing w:line="360" w:lineRule="auto"/>
        <w:rPr>
          <w:rFonts w:ascii="Arial" w:hAnsi="Arial"/>
          <w:sz w:val="24"/>
          <w:szCs w:val="24"/>
        </w:rPr>
      </w:pPr>
      <w:r w:rsidRPr="00B959D2">
        <w:rPr>
          <w:rFonts w:ascii="Arial" w:hAnsi="Arial"/>
          <w:sz w:val="24"/>
          <w:szCs w:val="24"/>
        </w:rPr>
        <w:t>Der Software, die die ausgeklügelten automatisierten Systeme steuert, kommt eine zentrale Bedeutung zu und wird von Informatikspezialisten ständig optimiert. Bei aller Automatisierung bleibt in der Teilelogistik der Mensch jedoch unverzichtbar. Die rund 2.800 Beschäftigten des GLC sorgten schließlich dafür, dass die moderne Lagertechnik zuverlässig arbeite und ergänzten diese auch. „Nur durch die optimale Kombination von Mensch und Technik ist es möglich, die Teile in kürzeste</w:t>
      </w:r>
      <w:r w:rsidR="00DF248E">
        <w:rPr>
          <w:rFonts w:ascii="Arial" w:hAnsi="Arial"/>
          <w:sz w:val="24"/>
          <w:szCs w:val="24"/>
        </w:rPr>
        <w:t>r Zeit an die Kunden zu liefern</w:t>
      </w:r>
      <w:r w:rsidRPr="00B959D2">
        <w:rPr>
          <w:rFonts w:ascii="Arial" w:hAnsi="Arial"/>
          <w:sz w:val="24"/>
          <w:szCs w:val="24"/>
        </w:rPr>
        <w:t>“</w:t>
      </w:r>
      <w:r w:rsidR="00DF248E">
        <w:rPr>
          <w:rFonts w:ascii="Arial" w:hAnsi="Arial"/>
          <w:sz w:val="24"/>
          <w:szCs w:val="24"/>
        </w:rPr>
        <w:t xml:space="preserve">, betont von </w:t>
      </w:r>
      <w:proofErr w:type="spellStart"/>
      <w:r w:rsidR="00DF248E">
        <w:rPr>
          <w:rFonts w:ascii="Arial" w:hAnsi="Arial"/>
          <w:sz w:val="24"/>
          <w:szCs w:val="24"/>
        </w:rPr>
        <w:t>Sass</w:t>
      </w:r>
      <w:proofErr w:type="spellEnd"/>
      <w:r w:rsidR="00DF248E">
        <w:rPr>
          <w:rFonts w:ascii="Arial" w:hAnsi="Arial"/>
          <w:sz w:val="24"/>
          <w:szCs w:val="24"/>
        </w:rPr>
        <w:t>.</w:t>
      </w:r>
      <w:r w:rsidRPr="00B959D2">
        <w:rPr>
          <w:rFonts w:ascii="Arial" w:hAnsi="Arial"/>
          <w:sz w:val="24"/>
          <w:szCs w:val="24"/>
        </w:rPr>
        <w:t xml:space="preserve"> Großen Wert würde man daher auf die Ausbildung des Nachwuchses in der Lagerlogistik legen. </w:t>
      </w:r>
    </w:p>
    <w:p w14:paraId="35A3A3D3" w14:textId="77777777" w:rsidR="00B959D2" w:rsidRPr="00B959D2" w:rsidRDefault="00B959D2" w:rsidP="00B959D2">
      <w:pPr>
        <w:spacing w:line="360" w:lineRule="auto"/>
        <w:rPr>
          <w:rFonts w:ascii="Arial" w:hAnsi="Arial"/>
          <w:sz w:val="24"/>
          <w:szCs w:val="24"/>
        </w:rPr>
      </w:pPr>
    </w:p>
    <w:p w14:paraId="61D09770" w14:textId="36F12541" w:rsidR="00B959D2" w:rsidRPr="00B959D2" w:rsidRDefault="00B959D2" w:rsidP="00B959D2">
      <w:pPr>
        <w:spacing w:line="360" w:lineRule="auto"/>
        <w:rPr>
          <w:rFonts w:ascii="Arial" w:hAnsi="Arial"/>
          <w:sz w:val="24"/>
          <w:szCs w:val="24"/>
        </w:rPr>
      </w:pPr>
      <w:r w:rsidRPr="00B959D2">
        <w:rPr>
          <w:rFonts w:ascii="Arial" w:hAnsi="Arial"/>
          <w:sz w:val="24"/>
          <w:szCs w:val="24"/>
        </w:rPr>
        <w:t xml:space="preserve">Aber auch den Alten schenkt man in Germersheim besondere Beachtung. Das gilt nicht nur für die älteren Mitarbeiter, sondern vor allem auch für ältere Fahrzeuge, die man bei der Einlagerung von Ersatzteilen stets im Blick behält. Solche Teile sind weit über das Auslaufen einer Modellreihe hinaus direkt verfügbar. „Wir liefern Ersatzteile möglichst auch für Fahrzeuge, die 15 Jahre oder länger im Betrieb sind. Eine Bevorratung im Lager richtet sich dabei nach der </w:t>
      </w:r>
      <w:proofErr w:type="spellStart"/>
      <w:r w:rsidRPr="00B959D2">
        <w:rPr>
          <w:rFonts w:ascii="Arial" w:hAnsi="Arial"/>
          <w:sz w:val="24"/>
          <w:szCs w:val="24"/>
        </w:rPr>
        <w:t>Gängigkeit</w:t>
      </w:r>
      <w:proofErr w:type="spellEnd"/>
      <w:r w:rsidRPr="00B959D2">
        <w:rPr>
          <w:rFonts w:ascii="Arial" w:hAnsi="Arial"/>
          <w:sz w:val="24"/>
          <w:szCs w:val="24"/>
        </w:rPr>
        <w:t xml:space="preserve"> der Teile und nach den wirtschaftlichen Rahmenbedingungen einer Lagerhaltung. </w:t>
      </w:r>
      <w:r w:rsidRPr="00B959D2">
        <w:rPr>
          <w:rFonts w:ascii="Arial" w:hAnsi="Arial"/>
          <w:sz w:val="24"/>
          <w:szCs w:val="24"/>
        </w:rPr>
        <w:lastRenderedPageBreak/>
        <w:t xml:space="preserve">Nicht bevorratete Teile werden sonst auch häufig über Sonderprozesse kundenspezifisch beschafft.“ </w:t>
      </w:r>
    </w:p>
    <w:p w14:paraId="1A4E8FF6" w14:textId="77777777" w:rsidR="00B959D2" w:rsidRPr="00B959D2" w:rsidRDefault="00B959D2" w:rsidP="00B959D2">
      <w:pPr>
        <w:spacing w:line="360" w:lineRule="auto"/>
        <w:rPr>
          <w:rFonts w:ascii="Arial" w:hAnsi="Arial"/>
          <w:sz w:val="24"/>
          <w:szCs w:val="24"/>
        </w:rPr>
      </w:pPr>
      <w:bookmarkStart w:id="0" w:name="_GoBack"/>
      <w:bookmarkEnd w:id="0"/>
    </w:p>
    <w:p w14:paraId="52F595E6" w14:textId="77777777" w:rsidR="00B959D2" w:rsidRPr="00B959D2" w:rsidRDefault="00B959D2" w:rsidP="00B959D2">
      <w:pPr>
        <w:spacing w:line="360" w:lineRule="auto"/>
        <w:rPr>
          <w:rFonts w:ascii="Arial" w:hAnsi="Arial"/>
          <w:sz w:val="24"/>
          <w:szCs w:val="24"/>
        </w:rPr>
      </w:pPr>
      <w:r w:rsidRPr="00B959D2">
        <w:rPr>
          <w:rFonts w:ascii="Arial" w:hAnsi="Arial"/>
          <w:sz w:val="24"/>
          <w:szCs w:val="24"/>
        </w:rPr>
        <w:t>Das alles braucht jedoch viel Platz. Kein Wunder also, dass die Gänge im Germersheimer GLC ins Unendliche gehen.</w:t>
      </w:r>
    </w:p>
    <w:p w14:paraId="269EDDA6" w14:textId="77777777" w:rsidR="006E6C8E" w:rsidRDefault="006E6C8E" w:rsidP="006E6C8E">
      <w:pPr>
        <w:pStyle w:val="METextmitAbstand"/>
        <w:spacing w:after="0" w:line="240" w:lineRule="auto"/>
      </w:pPr>
    </w:p>
    <w:p w14:paraId="2EE0AFF0" w14:textId="77777777" w:rsidR="00B959D2" w:rsidRDefault="00B959D2" w:rsidP="006E6C8E">
      <w:pPr>
        <w:pStyle w:val="METextmitAbstand"/>
        <w:spacing w:after="0" w:line="240" w:lineRule="auto"/>
      </w:pPr>
    </w:p>
    <w:p w14:paraId="7CCA5F74" w14:textId="77777777" w:rsidR="00B959D2" w:rsidRPr="00355482" w:rsidRDefault="00B959D2" w:rsidP="006E6C8E">
      <w:pPr>
        <w:pStyle w:val="METextmitAbstand"/>
        <w:spacing w:after="0" w:line="240" w:lineRule="auto"/>
      </w:pPr>
    </w:p>
    <w:p w14:paraId="37A9F37C" w14:textId="77777777" w:rsidR="006E6C8E" w:rsidRDefault="006E6C8E" w:rsidP="006E6C8E">
      <w:pPr>
        <w:pStyle w:val="METextmitAbstand"/>
        <w:spacing w:after="0" w:line="240" w:lineRule="auto"/>
      </w:pPr>
    </w:p>
    <w:p w14:paraId="0DEEAF25" w14:textId="0DB13505" w:rsidR="00B63496" w:rsidRPr="00AE2B5D" w:rsidRDefault="00B63496" w:rsidP="00B63496">
      <w:pPr>
        <w:pStyle w:val="MEAnsprechpartner"/>
        <w:rPr>
          <w:lang w:val="en-US"/>
        </w:rPr>
      </w:pPr>
      <w:proofErr w:type="spellStart"/>
      <w:r w:rsidRPr="00AE2B5D">
        <w:rPr>
          <w:lang w:val="en-US"/>
        </w:rPr>
        <w:t>Ansprechpartner</w:t>
      </w:r>
      <w:r w:rsidR="00FA6D6B">
        <w:rPr>
          <w:lang w:val="en-US"/>
        </w:rPr>
        <w:t>in</w:t>
      </w:r>
      <w:proofErr w:type="spellEnd"/>
      <w:r w:rsidRPr="00AE2B5D">
        <w:rPr>
          <w:lang w:val="en-US"/>
        </w:rPr>
        <w:t>:</w:t>
      </w:r>
    </w:p>
    <w:p w14:paraId="18C1E2C7" w14:textId="77777777" w:rsidR="00B63496" w:rsidRPr="00AE2B5D" w:rsidRDefault="00D169CE" w:rsidP="00B63496">
      <w:pPr>
        <w:pStyle w:val="MEAnsprechpartner"/>
        <w:rPr>
          <w:lang w:val="en-US"/>
        </w:rPr>
      </w:pPr>
      <w:r w:rsidRPr="00AE2B5D">
        <w:rPr>
          <w:lang w:val="en-US"/>
        </w:rPr>
        <w:t>Mercedes-Benz Global Logistics Center</w:t>
      </w:r>
    </w:p>
    <w:p w14:paraId="6125B8F1" w14:textId="77777777" w:rsidR="00B63496" w:rsidRPr="00AE2B5D" w:rsidRDefault="00D169CE" w:rsidP="00B63496">
      <w:pPr>
        <w:pStyle w:val="MEAnsprechpartner"/>
        <w:rPr>
          <w:lang w:val="en-US"/>
        </w:rPr>
      </w:pPr>
      <w:r w:rsidRPr="00AE2B5D">
        <w:rPr>
          <w:lang w:val="en-US"/>
        </w:rPr>
        <w:t>Bettina Pabst</w:t>
      </w:r>
    </w:p>
    <w:p w14:paraId="7F34EEC8" w14:textId="77777777" w:rsidR="00B63496" w:rsidRPr="00FA6D6B" w:rsidRDefault="00B63496" w:rsidP="00B63496">
      <w:pPr>
        <w:pStyle w:val="MEAnsprechpartner"/>
      </w:pPr>
      <w:r w:rsidRPr="00FA6D6B">
        <w:t xml:space="preserve">Tel: </w:t>
      </w:r>
      <w:r w:rsidR="00D169CE" w:rsidRPr="00FA6D6B">
        <w:t>07247</w:t>
      </w:r>
      <w:r w:rsidRPr="00FA6D6B">
        <w:t xml:space="preserve"> </w:t>
      </w:r>
      <w:r w:rsidR="00D169CE" w:rsidRPr="00FA6D6B">
        <w:t>–</w:t>
      </w:r>
      <w:r w:rsidRPr="00FA6D6B">
        <w:t xml:space="preserve"> </w:t>
      </w:r>
      <w:r w:rsidR="00D169CE" w:rsidRPr="00FA6D6B">
        <w:t>56 4007</w:t>
      </w:r>
    </w:p>
    <w:p w14:paraId="2CB96AD0" w14:textId="77777777" w:rsidR="00D169CE" w:rsidRPr="00FA6D6B" w:rsidRDefault="00FA6D6B" w:rsidP="00D169CE">
      <w:pPr>
        <w:pStyle w:val="MEAnsprechpartner"/>
      </w:pPr>
      <w:hyperlink r:id="rId7" w:history="1">
        <w:r w:rsidR="00D169CE" w:rsidRPr="00FA6D6B">
          <w:rPr>
            <w:rStyle w:val="Hyperlink"/>
          </w:rPr>
          <w:t>bettina.pabst@daimler.com</w:t>
        </w:r>
      </w:hyperlink>
    </w:p>
    <w:p w14:paraId="604386A7" w14:textId="77777777" w:rsidR="00B63496" w:rsidRPr="00FC5965" w:rsidRDefault="00B63496" w:rsidP="00B63496">
      <w:pPr>
        <w:pStyle w:val="MEAnsprechpartner"/>
        <w:rPr>
          <w:lang w:val="nb-NO"/>
        </w:rPr>
      </w:pPr>
      <w:r w:rsidRPr="00FA6D6B">
        <w:t xml:space="preserve"> </w:t>
      </w:r>
    </w:p>
    <w:p w14:paraId="19918D63" w14:textId="77777777" w:rsidR="00B63496" w:rsidRPr="00FA6D6B" w:rsidRDefault="00B63496" w:rsidP="0007454D">
      <w:pPr>
        <w:pStyle w:val="METextmitAbstand"/>
      </w:pPr>
    </w:p>
    <w:p w14:paraId="7FE9C4D6" w14:textId="77777777" w:rsidR="00B63496" w:rsidRPr="00FA6D6B" w:rsidRDefault="00B63496">
      <w:pPr>
        <w:spacing w:after="200" w:line="276" w:lineRule="auto"/>
        <w:rPr>
          <w:rFonts w:ascii="Arial" w:hAnsi="Arial" w:cs="Arial"/>
          <w:color w:val="000000"/>
          <w:sz w:val="24"/>
          <w:szCs w:val="24"/>
        </w:rPr>
      </w:pPr>
      <w:r w:rsidRPr="00FA6D6B">
        <w:br w:type="page"/>
      </w:r>
    </w:p>
    <w:p w14:paraId="46313696" w14:textId="77777777" w:rsidR="00202C00" w:rsidRPr="00FA6D6B" w:rsidRDefault="00202C00" w:rsidP="0007454D">
      <w:pPr>
        <w:pStyle w:val="METextmitAbstand"/>
      </w:pPr>
    </w:p>
    <w:p w14:paraId="6907E13F" w14:textId="77777777" w:rsidR="00202C00" w:rsidRDefault="00202C00" w:rsidP="00202C00">
      <w:pPr>
        <w:pStyle w:val="MEZwischenhead"/>
      </w:pPr>
      <w:r>
        <w:t>Fotos zum Artikel</w:t>
      </w:r>
    </w:p>
    <w:p w14:paraId="6E591609" w14:textId="77777777" w:rsidR="00202C00" w:rsidRPr="00BB1C07" w:rsidRDefault="00202C00" w:rsidP="00202C00">
      <w:pPr>
        <w:pStyle w:val="MEZwischenhead"/>
      </w:pPr>
    </w:p>
    <w:tbl>
      <w:tblPr>
        <w:tblStyle w:val="Tabellenraster"/>
        <w:tblW w:w="53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3686"/>
      </w:tblGrid>
      <w:tr w:rsidR="00202C00" w14:paraId="183468D6" w14:textId="77777777" w:rsidTr="0034625C">
        <w:trPr>
          <w:trHeight w:val="2273"/>
        </w:trPr>
        <w:tc>
          <w:tcPr>
            <w:tcW w:w="2536" w:type="pct"/>
          </w:tcPr>
          <w:p w14:paraId="6AAF438A" w14:textId="77777777" w:rsidR="00202C00" w:rsidRDefault="009D57CE" w:rsidP="00D169CE">
            <w:pPr>
              <w:rPr>
                <w:rFonts w:ascii="Arial" w:hAnsi="Arial"/>
                <w:b/>
              </w:rPr>
            </w:pPr>
            <w:r>
              <w:rPr>
                <w:rFonts w:ascii="Arial" w:hAnsi="Arial"/>
                <w:b/>
                <w:noProof/>
              </w:rPr>
              <w:drawing>
                <wp:inline distT="0" distB="0" distL="0" distR="0" wp14:anchorId="7BEEE446" wp14:editId="16B83C81">
                  <wp:extent cx="1945640" cy="1302324"/>
                  <wp:effectExtent l="0" t="0" r="10160" b="0"/>
                  <wp:docPr id="1" name="Bild 1" descr="Macintosh HD:Users:junker:Desktop:Fotos_AD3:GL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nker:Desktop:Fotos_AD3:GLC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640" cy="1302324"/>
                          </a:xfrm>
                          <a:prstGeom prst="rect">
                            <a:avLst/>
                          </a:prstGeom>
                          <a:noFill/>
                          <a:ln>
                            <a:noFill/>
                          </a:ln>
                        </pic:spPr>
                      </pic:pic>
                    </a:graphicData>
                  </a:graphic>
                </wp:inline>
              </w:drawing>
            </w:r>
          </w:p>
        </w:tc>
        <w:tc>
          <w:tcPr>
            <w:tcW w:w="2464" w:type="pct"/>
          </w:tcPr>
          <w:p w14:paraId="60BEF11A" w14:textId="77777777" w:rsidR="00202C00" w:rsidRDefault="009D57CE" w:rsidP="00D169CE">
            <w:pPr>
              <w:rPr>
                <w:rFonts w:ascii="Arial" w:hAnsi="Arial"/>
                <w:b/>
              </w:rPr>
            </w:pPr>
            <w:r>
              <w:rPr>
                <w:rFonts w:ascii="Arial" w:hAnsi="Arial"/>
                <w:b/>
                <w:noProof/>
              </w:rPr>
              <w:drawing>
                <wp:inline distT="0" distB="0" distL="0" distR="0" wp14:anchorId="34F5EA12" wp14:editId="592179C6">
                  <wp:extent cx="1944783" cy="1301750"/>
                  <wp:effectExtent l="0" t="0" r="11430" b="0"/>
                  <wp:docPr id="5" name="Bild 5" descr="Macintosh HD:Users:junker:Desktop:Fotos_AD3:GL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unker:Desktop:Fotos_AD3:GLC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4783" cy="1301750"/>
                          </a:xfrm>
                          <a:prstGeom prst="rect">
                            <a:avLst/>
                          </a:prstGeom>
                          <a:noFill/>
                          <a:ln>
                            <a:noFill/>
                          </a:ln>
                        </pic:spPr>
                      </pic:pic>
                    </a:graphicData>
                  </a:graphic>
                </wp:inline>
              </w:drawing>
            </w:r>
          </w:p>
        </w:tc>
      </w:tr>
      <w:tr w:rsidR="00202C00" w14:paraId="5F8A1E47" w14:textId="77777777" w:rsidTr="0034625C">
        <w:trPr>
          <w:trHeight w:val="864"/>
        </w:trPr>
        <w:tc>
          <w:tcPr>
            <w:tcW w:w="2536" w:type="pct"/>
          </w:tcPr>
          <w:p w14:paraId="2DA68CEB" w14:textId="264A91B8" w:rsidR="00202C00" w:rsidRPr="00202C00" w:rsidRDefault="00924013" w:rsidP="00970025">
            <w:pPr>
              <w:pStyle w:val="MEBildunterschrift"/>
              <w:spacing w:line="240" w:lineRule="auto"/>
            </w:pPr>
            <w:r>
              <w:t xml:space="preserve">Aus dem Hochregallager werden </w:t>
            </w:r>
            <w:r w:rsidR="00970025">
              <w:t>manche</w:t>
            </w:r>
            <w:r>
              <w:t xml:space="preserve"> </w:t>
            </w:r>
            <w:r w:rsidR="00970025">
              <w:t>Teile an Packstationen geliefert, wo Bestellungen per Hand zusammengestellt werden</w:t>
            </w:r>
          </w:p>
        </w:tc>
        <w:tc>
          <w:tcPr>
            <w:tcW w:w="2464" w:type="pct"/>
          </w:tcPr>
          <w:p w14:paraId="6978EF88" w14:textId="40F63DBB" w:rsidR="0034625C" w:rsidRPr="00675127" w:rsidRDefault="00970025" w:rsidP="00970025">
            <w:pPr>
              <w:pStyle w:val="MEBildunterschrift"/>
              <w:spacing w:line="240" w:lineRule="auto"/>
            </w:pPr>
            <w:r>
              <w:t>Für Sonderteile gibt es ein spezielle</w:t>
            </w:r>
            <w:r w:rsidR="0011727B">
              <w:t>s</w:t>
            </w:r>
            <w:r>
              <w:t xml:space="preserve"> Lager</w:t>
            </w:r>
            <w:r w:rsidR="0011727B">
              <w:t xml:space="preserve"> mit geringer Automatisierung</w:t>
            </w:r>
          </w:p>
        </w:tc>
      </w:tr>
      <w:tr w:rsidR="00202C00" w14:paraId="02B8C63A" w14:textId="77777777" w:rsidTr="0034625C">
        <w:trPr>
          <w:trHeight w:val="2437"/>
        </w:trPr>
        <w:tc>
          <w:tcPr>
            <w:tcW w:w="2536" w:type="pct"/>
          </w:tcPr>
          <w:p w14:paraId="50B87CE2" w14:textId="77777777" w:rsidR="00202C00" w:rsidRDefault="009D57CE" w:rsidP="00D169CE">
            <w:pPr>
              <w:rPr>
                <w:rFonts w:ascii="Arial" w:hAnsi="Arial"/>
                <w:b/>
              </w:rPr>
            </w:pPr>
            <w:r>
              <w:rPr>
                <w:rFonts w:ascii="Arial" w:hAnsi="Arial"/>
                <w:b/>
                <w:noProof/>
              </w:rPr>
              <w:drawing>
                <wp:inline distT="0" distB="0" distL="0" distR="0" wp14:anchorId="74497479" wp14:editId="4106341A">
                  <wp:extent cx="1943834" cy="1301115"/>
                  <wp:effectExtent l="0" t="0" r="12065" b="0"/>
                  <wp:docPr id="2" name="Bild 2" descr="Macintosh HD:Users:junker:Desktop:Fotos_AD3:GL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nker:Desktop:Fotos_AD3:GLC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921" cy="1301173"/>
                          </a:xfrm>
                          <a:prstGeom prst="rect">
                            <a:avLst/>
                          </a:prstGeom>
                          <a:noFill/>
                          <a:ln>
                            <a:noFill/>
                          </a:ln>
                        </pic:spPr>
                      </pic:pic>
                    </a:graphicData>
                  </a:graphic>
                </wp:inline>
              </w:drawing>
            </w:r>
          </w:p>
        </w:tc>
        <w:tc>
          <w:tcPr>
            <w:tcW w:w="2464" w:type="pct"/>
          </w:tcPr>
          <w:p w14:paraId="509BC3F1" w14:textId="77777777" w:rsidR="00202C00" w:rsidRDefault="009D57CE" w:rsidP="00D169CE">
            <w:pPr>
              <w:rPr>
                <w:rFonts w:ascii="Arial" w:hAnsi="Arial"/>
                <w:b/>
              </w:rPr>
            </w:pPr>
            <w:r>
              <w:rPr>
                <w:rFonts w:ascii="Arial" w:hAnsi="Arial"/>
                <w:b/>
                <w:noProof/>
              </w:rPr>
              <w:drawing>
                <wp:inline distT="0" distB="0" distL="0" distR="0" wp14:anchorId="2609A3E3" wp14:editId="5AE0F828">
                  <wp:extent cx="1944370" cy="1301473"/>
                  <wp:effectExtent l="0" t="0" r="11430" b="0"/>
                  <wp:docPr id="3" name="Bild 3" descr="Macintosh HD:Users:junker:Desktop:Fotos_AD3:GL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nker:Desktop:Fotos_AD3:GLC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4370" cy="1301473"/>
                          </a:xfrm>
                          <a:prstGeom prst="rect">
                            <a:avLst/>
                          </a:prstGeom>
                          <a:noFill/>
                          <a:ln>
                            <a:noFill/>
                          </a:ln>
                        </pic:spPr>
                      </pic:pic>
                    </a:graphicData>
                  </a:graphic>
                </wp:inline>
              </w:drawing>
            </w:r>
          </w:p>
        </w:tc>
      </w:tr>
      <w:tr w:rsidR="00202C00" w14:paraId="29F55472" w14:textId="77777777" w:rsidTr="0034625C">
        <w:trPr>
          <w:trHeight w:val="1054"/>
        </w:trPr>
        <w:tc>
          <w:tcPr>
            <w:tcW w:w="2536" w:type="pct"/>
          </w:tcPr>
          <w:p w14:paraId="0599521A" w14:textId="41AAFA29" w:rsidR="00202C00" w:rsidRPr="00675127" w:rsidRDefault="0011727B" w:rsidP="0011727B">
            <w:pPr>
              <w:pStyle w:val="MEBildunterschrift"/>
              <w:spacing w:line="240" w:lineRule="auto"/>
            </w:pPr>
            <w:r>
              <w:t>Ohne eine ausgeklügelte Intralogistik wäre das GLC nicht funktionsfähig</w:t>
            </w:r>
          </w:p>
        </w:tc>
        <w:tc>
          <w:tcPr>
            <w:tcW w:w="2464" w:type="pct"/>
          </w:tcPr>
          <w:p w14:paraId="65EF574F" w14:textId="574BDED2" w:rsidR="00202C00" w:rsidRPr="00675127" w:rsidRDefault="0011727B" w:rsidP="0011727B">
            <w:pPr>
              <w:pStyle w:val="MEBildunterschrift"/>
              <w:spacing w:line="240" w:lineRule="auto"/>
            </w:pPr>
            <w:r>
              <w:t>Ohne Menschen geht es nicht, beispielsweise bei der Endverpackung</w:t>
            </w:r>
          </w:p>
        </w:tc>
      </w:tr>
    </w:tbl>
    <w:p w14:paraId="43B57367" w14:textId="77777777" w:rsidR="00202C00" w:rsidRDefault="00202C00" w:rsidP="00202C00">
      <w:pPr>
        <w:pStyle w:val="MEBildunterschrift"/>
      </w:pPr>
    </w:p>
    <w:p w14:paraId="23191607" w14:textId="77777777" w:rsidR="00202C00" w:rsidRDefault="00202C00" w:rsidP="00202C00">
      <w:pPr>
        <w:pStyle w:val="MEBildunterschrift"/>
      </w:pPr>
      <w:r>
        <w:t>Fotos: Gesamtmetall/</w:t>
      </w:r>
      <w:r w:rsidR="006E6C8E">
        <w:t>Pit Junker</w:t>
      </w:r>
    </w:p>
    <w:p w14:paraId="146EDBB1" w14:textId="77777777" w:rsidR="00202C00" w:rsidRDefault="00BE6B8C" w:rsidP="00202C00">
      <w:pPr>
        <w:pStyle w:val="MEBildunterschrift"/>
        <w:rPr>
          <w:sz w:val="24"/>
        </w:rPr>
      </w:pPr>
      <w:r>
        <w:t>Die Bilder können Sie auf unserer Internet-Seite (www.gesamtmetall.de, Presse</w:t>
      </w:r>
      <w:r w:rsidRPr="00BB7E4A">
        <w:rPr>
          <w:rFonts w:hint="eastAsia"/>
        </w:rPr>
        <w:t xml:space="preserve"> →</w:t>
      </w:r>
      <w:r>
        <w:t xml:space="preserve"> Veröffentlichungen </w:t>
      </w:r>
      <w:r w:rsidRPr="00BB7E4A">
        <w:rPr>
          <w:rFonts w:hint="eastAsia"/>
        </w:rPr>
        <w:t>→</w:t>
      </w:r>
      <w:r>
        <w:t xml:space="preserve"> Unternehmensreportagen) herunterladen.</w:t>
      </w:r>
    </w:p>
    <w:sectPr w:rsidR="00202C00" w:rsidSect="0007454D">
      <w:headerReference w:type="default" r:id="rId12"/>
      <w:headerReference w:type="first" r:id="rId13"/>
      <w:pgSz w:w="11906" w:h="16838"/>
      <w:pgMar w:top="2410" w:right="3968" w:bottom="1418"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24B9D" w14:textId="77777777" w:rsidR="00B13AEA" w:rsidRDefault="00B13AEA" w:rsidP="00D20D1E">
      <w:r>
        <w:separator/>
      </w:r>
    </w:p>
  </w:endnote>
  <w:endnote w:type="continuationSeparator" w:id="0">
    <w:p w14:paraId="5A2B1B96" w14:textId="77777777" w:rsidR="00B13AEA" w:rsidRDefault="00B13AEA" w:rsidP="00D20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CF552" w14:textId="77777777" w:rsidR="00B13AEA" w:rsidRDefault="00B13AEA" w:rsidP="00D20D1E">
      <w:r>
        <w:separator/>
      </w:r>
    </w:p>
  </w:footnote>
  <w:footnote w:type="continuationSeparator" w:id="0">
    <w:p w14:paraId="298BB740" w14:textId="77777777" w:rsidR="00B13AEA" w:rsidRDefault="00B13AEA" w:rsidP="00D20D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4A707" w14:textId="77777777" w:rsidR="00B13AEA" w:rsidRDefault="00B13AEA" w:rsidP="006A1E77">
    <w:pPr>
      <w:pStyle w:val="Kopfzeile"/>
      <w:tabs>
        <w:tab w:val="clear" w:pos="4536"/>
        <w:tab w:val="clear" w:pos="9072"/>
        <w:tab w:val="left" w:pos="3022"/>
      </w:tabs>
    </w:pPr>
    <w:r>
      <w:rPr>
        <w:noProof/>
      </w:rPr>
      <w:drawing>
        <wp:anchor distT="0" distB="0" distL="114300" distR="114300" simplePos="0" relativeHeight="251658240" behindDoc="1" locked="0" layoutInCell="1" allowOverlap="1" wp14:anchorId="40400034" wp14:editId="72548F99">
          <wp:simplePos x="0" y="0"/>
          <wp:positionH relativeFrom="page">
            <wp:align>left</wp:align>
          </wp:positionH>
          <wp:positionV relativeFrom="page">
            <wp:align>top</wp:align>
          </wp:positionV>
          <wp:extent cx="7559280" cy="10689675"/>
          <wp:effectExtent l="0" t="0" r="3810" b="0"/>
          <wp:wrapNone/>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280" cy="106896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74430" w14:textId="77777777" w:rsidR="00B13AEA" w:rsidRPr="001553DC" w:rsidRDefault="00B13AEA" w:rsidP="001553DC">
    <w:pPr>
      <w:pStyle w:val="Kopfzeile"/>
      <w:tabs>
        <w:tab w:val="clear" w:pos="4536"/>
        <w:tab w:val="clear" w:pos="9072"/>
        <w:tab w:val="left" w:pos="3022"/>
      </w:tabs>
    </w:pPr>
    <w:r>
      <w:rPr>
        <w:noProof/>
      </w:rPr>
      <w:drawing>
        <wp:anchor distT="0" distB="0" distL="114300" distR="114300" simplePos="0" relativeHeight="251660288" behindDoc="1" locked="0" layoutInCell="1" allowOverlap="1" wp14:anchorId="3115D014" wp14:editId="2CDC4D88">
          <wp:simplePos x="0" y="0"/>
          <wp:positionH relativeFrom="page">
            <wp:align>left</wp:align>
          </wp:positionH>
          <wp:positionV relativeFrom="page">
            <wp:align>top</wp:align>
          </wp:positionV>
          <wp:extent cx="7536960" cy="10658112"/>
          <wp:effectExtent l="0" t="0" r="6985"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6960" cy="1065811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9CE"/>
    <w:rsid w:val="0000073B"/>
    <w:rsid w:val="000048D5"/>
    <w:rsid w:val="000178C0"/>
    <w:rsid w:val="000237E0"/>
    <w:rsid w:val="00041458"/>
    <w:rsid w:val="0004501E"/>
    <w:rsid w:val="00051068"/>
    <w:rsid w:val="00052FE1"/>
    <w:rsid w:val="0005359D"/>
    <w:rsid w:val="00055E62"/>
    <w:rsid w:val="00060BD4"/>
    <w:rsid w:val="00064F5E"/>
    <w:rsid w:val="0006580F"/>
    <w:rsid w:val="0007454D"/>
    <w:rsid w:val="0007533F"/>
    <w:rsid w:val="00082B88"/>
    <w:rsid w:val="00084762"/>
    <w:rsid w:val="00086B03"/>
    <w:rsid w:val="00087CED"/>
    <w:rsid w:val="000A01EA"/>
    <w:rsid w:val="000A0BB3"/>
    <w:rsid w:val="000A1C5D"/>
    <w:rsid w:val="000B3963"/>
    <w:rsid w:val="000C01BC"/>
    <w:rsid w:val="000C2A3F"/>
    <w:rsid w:val="000C607F"/>
    <w:rsid w:val="000D12BF"/>
    <w:rsid w:val="000D2B5A"/>
    <w:rsid w:val="000D3D48"/>
    <w:rsid w:val="000F79C5"/>
    <w:rsid w:val="000F7E01"/>
    <w:rsid w:val="00104F93"/>
    <w:rsid w:val="0010768F"/>
    <w:rsid w:val="00116159"/>
    <w:rsid w:val="0011727B"/>
    <w:rsid w:val="00122738"/>
    <w:rsid w:val="00125EF1"/>
    <w:rsid w:val="00130648"/>
    <w:rsid w:val="001334F2"/>
    <w:rsid w:val="00144966"/>
    <w:rsid w:val="001477F4"/>
    <w:rsid w:val="00147BA1"/>
    <w:rsid w:val="001523FD"/>
    <w:rsid w:val="001553DC"/>
    <w:rsid w:val="00156BB0"/>
    <w:rsid w:val="0016362D"/>
    <w:rsid w:val="001706D7"/>
    <w:rsid w:val="0017070A"/>
    <w:rsid w:val="00170D4B"/>
    <w:rsid w:val="001760DB"/>
    <w:rsid w:val="00182C2C"/>
    <w:rsid w:val="00184A0B"/>
    <w:rsid w:val="00186B6B"/>
    <w:rsid w:val="0019252B"/>
    <w:rsid w:val="001A53C3"/>
    <w:rsid w:val="001B22F1"/>
    <w:rsid w:val="001B3C78"/>
    <w:rsid w:val="001B58DF"/>
    <w:rsid w:val="001B7693"/>
    <w:rsid w:val="001C0CBB"/>
    <w:rsid w:val="001C469D"/>
    <w:rsid w:val="001C57A8"/>
    <w:rsid w:val="001F270F"/>
    <w:rsid w:val="001F40F0"/>
    <w:rsid w:val="001F77EE"/>
    <w:rsid w:val="00202C00"/>
    <w:rsid w:val="00205B36"/>
    <w:rsid w:val="00210E84"/>
    <w:rsid w:val="002171A1"/>
    <w:rsid w:val="002222A1"/>
    <w:rsid w:val="002345D5"/>
    <w:rsid w:val="0024042A"/>
    <w:rsid w:val="00242B86"/>
    <w:rsid w:val="00247FAA"/>
    <w:rsid w:val="00253A0E"/>
    <w:rsid w:val="00253B74"/>
    <w:rsid w:val="002634CD"/>
    <w:rsid w:val="002641C4"/>
    <w:rsid w:val="00267D2D"/>
    <w:rsid w:val="0027124E"/>
    <w:rsid w:val="00274405"/>
    <w:rsid w:val="002A4063"/>
    <w:rsid w:val="002A7658"/>
    <w:rsid w:val="002B4D93"/>
    <w:rsid w:val="002C5605"/>
    <w:rsid w:val="002D3D08"/>
    <w:rsid w:val="002E0328"/>
    <w:rsid w:val="002E1108"/>
    <w:rsid w:val="002E3604"/>
    <w:rsid w:val="002E39F6"/>
    <w:rsid w:val="002E50A7"/>
    <w:rsid w:val="002F0D07"/>
    <w:rsid w:val="002F3B2C"/>
    <w:rsid w:val="002F487C"/>
    <w:rsid w:val="00300706"/>
    <w:rsid w:val="00304352"/>
    <w:rsid w:val="00311790"/>
    <w:rsid w:val="00312385"/>
    <w:rsid w:val="003163DC"/>
    <w:rsid w:val="00321E81"/>
    <w:rsid w:val="00324892"/>
    <w:rsid w:val="003334DE"/>
    <w:rsid w:val="00342900"/>
    <w:rsid w:val="00344EA3"/>
    <w:rsid w:val="0034625C"/>
    <w:rsid w:val="00347C85"/>
    <w:rsid w:val="003509C4"/>
    <w:rsid w:val="00355482"/>
    <w:rsid w:val="0035577F"/>
    <w:rsid w:val="00355937"/>
    <w:rsid w:val="003609CF"/>
    <w:rsid w:val="003647C9"/>
    <w:rsid w:val="00383026"/>
    <w:rsid w:val="003866D9"/>
    <w:rsid w:val="00393E3B"/>
    <w:rsid w:val="003A6906"/>
    <w:rsid w:val="003B32C5"/>
    <w:rsid w:val="003B5C57"/>
    <w:rsid w:val="003C0016"/>
    <w:rsid w:val="003E1E89"/>
    <w:rsid w:val="003E6580"/>
    <w:rsid w:val="003F043D"/>
    <w:rsid w:val="003F0F40"/>
    <w:rsid w:val="003F4C52"/>
    <w:rsid w:val="003F6C14"/>
    <w:rsid w:val="003F7D36"/>
    <w:rsid w:val="0041188D"/>
    <w:rsid w:val="0041594A"/>
    <w:rsid w:val="004238C0"/>
    <w:rsid w:val="0042498B"/>
    <w:rsid w:val="00430E1D"/>
    <w:rsid w:val="0043417F"/>
    <w:rsid w:val="00446BF1"/>
    <w:rsid w:val="004476CD"/>
    <w:rsid w:val="00452F5A"/>
    <w:rsid w:val="004571E4"/>
    <w:rsid w:val="004602BF"/>
    <w:rsid w:val="004613F6"/>
    <w:rsid w:val="00472165"/>
    <w:rsid w:val="0047267F"/>
    <w:rsid w:val="00473BBC"/>
    <w:rsid w:val="00477B32"/>
    <w:rsid w:val="00480554"/>
    <w:rsid w:val="00486486"/>
    <w:rsid w:val="004963D5"/>
    <w:rsid w:val="004A6C8C"/>
    <w:rsid w:val="004B25E3"/>
    <w:rsid w:val="004B2E0E"/>
    <w:rsid w:val="004C175E"/>
    <w:rsid w:val="004C2EFB"/>
    <w:rsid w:val="004D40EF"/>
    <w:rsid w:val="004D7501"/>
    <w:rsid w:val="004E2B7E"/>
    <w:rsid w:val="004E347C"/>
    <w:rsid w:val="004F0DA7"/>
    <w:rsid w:val="004F54CD"/>
    <w:rsid w:val="004F740C"/>
    <w:rsid w:val="00503AF1"/>
    <w:rsid w:val="005303F2"/>
    <w:rsid w:val="005315F9"/>
    <w:rsid w:val="0053245E"/>
    <w:rsid w:val="00533242"/>
    <w:rsid w:val="00540A80"/>
    <w:rsid w:val="00540D4F"/>
    <w:rsid w:val="005416C3"/>
    <w:rsid w:val="00543250"/>
    <w:rsid w:val="00562AE3"/>
    <w:rsid w:val="005660CB"/>
    <w:rsid w:val="005753C5"/>
    <w:rsid w:val="00575A67"/>
    <w:rsid w:val="00596B8F"/>
    <w:rsid w:val="005B141A"/>
    <w:rsid w:val="005B3E3F"/>
    <w:rsid w:val="005B58A3"/>
    <w:rsid w:val="005C2C37"/>
    <w:rsid w:val="005D6AD7"/>
    <w:rsid w:val="005F3861"/>
    <w:rsid w:val="005F3F9E"/>
    <w:rsid w:val="005F5560"/>
    <w:rsid w:val="006073AA"/>
    <w:rsid w:val="00612898"/>
    <w:rsid w:val="006133F8"/>
    <w:rsid w:val="006177AE"/>
    <w:rsid w:val="00625BA0"/>
    <w:rsid w:val="00641A67"/>
    <w:rsid w:val="00644E52"/>
    <w:rsid w:val="00647903"/>
    <w:rsid w:val="00652605"/>
    <w:rsid w:val="00654689"/>
    <w:rsid w:val="00666194"/>
    <w:rsid w:val="0066701F"/>
    <w:rsid w:val="00675E67"/>
    <w:rsid w:val="00680E0D"/>
    <w:rsid w:val="00686681"/>
    <w:rsid w:val="006958B4"/>
    <w:rsid w:val="00695C68"/>
    <w:rsid w:val="006A1E77"/>
    <w:rsid w:val="006A6866"/>
    <w:rsid w:val="006A6EA6"/>
    <w:rsid w:val="006B6732"/>
    <w:rsid w:val="006C2E1C"/>
    <w:rsid w:val="006C6567"/>
    <w:rsid w:val="006D321A"/>
    <w:rsid w:val="006D5F2B"/>
    <w:rsid w:val="006E53E4"/>
    <w:rsid w:val="006E6C8E"/>
    <w:rsid w:val="006F121F"/>
    <w:rsid w:val="006F28C3"/>
    <w:rsid w:val="006F44EC"/>
    <w:rsid w:val="006F5024"/>
    <w:rsid w:val="00701455"/>
    <w:rsid w:val="007142F6"/>
    <w:rsid w:val="00726130"/>
    <w:rsid w:val="00727D3F"/>
    <w:rsid w:val="007316EB"/>
    <w:rsid w:val="00731BF4"/>
    <w:rsid w:val="00734A31"/>
    <w:rsid w:val="00741EE1"/>
    <w:rsid w:val="007427EB"/>
    <w:rsid w:val="00743434"/>
    <w:rsid w:val="00745E71"/>
    <w:rsid w:val="007468BE"/>
    <w:rsid w:val="007553BA"/>
    <w:rsid w:val="0076138A"/>
    <w:rsid w:val="00762965"/>
    <w:rsid w:val="00765983"/>
    <w:rsid w:val="0078453A"/>
    <w:rsid w:val="00787FC5"/>
    <w:rsid w:val="007976E4"/>
    <w:rsid w:val="007A3BB0"/>
    <w:rsid w:val="007B3990"/>
    <w:rsid w:val="007B604D"/>
    <w:rsid w:val="007D729C"/>
    <w:rsid w:val="007E6CDB"/>
    <w:rsid w:val="007F5072"/>
    <w:rsid w:val="00800B83"/>
    <w:rsid w:val="00801EE6"/>
    <w:rsid w:val="008031DA"/>
    <w:rsid w:val="008223A2"/>
    <w:rsid w:val="00824C7C"/>
    <w:rsid w:val="00826BE2"/>
    <w:rsid w:val="008271FD"/>
    <w:rsid w:val="00827EAC"/>
    <w:rsid w:val="008311FA"/>
    <w:rsid w:val="00841580"/>
    <w:rsid w:val="00842F07"/>
    <w:rsid w:val="00851753"/>
    <w:rsid w:val="008537D4"/>
    <w:rsid w:val="00860E58"/>
    <w:rsid w:val="008712BF"/>
    <w:rsid w:val="0087230A"/>
    <w:rsid w:val="00876A23"/>
    <w:rsid w:val="0087783C"/>
    <w:rsid w:val="008816F0"/>
    <w:rsid w:val="00882FCD"/>
    <w:rsid w:val="00885F43"/>
    <w:rsid w:val="008A516B"/>
    <w:rsid w:val="008A68A7"/>
    <w:rsid w:val="008B1428"/>
    <w:rsid w:val="008B63D4"/>
    <w:rsid w:val="008B7790"/>
    <w:rsid w:val="008C2F6D"/>
    <w:rsid w:val="008D1709"/>
    <w:rsid w:val="008D4BFC"/>
    <w:rsid w:val="008D676E"/>
    <w:rsid w:val="008E1479"/>
    <w:rsid w:val="008E1EC0"/>
    <w:rsid w:val="008E569C"/>
    <w:rsid w:val="008F6FC4"/>
    <w:rsid w:val="009053B3"/>
    <w:rsid w:val="00907CD8"/>
    <w:rsid w:val="00924013"/>
    <w:rsid w:val="00924440"/>
    <w:rsid w:val="00925282"/>
    <w:rsid w:val="00930D41"/>
    <w:rsid w:val="009341EB"/>
    <w:rsid w:val="009346F0"/>
    <w:rsid w:val="009356E1"/>
    <w:rsid w:val="00947A52"/>
    <w:rsid w:val="009515B3"/>
    <w:rsid w:val="00961EE3"/>
    <w:rsid w:val="00965CE1"/>
    <w:rsid w:val="00970025"/>
    <w:rsid w:val="00972D68"/>
    <w:rsid w:val="00975152"/>
    <w:rsid w:val="009770C1"/>
    <w:rsid w:val="00980BAC"/>
    <w:rsid w:val="009862A5"/>
    <w:rsid w:val="009902EE"/>
    <w:rsid w:val="009941D0"/>
    <w:rsid w:val="00995699"/>
    <w:rsid w:val="009A6C6A"/>
    <w:rsid w:val="009B74CF"/>
    <w:rsid w:val="009C33CA"/>
    <w:rsid w:val="009C666B"/>
    <w:rsid w:val="009D57CE"/>
    <w:rsid w:val="009E1FF8"/>
    <w:rsid w:val="009E5A12"/>
    <w:rsid w:val="009F12BA"/>
    <w:rsid w:val="009F3B92"/>
    <w:rsid w:val="00A027AA"/>
    <w:rsid w:val="00A02B21"/>
    <w:rsid w:val="00A118F1"/>
    <w:rsid w:val="00A13B90"/>
    <w:rsid w:val="00A17547"/>
    <w:rsid w:val="00A20D8D"/>
    <w:rsid w:val="00A225E5"/>
    <w:rsid w:val="00A2376D"/>
    <w:rsid w:val="00A26ACD"/>
    <w:rsid w:val="00A339D9"/>
    <w:rsid w:val="00A361B3"/>
    <w:rsid w:val="00A362EF"/>
    <w:rsid w:val="00A40621"/>
    <w:rsid w:val="00A411B8"/>
    <w:rsid w:val="00A622C8"/>
    <w:rsid w:val="00A639B7"/>
    <w:rsid w:val="00A74C02"/>
    <w:rsid w:val="00A8274D"/>
    <w:rsid w:val="00A90F4F"/>
    <w:rsid w:val="00A91E17"/>
    <w:rsid w:val="00AA5AEE"/>
    <w:rsid w:val="00AB0DF9"/>
    <w:rsid w:val="00AB4496"/>
    <w:rsid w:val="00AC0793"/>
    <w:rsid w:val="00AC1795"/>
    <w:rsid w:val="00AD3EE4"/>
    <w:rsid w:val="00AD5455"/>
    <w:rsid w:val="00AD7F8D"/>
    <w:rsid w:val="00AE2B5D"/>
    <w:rsid w:val="00AE487E"/>
    <w:rsid w:val="00B13AEA"/>
    <w:rsid w:val="00B17E64"/>
    <w:rsid w:val="00B27A40"/>
    <w:rsid w:val="00B27C80"/>
    <w:rsid w:val="00B40D7D"/>
    <w:rsid w:val="00B533D6"/>
    <w:rsid w:val="00B54309"/>
    <w:rsid w:val="00B627AF"/>
    <w:rsid w:val="00B63496"/>
    <w:rsid w:val="00B6507E"/>
    <w:rsid w:val="00B731B3"/>
    <w:rsid w:val="00B84853"/>
    <w:rsid w:val="00B85DEF"/>
    <w:rsid w:val="00B956AC"/>
    <w:rsid w:val="00B959D2"/>
    <w:rsid w:val="00B9693E"/>
    <w:rsid w:val="00B979D5"/>
    <w:rsid w:val="00BA2161"/>
    <w:rsid w:val="00BA721D"/>
    <w:rsid w:val="00BB0F73"/>
    <w:rsid w:val="00BB7062"/>
    <w:rsid w:val="00BC0051"/>
    <w:rsid w:val="00BC3519"/>
    <w:rsid w:val="00BC3F53"/>
    <w:rsid w:val="00BD4D9F"/>
    <w:rsid w:val="00BE6B22"/>
    <w:rsid w:val="00BE6B8C"/>
    <w:rsid w:val="00BF03AA"/>
    <w:rsid w:val="00BF46D7"/>
    <w:rsid w:val="00C02C51"/>
    <w:rsid w:val="00C07C5E"/>
    <w:rsid w:val="00C123AF"/>
    <w:rsid w:val="00C17D21"/>
    <w:rsid w:val="00C23F6F"/>
    <w:rsid w:val="00C247A4"/>
    <w:rsid w:val="00C30690"/>
    <w:rsid w:val="00C35069"/>
    <w:rsid w:val="00C35119"/>
    <w:rsid w:val="00C40994"/>
    <w:rsid w:val="00C42058"/>
    <w:rsid w:val="00C43114"/>
    <w:rsid w:val="00C43BBA"/>
    <w:rsid w:val="00C454F8"/>
    <w:rsid w:val="00C50BD5"/>
    <w:rsid w:val="00C516F2"/>
    <w:rsid w:val="00C66FFF"/>
    <w:rsid w:val="00C75D46"/>
    <w:rsid w:val="00C82199"/>
    <w:rsid w:val="00C87A4A"/>
    <w:rsid w:val="00C902B1"/>
    <w:rsid w:val="00C91FAF"/>
    <w:rsid w:val="00C925A2"/>
    <w:rsid w:val="00CA19CB"/>
    <w:rsid w:val="00CB347A"/>
    <w:rsid w:val="00CB4DA9"/>
    <w:rsid w:val="00CC54C4"/>
    <w:rsid w:val="00CD0FFD"/>
    <w:rsid w:val="00D11747"/>
    <w:rsid w:val="00D167D5"/>
    <w:rsid w:val="00D169CE"/>
    <w:rsid w:val="00D20AA3"/>
    <w:rsid w:val="00D20D1E"/>
    <w:rsid w:val="00D231F6"/>
    <w:rsid w:val="00D25F28"/>
    <w:rsid w:val="00D26BFC"/>
    <w:rsid w:val="00D365BA"/>
    <w:rsid w:val="00D522BE"/>
    <w:rsid w:val="00D547CD"/>
    <w:rsid w:val="00D62250"/>
    <w:rsid w:val="00D63CE3"/>
    <w:rsid w:val="00D65187"/>
    <w:rsid w:val="00D740AB"/>
    <w:rsid w:val="00D769CC"/>
    <w:rsid w:val="00D80892"/>
    <w:rsid w:val="00D8210D"/>
    <w:rsid w:val="00D84F4F"/>
    <w:rsid w:val="00D864F8"/>
    <w:rsid w:val="00DA54AB"/>
    <w:rsid w:val="00DA61FA"/>
    <w:rsid w:val="00DA63FE"/>
    <w:rsid w:val="00DB6D25"/>
    <w:rsid w:val="00DB7F8F"/>
    <w:rsid w:val="00DC0439"/>
    <w:rsid w:val="00DC26E6"/>
    <w:rsid w:val="00DC27F7"/>
    <w:rsid w:val="00DC5319"/>
    <w:rsid w:val="00DE40B4"/>
    <w:rsid w:val="00DE4C17"/>
    <w:rsid w:val="00DF22FC"/>
    <w:rsid w:val="00DF248E"/>
    <w:rsid w:val="00E00949"/>
    <w:rsid w:val="00E016DF"/>
    <w:rsid w:val="00E04F05"/>
    <w:rsid w:val="00E061BA"/>
    <w:rsid w:val="00E0639A"/>
    <w:rsid w:val="00E20EB3"/>
    <w:rsid w:val="00E21A1B"/>
    <w:rsid w:val="00E227FA"/>
    <w:rsid w:val="00E2604C"/>
    <w:rsid w:val="00E3780F"/>
    <w:rsid w:val="00E448B5"/>
    <w:rsid w:val="00E44B58"/>
    <w:rsid w:val="00E4515C"/>
    <w:rsid w:val="00E461DA"/>
    <w:rsid w:val="00E5361A"/>
    <w:rsid w:val="00E567C9"/>
    <w:rsid w:val="00E65B0A"/>
    <w:rsid w:val="00E72D08"/>
    <w:rsid w:val="00E74216"/>
    <w:rsid w:val="00E75262"/>
    <w:rsid w:val="00E80F6B"/>
    <w:rsid w:val="00E85F91"/>
    <w:rsid w:val="00EA06AA"/>
    <w:rsid w:val="00EA741B"/>
    <w:rsid w:val="00EC5A74"/>
    <w:rsid w:val="00EC7FF7"/>
    <w:rsid w:val="00ED0A87"/>
    <w:rsid w:val="00ED508C"/>
    <w:rsid w:val="00EE0171"/>
    <w:rsid w:val="00EE2BAD"/>
    <w:rsid w:val="00EE3BF4"/>
    <w:rsid w:val="00EE4486"/>
    <w:rsid w:val="00EE58DA"/>
    <w:rsid w:val="00EE6517"/>
    <w:rsid w:val="00EF19FE"/>
    <w:rsid w:val="00EF2324"/>
    <w:rsid w:val="00F01A84"/>
    <w:rsid w:val="00F03FE8"/>
    <w:rsid w:val="00F04215"/>
    <w:rsid w:val="00F0560A"/>
    <w:rsid w:val="00F06878"/>
    <w:rsid w:val="00F14FF3"/>
    <w:rsid w:val="00F16BE1"/>
    <w:rsid w:val="00F27D35"/>
    <w:rsid w:val="00F45971"/>
    <w:rsid w:val="00F45CDC"/>
    <w:rsid w:val="00F4698F"/>
    <w:rsid w:val="00F47113"/>
    <w:rsid w:val="00F6621E"/>
    <w:rsid w:val="00F679BC"/>
    <w:rsid w:val="00F70D52"/>
    <w:rsid w:val="00F7217D"/>
    <w:rsid w:val="00F90E4E"/>
    <w:rsid w:val="00FA0900"/>
    <w:rsid w:val="00FA2EB0"/>
    <w:rsid w:val="00FA6D6B"/>
    <w:rsid w:val="00FB0C25"/>
    <w:rsid w:val="00FB2541"/>
    <w:rsid w:val="00FC2055"/>
    <w:rsid w:val="00FD2C54"/>
    <w:rsid w:val="00FD612E"/>
    <w:rsid w:val="00FE3C62"/>
    <w:rsid w:val="00FE53E6"/>
    <w:rsid w:val="00FE6B38"/>
    <w:rsid w:val="00FF257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568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AB0DF9"/>
    <w:pPr>
      <w:spacing w:after="0" w:line="240" w:lineRule="auto"/>
    </w:pPr>
    <w:rPr>
      <w:rFonts w:ascii="Times New Roman" w:eastAsia="Times New Roman" w:hAnsi="Times New Roman" w:cs="Times New Roman"/>
      <w:sz w:val="20"/>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
    <w:name w:val="Head"/>
    <w:basedOn w:val="Standard"/>
    <w:uiPriority w:val="99"/>
    <w:rsid w:val="0053245E"/>
    <w:pPr>
      <w:autoSpaceDE w:val="0"/>
      <w:autoSpaceDN w:val="0"/>
      <w:adjustRightInd w:val="0"/>
      <w:spacing w:before="432" w:after="432" w:line="432" w:lineRule="atLeast"/>
      <w:textAlignment w:val="center"/>
    </w:pPr>
    <w:rPr>
      <w:rFonts w:ascii="Arial" w:hAnsi="Arial" w:cs="Arial"/>
      <w:b/>
      <w:bCs/>
      <w:color w:val="000000"/>
      <w:sz w:val="32"/>
      <w:szCs w:val="32"/>
    </w:rPr>
  </w:style>
  <w:style w:type="paragraph" w:customStyle="1" w:styleId="Absatzformat1">
    <w:name w:val="Absatzformat 1"/>
    <w:basedOn w:val="Standard"/>
    <w:link w:val="Absatzformat1Zchn"/>
    <w:uiPriority w:val="99"/>
    <w:rsid w:val="0053245E"/>
    <w:pPr>
      <w:autoSpaceDE w:val="0"/>
      <w:autoSpaceDN w:val="0"/>
      <w:adjustRightInd w:val="0"/>
      <w:spacing w:after="432" w:line="432" w:lineRule="atLeast"/>
      <w:textAlignment w:val="center"/>
    </w:pPr>
    <w:rPr>
      <w:rFonts w:ascii="Arial" w:hAnsi="Arial" w:cs="Arial"/>
      <w:color w:val="000000"/>
      <w:sz w:val="24"/>
      <w:szCs w:val="24"/>
    </w:rPr>
  </w:style>
  <w:style w:type="paragraph" w:customStyle="1" w:styleId="Absatzformat2">
    <w:name w:val="Absatzformat 2"/>
    <w:basedOn w:val="Absatzformat1"/>
    <w:link w:val="Absatzformat2Zchn"/>
    <w:uiPriority w:val="99"/>
    <w:rsid w:val="0053245E"/>
    <w:pPr>
      <w:spacing w:after="0"/>
    </w:pPr>
    <w:rPr>
      <w:b/>
      <w:bCs/>
    </w:rPr>
  </w:style>
  <w:style w:type="paragraph" w:styleId="KeinLeerraum">
    <w:name w:val="No Spacing"/>
    <w:link w:val="KeinLeerraumZchn"/>
    <w:uiPriority w:val="2"/>
    <w:qFormat/>
    <w:rsid w:val="00D20D1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2"/>
    <w:rsid w:val="00AB0DF9"/>
    <w:rPr>
      <w:rFonts w:eastAsiaTheme="minorEastAsia"/>
      <w:lang w:eastAsia="de-DE"/>
    </w:rPr>
  </w:style>
  <w:style w:type="paragraph" w:styleId="Sprechblasentext">
    <w:name w:val="Balloon Text"/>
    <w:basedOn w:val="Standard"/>
    <w:link w:val="SprechblasentextZchn"/>
    <w:uiPriority w:val="99"/>
    <w:semiHidden/>
    <w:unhideWhenUsed/>
    <w:rsid w:val="00D20D1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0D1E"/>
    <w:rPr>
      <w:rFonts w:ascii="Tahoma" w:eastAsia="Times New Roman" w:hAnsi="Tahoma" w:cs="Tahoma"/>
      <w:sz w:val="16"/>
      <w:szCs w:val="16"/>
      <w:lang w:eastAsia="de-DE"/>
    </w:rPr>
  </w:style>
  <w:style w:type="paragraph" w:styleId="Kopfzeile">
    <w:name w:val="header"/>
    <w:basedOn w:val="Standard"/>
    <w:link w:val="KopfzeileZchn"/>
    <w:uiPriority w:val="99"/>
    <w:unhideWhenUsed/>
    <w:rsid w:val="00D20D1E"/>
    <w:pPr>
      <w:tabs>
        <w:tab w:val="center" w:pos="4536"/>
        <w:tab w:val="right" w:pos="9072"/>
      </w:tabs>
    </w:pPr>
  </w:style>
  <w:style w:type="character" w:customStyle="1" w:styleId="KopfzeileZchn">
    <w:name w:val="Kopfzeile Zchn"/>
    <w:basedOn w:val="Absatz-Standardschriftart"/>
    <w:link w:val="Kopfzeile"/>
    <w:uiPriority w:val="99"/>
    <w:rsid w:val="00D20D1E"/>
    <w:rPr>
      <w:rFonts w:ascii="Times New Roman" w:eastAsia="Times New Roman" w:hAnsi="Times New Roman" w:cs="Times New Roman"/>
      <w:sz w:val="20"/>
      <w:szCs w:val="20"/>
      <w:lang w:eastAsia="de-DE"/>
    </w:rPr>
  </w:style>
  <w:style w:type="paragraph" w:styleId="Fuzeile">
    <w:name w:val="footer"/>
    <w:basedOn w:val="Standard"/>
    <w:link w:val="FuzeileZchn"/>
    <w:uiPriority w:val="99"/>
    <w:unhideWhenUsed/>
    <w:rsid w:val="00D20D1E"/>
    <w:pPr>
      <w:tabs>
        <w:tab w:val="center" w:pos="4536"/>
        <w:tab w:val="right" w:pos="9072"/>
      </w:tabs>
    </w:pPr>
  </w:style>
  <w:style w:type="character" w:customStyle="1" w:styleId="FuzeileZchn">
    <w:name w:val="Fußzeile Zchn"/>
    <w:basedOn w:val="Absatz-Standardschriftart"/>
    <w:link w:val="Fuzeile"/>
    <w:uiPriority w:val="99"/>
    <w:rsid w:val="00D20D1E"/>
    <w:rPr>
      <w:rFonts w:ascii="Times New Roman" w:eastAsia="Times New Roman" w:hAnsi="Times New Roman" w:cs="Times New Roman"/>
      <w:sz w:val="20"/>
      <w:szCs w:val="20"/>
      <w:lang w:eastAsia="de-DE"/>
    </w:rPr>
  </w:style>
  <w:style w:type="paragraph" w:customStyle="1" w:styleId="MEHead">
    <w:name w:val="M+E Head"/>
    <w:basedOn w:val="Standard"/>
    <w:link w:val="MEHeadZchn"/>
    <w:uiPriority w:val="1"/>
    <w:qFormat/>
    <w:rsid w:val="0007454D"/>
    <w:pPr>
      <w:autoSpaceDE w:val="0"/>
      <w:autoSpaceDN w:val="0"/>
      <w:adjustRightInd w:val="0"/>
      <w:spacing w:before="432" w:after="432" w:line="432" w:lineRule="atLeast"/>
      <w:textAlignment w:val="center"/>
    </w:pPr>
    <w:rPr>
      <w:rFonts w:ascii="Arial" w:eastAsiaTheme="minorHAnsi" w:hAnsi="Arial" w:cs="Arial"/>
      <w:b/>
      <w:bCs/>
      <w:color w:val="000000"/>
      <w:sz w:val="32"/>
      <w:szCs w:val="32"/>
      <w:lang w:eastAsia="en-US"/>
    </w:rPr>
  </w:style>
  <w:style w:type="paragraph" w:customStyle="1" w:styleId="MEZwischenhead">
    <w:name w:val="M+E Zwischenhead"/>
    <w:basedOn w:val="Absatzformat2"/>
    <w:link w:val="MEZwischenheadZchn"/>
    <w:qFormat/>
    <w:rsid w:val="0007454D"/>
  </w:style>
  <w:style w:type="character" w:customStyle="1" w:styleId="MEHeadZchn">
    <w:name w:val="M+E Head Zchn"/>
    <w:basedOn w:val="Absatz-Standardschriftart"/>
    <w:link w:val="MEHead"/>
    <w:uiPriority w:val="1"/>
    <w:rsid w:val="00AB0DF9"/>
    <w:rPr>
      <w:rFonts w:ascii="Arial" w:hAnsi="Arial" w:cs="Arial"/>
      <w:b/>
      <w:bCs/>
      <w:color w:val="000000"/>
      <w:sz w:val="32"/>
      <w:szCs w:val="32"/>
    </w:rPr>
  </w:style>
  <w:style w:type="paragraph" w:customStyle="1" w:styleId="METextmitAbstand">
    <w:name w:val="M+E Text mit Abstand"/>
    <w:basedOn w:val="Absatzformat1"/>
    <w:link w:val="METextmitAbstandZchn"/>
    <w:qFormat/>
    <w:rsid w:val="0007454D"/>
  </w:style>
  <w:style w:type="character" w:customStyle="1" w:styleId="Absatzformat1Zchn">
    <w:name w:val="Absatzformat 1 Zchn"/>
    <w:basedOn w:val="Absatz-Standardschriftart"/>
    <w:link w:val="Absatzformat1"/>
    <w:uiPriority w:val="99"/>
    <w:rsid w:val="0007454D"/>
    <w:rPr>
      <w:rFonts w:ascii="Arial" w:eastAsia="Times New Roman" w:hAnsi="Arial" w:cs="Arial"/>
      <w:color w:val="000000"/>
      <w:sz w:val="24"/>
      <w:szCs w:val="24"/>
      <w:lang w:eastAsia="de-DE"/>
    </w:rPr>
  </w:style>
  <w:style w:type="character" w:customStyle="1" w:styleId="Absatzformat2Zchn">
    <w:name w:val="Absatzformat 2 Zchn"/>
    <w:basedOn w:val="Absatzformat1Zchn"/>
    <w:link w:val="Absatzformat2"/>
    <w:uiPriority w:val="99"/>
    <w:rsid w:val="0007454D"/>
    <w:rPr>
      <w:rFonts w:ascii="Arial" w:eastAsia="Times New Roman" w:hAnsi="Arial" w:cs="Arial"/>
      <w:b/>
      <w:bCs/>
      <w:color w:val="000000"/>
      <w:sz w:val="24"/>
      <w:szCs w:val="24"/>
      <w:lang w:eastAsia="de-DE"/>
    </w:rPr>
  </w:style>
  <w:style w:type="character" w:customStyle="1" w:styleId="MEZwischenheadZchn">
    <w:name w:val="M+E Zwischenhead Zchn"/>
    <w:basedOn w:val="Absatzformat2Zchn"/>
    <w:link w:val="MEZwischenhead"/>
    <w:rsid w:val="0007454D"/>
    <w:rPr>
      <w:rFonts w:ascii="Arial" w:eastAsia="Times New Roman" w:hAnsi="Arial" w:cs="Arial"/>
      <w:b/>
      <w:bCs/>
      <w:color w:val="000000"/>
      <w:sz w:val="24"/>
      <w:szCs w:val="24"/>
      <w:lang w:eastAsia="de-DE"/>
    </w:rPr>
  </w:style>
  <w:style w:type="character" w:customStyle="1" w:styleId="METextmitAbstandZchn">
    <w:name w:val="M+E Text mit Abstand Zchn"/>
    <w:basedOn w:val="Absatzformat1Zchn"/>
    <w:link w:val="METextmitAbstand"/>
    <w:rsid w:val="0007454D"/>
    <w:rPr>
      <w:rFonts w:ascii="Arial" w:eastAsia="Times New Roman" w:hAnsi="Arial" w:cs="Arial"/>
      <w:color w:val="000000"/>
      <w:sz w:val="24"/>
      <w:szCs w:val="24"/>
      <w:lang w:eastAsia="de-DE"/>
    </w:rPr>
  </w:style>
  <w:style w:type="table" w:styleId="Tabellenraster">
    <w:name w:val="Table Grid"/>
    <w:basedOn w:val="NormaleTabelle"/>
    <w:rsid w:val="00202C00"/>
    <w:pPr>
      <w:spacing w:after="0" w:line="240" w:lineRule="auto"/>
    </w:pPr>
    <w:rPr>
      <w:rFonts w:ascii="Times New Roman" w:eastAsia="Times New Roman" w:hAnsi="Times New Roman"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Bildunterschrift">
    <w:name w:val="M+E Bildunterschrift"/>
    <w:basedOn w:val="METextmitAbstand"/>
    <w:link w:val="MEBildunterschriftZchn"/>
    <w:uiPriority w:val="1"/>
    <w:qFormat/>
    <w:rsid w:val="00202C00"/>
    <w:pPr>
      <w:spacing w:after="0" w:line="360" w:lineRule="auto"/>
    </w:pPr>
    <w:rPr>
      <w:sz w:val="20"/>
      <w:szCs w:val="20"/>
    </w:rPr>
  </w:style>
  <w:style w:type="character" w:customStyle="1" w:styleId="MEBildunterschriftZchn">
    <w:name w:val="M+E Bildunterschrift Zchn"/>
    <w:basedOn w:val="METextmitAbstandZchn"/>
    <w:link w:val="MEBildunterschrift"/>
    <w:uiPriority w:val="1"/>
    <w:rsid w:val="00202C00"/>
    <w:rPr>
      <w:rFonts w:ascii="Arial" w:eastAsia="Times New Roman" w:hAnsi="Arial" w:cs="Arial"/>
      <w:color w:val="000000"/>
      <w:sz w:val="20"/>
      <w:szCs w:val="20"/>
      <w:lang w:eastAsia="de-DE"/>
    </w:rPr>
  </w:style>
  <w:style w:type="character" w:styleId="Hyperlink">
    <w:name w:val="Hyperlink"/>
    <w:basedOn w:val="Absatz-Standardschriftart"/>
    <w:uiPriority w:val="99"/>
    <w:rsid w:val="00B63496"/>
    <w:rPr>
      <w:color w:val="0000FF"/>
      <w:u w:val="single"/>
    </w:rPr>
  </w:style>
  <w:style w:type="paragraph" w:customStyle="1" w:styleId="MEAnsprechpartner">
    <w:name w:val="M+E Ansprechpartner"/>
    <w:basedOn w:val="MEZwischenhead"/>
    <w:link w:val="MEAnsprechpartnerZchn"/>
    <w:uiPriority w:val="1"/>
    <w:qFormat/>
    <w:rsid w:val="00B63496"/>
    <w:pPr>
      <w:spacing w:line="288" w:lineRule="auto"/>
      <w:jc w:val="right"/>
    </w:pPr>
  </w:style>
  <w:style w:type="character" w:customStyle="1" w:styleId="MEAnsprechpartnerZchn">
    <w:name w:val="M+E Ansprechpartner Zchn"/>
    <w:basedOn w:val="MEZwischenheadZchn"/>
    <w:link w:val="MEAnsprechpartner"/>
    <w:uiPriority w:val="1"/>
    <w:rsid w:val="00B63496"/>
    <w:rPr>
      <w:rFonts w:ascii="Arial" w:eastAsia="Times New Roman" w:hAnsi="Arial" w:cs="Arial"/>
      <w:b/>
      <w:bCs/>
      <w:color w:val="000000"/>
      <w:sz w:val="24"/>
      <w:szCs w:val="24"/>
      <w:lang w:eastAsia="de-DE"/>
    </w:rPr>
  </w:style>
  <w:style w:type="character" w:styleId="Kommentarzeichen">
    <w:name w:val="annotation reference"/>
    <w:basedOn w:val="Absatz-Standardschriftart"/>
    <w:uiPriority w:val="99"/>
    <w:semiHidden/>
    <w:unhideWhenUsed/>
    <w:rsid w:val="00B959D2"/>
    <w:rPr>
      <w:sz w:val="16"/>
      <w:szCs w:val="16"/>
    </w:rPr>
  </w:style>
  <w:style w:type="paragraph" w:styleId="Kommentartext">
    <w:name w:val="annotation text"/>
    <w:basedOn w:val="Standard"/>
    <w:link w:val="KommentartextZchn"/>
    <w:uiPriority w:val="99"/>
    <w:semiHidden/>
    <w:unhideWhenUsed/>
    <w:rsid w:val="00B959D2"/>
    <w:rPr>
      <w:rFonts w:ascii="Arial" w:eastAsiaTheme="minorEastAsia" w:hAnsi="Arial" w:cstheme="minorBidi"/>
      <w:lang w:eastAsia="ja-JP"/>
    </w:rPr>
  </w:style>
  <w:style w:type="character" w:customStyle="1" w:styleId="KommentartextZchn">
    <w:name w:val="Kommentartext Zchn"/>
    <w:basedOn w:val="Absatz-Standardschriftart"/>
    <w:link w:val="Kommentartext"/>
    <w:uiPriority w:val="99"/>
    <w:semiHidden/>
    <w:rsid w:val="00B959D2"/>
    <w:rPr>
      <w:rFonts w:ascii="Arial" w:eastAsiaTheme="minorEastAsia" w:hAnsi="Arial"/>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AB0DF9"/>
    <w:pPr>
      <w:spacing w:after="0" w:line="240" w:lineRule="auto"/>
    </w:pPr>
    <w:rPr>
      <w:rFonts w:ascii="Times New Roman" w:eastAsia="Times New Roman" w:hAnsi="Times New Roman" w:cs="Times New Roman"/>
      <w:sz w:val="20"/>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
    <w:name w:val="Head"/>
    <w:basedOn w:val="Standard"/>
    <w:uiPriority w:val="99"/>
    <w:rsid w:val="0053245E"/>
    <w:pPr>
      <w:autoSpaceDE w:val="0"/>
      <w:autoSpaceDN w:val="0"/>
      <w:adjustRightInd w:val="0"/>
      <w:spacing w:before="432" w:after="432" w:line="432" w:lineRule="atLeast"/>
      <w:textAlignment w:val="center"/>
    </w:pPr>
    <w:rPr>
      <w:rFonts w:ascii="Arial" w:hAnsi="Arial" w:cs="Arial"/>
      <w:b/>
      <w:bCs/>
      <w:color w:val="000000"/>
      <w:sz w:val="32"/>
      <w:szCs w:val="32"/>
    </w:rPr>
  </w:style>
  <w:style w:type="paragraph" w:customStyle="1" w:styleId="Absatzformat1">
    <w:name w:val="Absatzformat 1"/>
    <w:basedOn w:val="Standard"/>
    <w:link w:val="Absatzformat1Zchn"/>
    <w:uiPriority w:val="99"/>
    <w:rsid w:val="0053245E"/>
    <w:pPr>
      <w:autoSpaceDE w:val="0"/>
      <w:autoSpaceDN w:val="0"/>
      <w:adjustRightInd w:val="0"/>
      <w:spacing w:after="432" w:line="432" w:lineRule="atLeast"/>
      <w:textAlignment w:val="center"/>
    </w:pPr>
    <w:rPr>
      <w:rFonts w:ascii="Arial" w:hAnsi="Arial" w:cs="Arial"/>
      <w:color w:val="000000"/>
      <w:sz w:val="24"/>
      <w:szCs w:val="24"/>
    </w:rPr>
  </w:style>
  <w:style w:type="paragraph" w:customStyle="1" w:styleId="Absatzformat2">
    <w:name w:val="Absatzformat 2"/>
    <w:basedOn w:val="Absatzformat1"/>
    <w:link w:val="Absatzformat2Zchn"/>
    <w:uiPriority w:val="99"/>
    <w:rsid w:val="0053245E"/>
    <w:pPr>
      <w:spacing w:after="0"/>
    </w:pPr>
    <w:rPr>
      <w:b/>
      <w:bCs/>
    </w:rPr>
  </w:style>
  <w:style w:type="paragraph" w:styleId="KeinLeerraum">
    <w:name w:val="No Spacing"/>
    <w:link w:val="KeinLeerraumZchn"/>
    <w:uiPriority w:val="2"/>
    <w:qFormat/>
    <w:rsid w:val="00D20D1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2"/>
    <w:rsid w:val="00AB0DF9"/>
    <w:rPr>
      <w:rFonts w:eastAsiaTheme="minorEastAsia"/>
      <w:lang w:eastAsia="de-DE"/>
    </w:rPr>
  </w:style>
  <w:style w:type="paragraph" w:styleId="Sprechblasentext">
    <w:name w:val="Balloon Text"/>
    <w:basedOn w:val="Standard"/>
    <w:link w:val="SprechblasentextZchn"/>
    <w:uiPriority w:val="99"/>
    <w:semiHidden/>
    <w:unhideWhenUsed/>
    <w:rsid w:val="00D20D1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0D1E"/>
    <w:rPr>
      <w:rFonts w:ascii="Tahoma" w:eastAsia="Times New Roman" w:hAnsi="Tahoma" w:cs="Tahoma"/>
      <w:sz w:val="16"/>
      <w:szCs w:val="16"/>
      <w:lang w:eastAsia="de-DE"/>
    </w:rPr>
  </w:style>
  <w:style w:type="paragraph" w:styleId="Kopfzeile">
    <w:name w:val="header"/>
    <w:basedOn w:val="Standard"/>
    <w:link w:val="KopfzeileZchn"/>
    <w:uiPriority w:val="99"/>
    <w:unhideWhenUsed/>
    <w:rsid w:val="00D20D1E"/>
    <w:pPr>
      <w:tabs>
        <w:tab w:val="center" w:pos="4536"/>
        <w:tab w:val="right" w:pos="9072"/>
      </w:tabs>
    </w:pPr>
  </w:style>
  <w:style w:type="character" w:customStyle="1" w:styleId="KopfzeileZchn">
    <w:name w:val="Kopfzeile Zchn"/>
    <w:basedOn w:val="Absatz-Standardschriftart"/>
    <w:link w:val="Kopfzeile"/>
    <w:uiPriority w:val="99"/>
    <w:rsid w:val="00D20D1E"/>
    <w:rPr>
      <w:rFonts w:ascii="Times New Roman" w:eastAsia="Times New Roman" w:hAnsi="Times New Roman" w:cs="Times New Roman"/>
      <w:sz w:val="20"/>
      <w:szCs w:val="20"/>
      <w:lang w:eastAsia="de-DE"/>
    </w:rPr>
  </w:style>
  <w:style w:type="paragraph" w:styleId="Fuzeile">
    <w:name w:val="footer"/>
    <w:basedOn w:val="Standard"/>
    <w:link w:val="FuzeileZchn"/>
    <w:uiPriority w:val="99"/>
    <w:unhideWhenUsed/>
    <w:rsid w:val="00D20D1E"/>
    <w:pPr>
      <w:tabs>
        <w:tab w:val="center" w:pos="4536"/>
        <w:tab w:val="right" w:pos="9072"/>
      </w:tabs>
    </w:pPr>
  </w:style>
  <w:style w:type="character" w:customStyle="1" w:styleId="FuzeileZchn">
    <w:name w:val="Fußzeile Zchn"/>
    <w:basedOn w:val="Absatz-Standardschriftart"/>
    <w:link w:val="Fuzeile"/>
    <w:uiPriority w:val="99"/>
    <w:rsid w:val="00D20D1E"/>
    <w:rPr>
      <w:rFonts w:ascii="Times New Roman" w:eastAsia="Times New Roman" w:hAnsi="Times New Roman" w:cs="Times New Roman"/>
      <w:sz w:val="20"/>
      <w:szCs w:val="20"/>
      <w:lang w:eastAsia="de-DE"/>
    </w:rPr>
  </w:style>
  <w:style w:type="paragraph" w:customStyle="1" w:styleId="MEHead">
    <w:name w:val="M+E Head"/>
    <w:basedOn w:val="Standard"/>
    <w:link w:val="MEHeadZchn"/>
    <w:uiPriority w:val="1"/>
    <w:qFormat/>
    <w:rsid w:val="0007454D"/>
    <w:pPr>
      <w:autoSpaceDE w:val="0"/>
      <w:autoSpaceDN w:val="0"/>
      <w:adjustRightInd w:val="0"/>
      <w:spacing w:before="432" w:after="432" w:line="432" w:lineRule="atLeast"/>
      <w:textAlignment w:val="center"/>
    </w:pPr>
    <w:rPr>
      <w:rFonts w:ascii="Arial" w:eastAsiaTheme="minorHAnsi" w:hAnsi="Arial" w:cs="Arial"/>
      <w:b/>
      <w:bCs/>
      <w:color w:val="000000"/>
      <w:sz w:val="32"/>
      <w:szCs w:val="32"/>
      <w:lang w:eastAsia="en-US"/>
    </w:rPr>
  </w:style>
  <w:style w:type="paragraph" w:customStyle="1" w:styleId="MEZwischenhead">
    <w:name w:val="M+E Zwischenhead"/>
    <w:basedOn w:val="Absatzformat2"/>
    <w:link w:val="MEZwischenheadZchn"/>
    <w:qFormat/>
    <w:rsid w:val="0007454D"/>
  </w:style>
  <w:style w:type="character" w:customStyle="1" w:styleId="MEHeadZchn">
    <w:name w:val="M+E Head Zchn"/>
    <w:basedOn w:val="Absatz-Standardschriftart"/>
    <w:link w:val="MEHead"/>
    <w:uiPriority w:val="1"/>
    <w:rsid w:val="00AB0DF9"/>
    <w:rPr>
      <w:rFonts w:ascii="Arial" w:hAnsi="Arial" w:cs="Arial"/>
      <w:b/>
      <w:bCs/>
      <w:color w:val="000000"/>
      <w:sz w:val="32"/>
      <w:szCs w:val="32"/>
    </w:rPr>
  </w:style>
  <w:style w:type="paragraph" w:customStyle="1" w:styleId="METextmitAbstand">
    <w:name w:val="M+E Text mit Abstand"/>
    <w:basedOn w:val="Absatzformat1"/>
    <w:link w:val="METextmitAbstandZchn"/>
    <w:qFormat/>
    <w:rsid w:val="0007454D"/>
  </w:style>
  <w:style w:type="character" w:customStyle="1" w:styleId="Absatzformat1Zchn">
    <w:name w:val="Absatzformat 1 Zchn"/>
    <w:basedOn w:val="Absatz-Standardschriftart"/>
    <w:link w:val="Absatzformat1"/>
    <w:uiPriority w:val="99"/>
    <w:rsid w:val="0007454D"/>
    <w:rPr>
      <w:rFonts w:ascii="Arial" w:eastAsia="Times New Roman" w:hAnsi="Arial" w:cs="Arial"/>
      <w:color w:val="000000"/>
      <w:sz w:val="24"/>
      <w:szCs w:val="24"/>
      <w:lang w:eastAsia="de-DE"/>
    </w:rPr>
  </w:style>
  <w:style w:type="character" w:customStyle="1" w:styleId="Absatzformat2Zchn">
    <w:name w:val="Absatzformat 2 Zchn"/>
    <w:basedOn w:val="Absatzformat1Zchn"/>
    <w:link w:val="Absatzformat2"/>
    <w:uiPriority w:val="99"/>
    <w:rsid w:val="0007454D"/>
    <w:rPr>
      <w:rFonts w:ascii="Arial" w:eastAsia="Times New Roman" w:hAnsi="Arial" w:cs="Arial"/>
      <w:b/>
      <w:bCs/>
      <w:color w:val="000000"/>
      <w:sz w:val="24"/>
      <w:szCs w:val="24"/>
      <w:lang w:eastAsia="de-DE"/>
    </w:rPr>
  </w:style>
  <w:style w:type="character" w:customStyle="1" w:styleId="MEZwischenheadZchn">
    <w:name w:val="M+E Zwischenhead Zchn"/>
    <w:basedOn w:val="Absatzformat2Zchn"/>
    <w:link w:val="MEZwischenhead"/>
    <w:rsid w:val="0007454D"/>
    <w:rPr>
      <w:rFonts w:ascii="Arial" w:eastAsia="Times New Roman" w:hAnsi="Arial" w:cs="Arial"/>
      <w:b/>
      <w:bCs/>
      <w:color w:val="000000"/>
      <w:sz w:val="24"/>
      <w:szCs w:val="24"/>
      <w:lang w:eastAsia="de-DE"/>
    </w:rPr>
  </w:style>
  <w:style w:type="character" w:customStyle="1" w:styleId="METextmitAbstandZchn">
    <w:name w:val="M+E Text mit Abstand Zchn"/>
    <w:basedOn w:val="Absatzformat1Zchn"/>
    <w:link w:val="METextmitAbstand"/>
    <w:rsid w:val="0007454D"/>
    <w:rPr>
      <w:rFonts w:ascii="Arial" w:eastAsia="Times New Roman" w:hAnsi="Arial" w:cs="Arial"/>
      <w:color w:val="000000"/>
      <w:sz w:val="24"/>
      <w:szCs w:val="24"/>
      <w:lang w:eastAsia="de-DE"/>
    </w:rPr>
  </w:style>
  <w:style w:type="table" w:styleId="Tabellenraster">
    <w:name w:val="Table Grid"/>
    <w:basedOn w:val="NormaleTabelle"/>
    <w:rsid w:val="00202C00"/>
    <w:pPr>
      <w:spacing w:after="0" w:line="240" w:lineRule="auto"/>
    </w:pPr>
    <w:rPr>
      <w:rFonts w:ascii="Times New Roman" w:eastAsia="Times New Roman" w:hAnsi="Times New Roman"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Bildunterschrift">
    <w:name w:val="M+E Bildunterschrift"/>
    <w:basedOn w:val="METextmitAbstand"/>
    <w:link w:val="MEBildunterschriftZchn"/>
    <w:uiPriority w:val="1"/>
    <w:qFormat/>
    <w:rsid w:val="00202C00"/>
    <w:pPr>
      <w:spacing w:after="0" w:line="360" w:lineRule="auto"/>
    </w:pPr>
    <w:rPr>
      <w:sz w:val="20"/>
      <w:szCs w:val="20"/>
    </w:rPr>
  </w:style>
  <w:style w:type="character" w:customStyle="1" w:styleId="MEBildunterschriftZchn">
    <w:name w:val="M+E Bildunterschrift Zchn"/>
    <w:basedOn w:val="METextmitAbstandZchn"/>
    <w:link w:val="MEBildunterschrift"/>
    <w:uiPriority w:val="1"/>
    <w:rsid w:val="00202C00"/>
    <w:rPr>
      <w:rFonts w:ascii="Arial" w:eastAsia="Times New Roman" w:hAnsi="Arial" w:cs="Arial"/>
      <w:color w:val="000000"/>
      <w:sz w:val="20"/>
      <w:szCs w:val="20"/>
      <w:lang w:eastAsia="de-DE"/>
    </w:rPr>
  </w:style>
  <w:style w:type="character" w:styleId="Hyperlink">
    <w:name w:val="Hyperlink"/>
    <w:basedOn w:val="Absatz-Standardschriftart"/>
    <w:uiPriority w:val="99"/>
    <w:rsid w:val="00B63496"/>
    <w:rPr>
      <w:color w:val="0000FF"/>
      <w:u w:val="single"/>
    </w:rPr>
  </w:style>
  <w:style w:type="paragraph" w:customStyle="1" w:styleId="MEAnsprechpartner">
    <w:name w:val="M+E Ansprechpartner"/>
    <w:basedOn w:val="MEZwischenhead"/>
    <w:link w:val="MEAnsprechpartnerZchn"/>
    <w:uiPriority w:val="1"/>
    <w:qFormat/>
    <w:rsid w:val="00B63496"/>
    <w:pPr>
      <w:spacing w:line="288" w:lineRule="auto"/>
      <w:jc w:val="right"/>
    </w:pPr>
  </w:style>
  <w:style w:type="character" w:customStyle="1" w:styleId="MEAnsprechpartnerZchn">
    <w:name w:val="M+E Ansprechpartner Zchn"/>
    <w:basedOn w:val="MEZwischenheadZchn"/>
    <w:link w:val="MEAnsprechpartner"/>
    <w:uiPriority w:val="1"/>
    <w:rsid w:val="00B63496"/>
    <w:rPr>
      <w:rFonts w:ascii="Arial" w:eastAsia="Times New Roman" w:hAnsi="Arial" w:cs="Arial"/>
      <w:b/>
      <w:bCs/>
      <w:color w:val="000000"/>
      <w:sz w:val="24"/>
      <w:szCs w:val="24"/>
      <w:lang w:eastAsia="de-DE"/>
    </w:rPr>
  </w:style>
  <w:style w:type="character" w:styleId="Kommentarzeichen">
    <w:name w:val="annotation reference"/>
    <w:basedOn w:val="Absatz-Standardschriftart"/>
    <w:uiPriority w:val="99"/>
    <w:semiHidden/>
    <w:unhideWhenUsed/>
    <w:rsid w:val="00B959D2"/>
    <w:rPr>
      <w:sz w:val="16"/>
      <w:szCs w:val="16"/>
    </w:rPr>
  </w:style>
  <w:style w:type="paragraph" w:styleId="Kommentartext">
    <w:name w:val="annotation text"/>
    <w:basedOn w:val="Standard"/>
    <w:link w:val="KommentartextZchn"/>
    <w:uiPriority w:val="99"/>
    <w:semiHidden/>
    <w:unhideWhenUsed/>
    <w:rsid w:val="00B959D2"/>
    <w:rPr>
      <w:rFonts w:ascii="Arial" w:eastAsiaTheme="minorEastAsia" w:hAnsi="Arial" w:cstheme="minorBidi"/>
      <w:lang w:eastAsia="ja-JP"/>
    </w:rPr>
  </w:style>
  <w:style w:type="character" w:customStyle="1" w:styleId="KommentartextZchn">
    <w:name w:val="Kommentartext Zchn"/>
    <w:basedOn w:val="Absatz-Standardschriftart"/>
    <w:link w:val="Kommentartext"/>
    <w:uiPriority w:val="99"/>
    <w:semiHidden/>
    <w:rsid w:val="00B959D2"/>
    <w:rPr>
      <w:rFonts w:ascii="Arial" w:eastAsiaTheme="minorEastAsia" w:hAnsi="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mailto:bettina.pabst@daimler.com" TargetMode="External"/><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tif"/></Relationships>
</file>

<file path=word/_rels/header2.xml.rels><?xml version="1.0" encoding="UTF-8" standalone="yes"?>
<Relationships xmlns="http://schemas.openxmlformats.org/package/2006/relationships"><Relationship Id="rId1" Type="http://schemas.openxmlformats.org/officeDocument/2006/relationships/image" Target="media/image6.t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93F8B3FE.dotm</Template>
  <TotalTime>0</TotalTime>
  <Pages>6</Pages>
  <Words>890</Words>
  <Characters>6353</Characters>
  <Application>Microsoft Office Word</Application>
  <DocSecurity>0</DocSecurity>
  <Lines>167</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 Junker</dc:creator>
  <cp:lastModifiedBy>Martin Leutz</cp:lastModifiedBy>
  <cp:revision>6</cp:revision>
  <dcterms:created xsi:type="dcterms:W3CDTF">2014-03-10T17:14:00Z</dcterms:created>
  <dcterms:modified xsi:type="dcterms:W3CDTF">2014-03-11T14:08:00Z</dcterms:modified>
</cp:coreProperties>
</file>