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930" w:rsidRPr="002D7889" w:rsidRDefault="00770930" w:rsidP="00770930">
      <w:pPr>
        <w:pStyle w:val="zzbmw-group"/>
        <w:framePr w:w="7409" w:wrap="around"/>
        <w:rPr>
          <w:color w:val="808080"/>
        </w:rPr>
      </w:pPr>
      <w:r>
        <w:t>BMW Group</w:t>
      </w:r>
      <w:r>
        <w:br/>
      </w:r>
      <w:r w:rsidRPr="002D7889">
        <w:rPr>
          <w:bCs/>
          <w:color w:val="808080"/>
        </w:rPr>
        <w:t>Konzernkommunikation und Politik</w:t>
      </w:r>
    </w:p>
    <w:p w:rsidR="005A2D27" w:rsidRDefault="005A2D27">
      <w:pPr>
        <w:pStyle w:val="Fliesstext"/>
      </w:pPr>
      <w:r>
        <w:lastRenderedPageBreak/>
        <w:t>Presse-Information</w:t>
      </w:r>
      <w:r>
        <w:br/>
      </w:r>
      <w:r w:rsidR="0005795A">
        <w:fldChar w:fldCharType="begin">
          <w:ffData>
            <w:name w:val="Datum"/>
            <w:enabled/>
            <w:calcOnExit w:val="0"/>
            <w:textInput/>
          </w:ffData>
        </w:fldChar>
      </w:r>
      <w:bookmarkStart w:id="0" w:name="Datum"/>
      <w:r>
        <w:instrText xml:space="preserve"> FORMTEXT </w:instrText>
      </w:r>
      <w:r w:rsidR="0005795A">
        <w:fldChar w:fldCharType="separate"/>
      </w:r>
      <w:r w:rsidR="00BE602A">
        <w:rPr>
          <w:noProof/>
        </w:rPr>
        <w:t>16. Februar 2011</w:t>
      </w:r>
      <w:r w:rsidR="0005795A">
        <w:fldChar w:fldCharType="end"/>
      </w:r>
      <w:bookmarkEnd w:id="0"/>
      <w:r>
        <w:br/>
      </w:r>
    </w:p>
    <w:p w:rsidR="005A2D27" w:rsidRDefault="005A2D27">
      <w:pPr>
        <w:pStyle w:val="Fliesstext"/>
      </w:pPr>
    </w:p>
    <w:p w:rsidR="005A2D27" w:rsidRDefault="005A2D27">
      <w:pPr>
        <w:pStyle w:val="Fliesstext"/>
      </w:pPr>
    </w:p>
    <w:p w:rsidR="005A2D27" w:rsidRDefault="005A2D27" w:rsidP="001B2509">
      <w:pPr>
        <w:pStyle w:val="zzmarginalieregular"/>
        <w:framePr w:h="2030" w:hRule="exact" w:wrap="around" w:y="13865"/>
      </w:pPr>
      <w:r>
        <w:t>Firma</w:t>
      </w:r>
    </w:p>
    <w:p w:rsidR="005A2D27" w:rsidRDefault="005A2D27" w:rsidP="001B2509">
      <w:pPr>
        <w:pStyle w:val="zzmarginalielight"/>
        <w:framePr w:h="2030" w:hRule="exact" w:wrap="around" w:y="13865"/>
      </w:pPr>
      <w:r>
        <w:t>Bayerische</w:t>
      </w:r>
    </w:p>
    <w:p w:rsidR="005A2D27" w:rsidRDefault="005A2D27" w:rsidP="001B2509">
      <w:pPr>
        <w:pStyle w:val="zzmarginalielight"/>
        <w:framePr w:h="2030" w:hRule="exact" w:wrap="around" w:y="13865"/>
      </w:pPr>
      <w:r>
        <w:t>Motoren Werke</w:t>
      </w:r>
    </w:p>
    <w:p w:rsidR="005A2D27" w:rsidRDefault="005A2D27" w:rsidP="001B2509">
      <w:pPr>
        <w:pStyle w:val="zzmarginalielight"/>
        <w:framePr w:h="2030" w:hRule="exact" w:wrap="around" w:y="13865"/>
      </w:pPr>
      <w:r>
        <w:t>Aktiengesellschaft</w:t>
      </w:r>
    </w:p>
    <w:p w:rsidR="005A2D27" w:rsidRDefault="005A2D27" w:rsidP="001B2509">
      <w:pPr>
        <w:pStyle w:val="zzmarginalielight"/>
        <w:framePr w:h="2030" w:hRule="exact" w:wrap="around" w:y="13865"/>
      </w:pPr>
    </w:p>
    <w:p w:rsidR="005A2D27" w:rsidRDefault="005A2D27" w:rsidP="001B2509">
      <w:pPr>
        <w:pStyle w:val="zzmarginalieregular"/>
        <w:framePr w:h="2030" w:hRule="exact" w:wrap="around" w:y="13865"/>
      </w:pPr>
      <w:r>
        <w:t>Postanschrift</w:t>
      </w:r>
    </w:p>
    <w:p w:rsidR="005A2D27" w:rsidRDefault="005A2D27" w:rsidP="001B2509">
      <w:pPr>
        <w:pStyle w:val="zzmarginalielight"/>
        <w:framePr w:h="2030" w:hRule="exact" w:wrap="around" w:y="13865"/>
      </w:pPr>
      <w:r>
        <w:t>BMW AG</w:t>
      </w:r>
    </w:p>
    <w:p w:rsidR="005A2D27" w:rsidRDefault="005A2D27" w:rsidP="001B2509">
      <w:pPr>
        <w:pStyle w:val="zzmarginalielight"/>
        <w:framePr w:h="2030" w:hRule="exact" w:wrap="around" w:y="13865"/>
      </w:pPr>
      <w:r>
        <w:t>80788 München</w:t>
      </w:r>
    </w:p>
    <w:p w:rsidR="005A2D27" w:rsidRDefault="005A2D27" w:rsidP="001B2509">
      <w:pPr>
        <w:pStyle w:val="zzmarginalielight"/>
        <w:framePr w:h="2030" w:hRule="exact" w:wrap="around" w:y="13865"/>
      </w:pPr>
    </w:p>
    <w:p w:rsidR="005A2D27" w:rsidRDefault="005A2D27" w:rsidP="001B2509">
      <w:pPr>
        <w:pStyle w:val="zzmarginalieregular"/>
        <w:framePr w:h="2030" w:hRule="exact" w:wrap="around" w:y="13865"/>
      </w:pPr>
      <w:r>
        <w:t>Telefon</w:t>
      </w:r>
    </w:p>
    <w:p w:rsidR="005A2D27" w:rsidRDefault="00ED09CF" w:rsidP="001B2509">
      <w:pPr>
        <w:pStyle w:val="zzmarginalielight"/>
        <w:framePr w:h="2030" w:hRule="exact" w:wrap="around" w:y="13865"/>
      </w:pPr>
      <w:r>
        <w:t>+49-89-382 0</w:t>
      </w:r>
    </w:p>
    <w:p w:rsidR="005A2D27" w:rsidRDefault="005A2D27" w:rsidP="001B2509">
      <w:pPr>
        <w:pStyle w:val="zzmarginalielight"/>
        <w:framePr w:h="2030" w:hRule="exact" w:wrap="around" w:y="13865"/>
      </w:pPr>
    </w:p>
    <w:p w:rsidR="005A2D27" w:rsidRDefault="005A2D27" w:rsidP="001B2509">
      <w:pPr>
        <w:pStyle w:val="zzmarginalieregular"/>
        <w:framePr w:h="2030" w:hRule="exact" w:wrap="around" w:y="13865"/>
      </w:pPr>
      <w:r>
        <w:t>Internet</w:t>
      </w:r>
    </w:p>
    <w:p w:rsidR="005A2D27" w:rsidRDefault="005A2D27" w:rsidP="001B2509">
      <w:pPr>
        <w:pStyle w:val="zzmarginalielight"/>
        <w:framePr w:h="2030" w:hRule="exact" w:wrap="around" w:y="13865"/>
      </w:pPr>
      <w:r>
        <w:t>www.bmwgroup.com</w:t>
      </w:r>
    </w:p>
    <w:p w:rsidR="005A2D27" w:rsidRDefault="0005795A" w:rsidP="001B2509">
      <w:pPr>
        <w:pStyle w:val="Titel"/>
      </w:pPr>
      <w:r>
        <w:fldChar w:fldCharType="begin">
          <w:ffData>
            <w:name w:val="Thema"/>
            <w:enabled/>
            <w:calcOnExit w:val="0"/>
            <w:entryMacro w:val="öffneDialogBrief.MAIN"/>
            <w:textInput>
              <w:default w:val="Überschrift"/>
            </w:textInput>
          </w:ffData>
        </w:fldChar>
      </w:r>
      <w:bookmarkStart w:id="1" w:name="Thema"/>
      <w:r w:rsidR="005A2D27">
        <w:instrText xml:space="preserve"> FORMTEXT </w:instrText>
      </w:r>
      <w:r>
        <w:fldChar w:fldCharType="separate"/>
      </w:r>
      <w:r w:rsidR="00BE602A" w:rsidRPr="00BE602A">
        <w:rPr>
          <w:noProof/>
        </w:rPr>
        <w:t>Hintergrundinformationen zum BMW Group Demographie-Projekt „Heute für morgen“.</w:t>
      </w:r>
      <w:r>
        <w:fldChar w:fldCharType="end"/>
      </w:r>
      <w:bookmarkEnd w:id="1"/>
    </w:p>
    <w:bookmarkStart w:id="2" w:name="Subthema"/>
    <w:p w:rsidR="005A2D27" w:rsidRPr="001B2509" w:rsidRDefault="0005795A" w:rsidP="001B2509">
      <w:pPr>
        <w:pStyle w:val="Titel"/>
        <w:rPr>
          <w:color w:val="808080"/>
        </w:rPr>
      </w:pPr>
      <w:r w:rsidRPr="001B2509">
        <w:rPr>
          <w:color w:val="808080"/>
        </w:rPr>
        <w:fldChar w:fldCharType="begin">
          <w:ffData>
            <w:name w:val="Subthema"/>
            <w:enabled/>
            <w:calcOnExit w:val="0"/>
            <w:entryMacro w:val="öffneDialogBrief.MAIN"/>
            <w:textInput>
              <w:default w:val="Überschrift 2 optional"/>
            </w:textInput>
          </w:ffData>
        </w:fldChar>
      </w:r>
      <w:r w:rsidR="001B2509" w:rsidRPr="001B2509">
        <w:rPr>
          <w:color w:val="808080"/>
        </w:rPr>
        <w:instrText xml:space="preserve"> FORMTEXT </w:instrText>
      </w:r>
      <w:r w:rsidRPr="001B2509">
        <w:rPr>
          <w:color w:val="808080"/>
        </w:rPr>
      </w:r>
      <w:r w:rsidRPr="001B2509">
        <w:rPr>
          <w:color w:val="808080"/>
        </w:rPr>
        <w:fldChar w:fldCharType="separate"/>
      </w:r>
      <w:r w:rsidR="00BE602A">
        <w:rPr>
          <w:color w:val="808080"/>
        </w:rPr>
        <w:t> </w:t>
      </w:r>
      <w:r w:rsidRPr="001B2509">
        <w:rPr>
          <w:color w:val="808080"/>
        </w:rPr>
        <w:fldChar w:fldCharType="end"/>
      </w:r>
      <w:bookmarkEnd w:id="2"/>
    </w:p>
    <w:p w:rsidR="005A2D27" w:rsidRDefault="005A2D27">
      <w:pPr>
        <w:sectPr w:rsidR="005A2D27">
          <w:headerReference w:type="default" r:id="rId7"/>
          <w:footerReference w:type="even" r:id="rId8"/>
          <w:footerReference w:type="default" r:id="rId9"/>
          <w:footerReference w:type="first" r:id="rId10"/>
          <w:type w:val="continuous"/>
          <w:pgSz w:w="11907" w:h="16840" w:code="9"/>
          <w:pgMar w:top="1814" w:right="2098" w:bottom="1361" w:left="2098" w:header="510" w:footer="567" w:gutter="0"/>
          <w:pgNumType w:start="1"/>
          <w:cols w:space="720"/>
          <w:titlePg/>
        </w:sectPr>
      </w:pPr>
    </w:p>
    <w:p w:rsidR="00BE602A" w:rsidRPr="00BC56A1" w:rsidRDefault="005A2D27" w:rsidP="00BE602A">
      <w:pPr>
        <w:spacing w:after="330" w:line="330" w:lineRule="atLeast"/>
        <w:rPr>
          <w:rFonts w:cs="BMWType V2 Light"/>
          <w:szCs w:val="22"/>
        </w:rPr>
      </w:pPr>
      <w:r w:rsidRPr="002318A0">
        <w:rPr>
          <w:b/>
        </w:rPr>
        <w:lastRenderedPageBreak/>
        <w:t>München.</w:t>
      </w:r>
      <w:r>
        <w:t xml:space="preserve"> </w:t>
      </w:r>
      <w:r w:rsidR="00BE602A" w:rsidRPr="00BC56A1">
        <w:rPr>
          <w:rFonts w:cs="BMWType V2 Light"/>
          <w:szCs w:val="22"/>
        </w:rPr>
        <w:t>Der viel zitierte „demographische Wandel“, also die Alterung der Bevölkerung in vielen westlichen Industriegesellschaften, stellt auch Wirtschaft und Unternehmen in diesen Ländern  vor vielfältige Herausforderungen – auf der Kunden- und Marktseite, vor allem aber personalpolitisch:</w:t>
      </w:r>
    </w:p>
    <w:p w:rsidR="00BE602A" w:rsidRPr="00BC56A1" w:rsidRDefault="00BE602A" w:rsidP="00BE602A">
      <w:pPr>
        <w:spacing w:after="330" w:line="330" w:lineRule="atLeast"/>
        <w:rPr>
          <w:rFonts w:cs="BMWType V2 Light"/>
          <w:szCs w:val="22"/>
        </w:rPr>
      </w:pPr>
      <w:r w:rsidRPr="00BC56A1">
        <w:rPr>
          <w:rFonts w:cs="BMWType V2 Light"/>
          <w:szCs w:val="22"/>
        </w:rPr>
        <w:t>So wird sich durch die absehbare</w:t>
      </w:r>
      <w:r>
        <w:rPr>
          <w:rFonts w:cs="BMWType V2 Light"/>
          <w:szCs w:val="22"/>
        </w:rPr>
        <w:t>n</w:t>
      </w:r>
      <w:r w:rsidRPr="00BC56A1">
        <w:rPr>
          <w:rFonts w:cs="BMWType V2 Light"/>
          <w:szCs w:val="22"/>
        </w:rPr>
        <w:t xml:space="preserve"> Verschiebungen in der Altersstruktur das Angebot a</w:t>
      </w:r>
      <w:r>
        <w:rPr>
          <w:rFonts w:cs="BMWType V2 Light"/>
          <w:szCs w:val="22"/>
        </w:rPr>
        <w:t>n Ar</w:t>
      </w:r>
      <w:r w:rsidRPr="00BC56A1">
        <w:rPr>
          <w:rFonts w:cs="BMWType V2 Light"/>
          <w:szCs w:val="22"/>
        </w:rPr>
        <w:t xml:space="preserve">beitskräften bei einzelnen Qualifikationen und Berufsgruppen in den kommenden Jahren verringern (Stichwort Fachkräftemangel) – und </w:t>
      </w:r>
      <w:r>
        <w:rPr>
          <w:rFonts w:cs="BMWType V2 Light"/>
          <w:szCs w:val="22"/>
        </w:rPr>
        <w:t xml:space="preserve">auch </w:t>
      </w:r>
      <w:r w:rsidRPr="00BC56A1">
        <w:rPr>
          <w:rFonts w:cs="BMWType V2 Light"/>
          <w:szCs w:val="22"/>
        </w:rPr>
        <w:t>Belegschaften werden im Schnitt deutlich älter sein als heute.</w:t>
      </w:r>
      <w:r w:rsidR="000E6B35">
        <w:rPr>
          <w:rFonts w:cs="BMWType V2 Light"/>
          <w:szCs w:val="22"/>
        </w:rPr>
        <w:t xml:space="preserve"> </w:t>
      </w:r>
      <w:r w:rsidRPr="00BC56A1">
        <w:rPr>
          <w:rFonts w:cs="BMWType V2 Light"/>
          <w:szCs w:val="22"/>
        </w:rPr>
        <w:t>Unabhängige Untersuch</w:t>
      </w:r>
      <w:r>
        <w:rPr>
          <w:rFonts w:cs="BMWType V2 Light"/>
          <w:szCs w:val="22"/>
        </w:rPr>
        <w:t>ung</w:t>
      </w:r>
      <w:r w:rsidRPr="00BC56A1">
        <w:rPr>
          <w:rFonts w:cs="BMWType V2 Light"/>
          <w:szCs w:val="22"/>
        </w:rPr>
        <w:t>en gehen davon aus, dass schon 2015 in vielen deutschen Unternehmen der Anteil von Mitarbeitern „50 plus“ über der Hälfte der Gesamtbelegschaft liegen wird.</w:t>
      </w:r>
    </w:p>
    <w:p w:rsidR="00BE602A" w:rsidRPr="00BC56A1" w:rsidRDefault="00BE602A" w:rsidP="00BE602A">
      <w:pPr>
        <w:spacing w:after="330" w:line="330" w:lineRule="atLeast"/>
        <w:rPr>
          <w:rFonts w:cs="BMWType V2 Light"/>
          <w:szCs w:val="22"/>
        </w:rPr>
      </w:pPr>
      <w:r>
        <w:rPr>
          <w:rFonts w:cs="BMWType V2 Light"/>
          <w:szCs w:val="22"/>
        </w:rPr>
        <w:t>D</w:t>
      </w:r>
      <w:r w:rsidRPr="00BC56A1">
        <w:rPr>
          <w:rFonts w:cs="BMWType V2 Light"/>
          <w:szCs w:val="22"/>
        </w:rPr>
        <w:t xml:space="preserve">ie BMW Group, die  ¾ ihrer weltweit rund 96.000 Mitarbeiter in Deutschland </w:t>
      </w:r>
      <w:r>
        <w:rPr>
          <w:rFonts w:cs="BMWType V2 Light"/>
          <w:szCs w:val="22"/>
        </w:rPr>
        <w:t>beschäftigt</w:t>
      </w:r>
      <w:r w:rsidRPr="00BC56A1">
        <w:rPr>
          <w:rFonts w:cs="BMWType V2 Light"/>
          <w:szCs w:val="22"/>
        </w:rPr>
        <w:t xml:space="preserve">, </w:t>
      </w:r>
      <w:r>
        <w:rPr>
          <w:rFonts w:cs="BMWType V2 Light"/>
          <w:szCs w:val="22"/>
        </w:rPr>
        <w:t>ist in dieser Hinsicht Spiegel der gesellschaftlichen Entwicklung</w:t>
      </w:r>
      <w:r w:rsidRPr="00BC56A1">
        <w:rPr>
          <w:rFonts w:cs="BMWType V2 Light"/>
          <w:szCs w:val="22"/>
        </w:rPr>
        <w:t xml:space="preserve">. </w:t>
      </w:r>
      <w:r>
        <w:rPr>
          <w:rFonts w:cs="BMWType V2 Light"/>
          <w:szCs w:val="22"/>
        </w:rPr>
        <w:t>Das</w:t>
      </w:r>
      <w:r w:rsidRPr="00BC56A1">
        <w:rPr>
          <w:rFonts w:cs="BMWType V2 Light"/>
          <w:szCs w:val="22"/>
        </w:rPr>
        <w:t xml:space="preserve"> Durchschnittsalter der inländischen Mitarbeiter</w:t>
      </w:r>
      <w:r>
        <w:rPr>
          <w:rFonts w:cs="BMWType V2 Light"/>
          <w:szCs w:val="22"/>
        </w:rPr>
        <w:t xml:space="preserve"> wird sich </w:t>
      </w:r>
      <w:r w:rsidRPr="00BC56A1">
        <w:rPr>
          <w:rFonts w:cs="BMWType V2 Light"/>
          <w:szCs w:val="22"/>
        </w:rPr>
        <w:t>bis 2020 auf 46 Jahre erhöhen, der Anteil der Mitarbeiter, d</w:t>
      </w:r>
      <w:r>
        <w:rPr>
          <w:rFonts w:cs="BMWType V2 Light"/>
          <w:szCs w:val="22"/>
        </w:rPr>
        <w:t>ie älter als 50 Jahre sind, steigt</w:t>
      </w:r>
      <w:r w:rsidRPr="00BC56A1">
        <w:rPr>
          <w:rFonts w:cs="BMWType V2 Light"/>
          <w:szCs w:val="22"/>
        </w:rPr>
        <w:t xml:space="preserve"> von 25</w:t>
      </w:r>
      <w:r>
        <w:rPr>
          <w:rFonts w:cs="BMWType V2 Light"/>
          <w:szCs w:val="22"/>
        </w:rPr>
        <w:t>% auf 45% an</w:t>
      </w:r>
      <w:r w:rsidRPr="00BC56A1">
        <w:rPr>
          <w:rFonts w:cs="BMWType V2 Light"/>
          <w:szCs w:val="22"/>
        </w:rPr>
        <w:t xml:space="preserve">.  </w:t>
      </w:r>
    </w:p>
    <w:p w:rsidR="00BE602A" w:rsidRPr="0000429B" w:rsidRDefault="00BE602A" w:rsidP="00BE602A">
      <w:pPr>
        <w:spacing w:after="330" w:line="330" w:lineRule="atLeast"/>
        <w:rPr>
          <w:rFonts w:cs="BMWType V2 Light"/>
          <w:b/>
          <w:szCs w:val="22"/>
        </w:rPr>
      </w:pPr>
      <w:r w:rsidRPr="0000429B">
        <w:rPr>
          <w:rFonts w:cs="BMWType V2 Light"/>
          <w:b/>
          <w:szCs w:val="22"/>
        </w:rPr>
        <w:t>Demographie-Projekt „Heute für morgen“.</w:t>
      </w:r>
    </w:p>
    <w:p w:rsidR="00BE602A" w:rsidRPr="00BC56A1" w:rsidRDefault="00BE602A" w:rsidP="00BE602A">
      <w:pPr>
        <w:spacing w:after="330" w:line="330" w:lineRule="atLeast"/>
        <w:rPr>
          <w:rFonts w:cs="BMWType V2 Light"/>
          <w:szCs w:val="22"/>
        </w:rPr>
      </w:pPr>
      <w:r w:rsidRPr="00BC56A1">
        <w:rPr>
          <w:rFonts w:cs="BMWType V2 Light"/>
          <w:szCs w:val="22"/>
        </w:rPr>
        <w:t xml:space="preserve">Das Unternehmen hat deshalb bereits im Jahr 2004 das umfassende Programm „Heute für morgen“ aufgelegt, um dem demographischen Wandel </w:t>
      </w:r>
      <w:proofErr w:type="spellStart"/>
      <w:r w:rsidRPr="00BC56A1">
        <w:rPr>
          <w:rFonts w:cs="BMWType V2 Light"/>
          <w:szCs w:val="22"/>
        </w:rPr>
        <w:t>proaktiv</w:t>
      </w:r>
      <w:proofErr w:type="spellEnd"/>
      <w:r w:rsidRPr="00BC56A1">
        <w:rPr>
          <w:rFonts w:cs="BMWType V2 Light"/>
          <w:szCs w:val="22"/>
        </w:rPr>
        <w:t xml:space="preserve"> zu begegnen und Wettbewerbsfähigkeit und Innovationskraft auch mit einer im Durchschnitt älte</w:t>
      </w:r>
      <w:r>
        <w:rPr>
          <w:rFonts w:cs="BMWType V2 Light"/>
          <w:szCs w:val="22"/>
        </w:rPr>
        <w:t>ren Belegschaft sicherzustellen.</w:t>
      </w:r>
    </w:p>
    <w:p w:rsidR="00BB6FF4" w:rsidRDefault="00BE602A" w:rsidP="00BE602A">
      <w:pPr>
        <w:spacing w:after="330" w:line="330" w:lineRule="atLeast"/>
        <w:rPr>
          <w:rFonts w:cs="BMWType V2 Light"/>
          <w:szCs w:val="22"/>
        </w:rPr>
      </w:pPr>
      <w:r w:rsidRPr="00BC56A1">
        <w:rPr>
          <w:rFonts w:cs="BMWType V2 Light"/>
          <w:szCs w:val="22"/>
        </w:rPr>
        <w:t xml:space="preserve">Zentrale Frage dabei war - neben der Gestaltung flexibler Altersaustrittsmodelle (betriebliche Vereinbarung zur Altersteilzeit) - wie es gelingt, die Gesundheit, Leistungsfähigkeit und Kompetenz der Mitarbeiter zu erhalten. Denn wie wissenschaftliche Studien zeigen </w:t>
      </w:r>
      <w:r>
        <w:rPr>
          <w:rFonts w:cs="BMWType V2 Light"/>
          <w:szCs w:val="22"/>
        </w:rPr>
        <w:t>n</w:t>
      </w:r>
      <w:r w:rsidRPr="00BC56A1">
        <w:rPr>
          <w:rFonts w:cs="BMWType V2 Light"/>
          <w:szCs w:val="22"/>
        </w:rPr>
        <w:t xml:space="preserve">immt die Leistungsfähigkeit mit steigendem Alter nicht zwangsläufig ab, sondern lässt sich gezielt fördern und erhalten. </w:t>
      </w:r>
      <w:r>
        <w:rPr>
          <w:rFonts w:cs="BMWType V2 Light"/>
          <w:szCs w:val="22"/>
        </w:rPr>
        <w:t>Darüber hinaus bringen ältere Mitarbeiter Untersuchungen zufolge auch spezifische Stärken wie ihre große Erfahrung, eine hohe Loyalität, ein ausgeprägtes Qualitätsbewusstsein etc. mit ein.</w:t>
      </w:r>
    </w:p>
    <w:p w:rsidR="00BE602A" w:rsidRDefault="00BE602A" w:rsidP="00BE602A">
      <w:pPr>
        <w:spacing w:after="330" w:line="330" w:lineRule="atLeast"/>
        <w:rPr>
          <w:rFonts w:cs="BMWType V2 Light"/>
          <w:szCs w:val="22"/>
        </w:rPr>
      </w:pPr>
      <w:r w:rsidRPr="00BC56A1">
        <w:rPr>
          <w:rFonts w:cs="BMWType V2 Light"/>
          <w:szCs w:val="22"/>
        </w:rPr>
        <w:lastRenderedPageBreak/>
        <w:t>Als Haupt-Handlungsfelder und Teilprojekte wurden schon früh Themen wie Ergonomie, Gesundheitsmanagement</w:t>
      </w:r>
      <w:r>
        <w:rPr>
          <w:rFonts w:cs="BMWType V2 Light"/>
          <w:szCs w:val="22"/>
        </w:rPr>
        <w:t>, Führung</w:t>
      </w:r>
      <w:r w:rsidRPr="00BC56A1">
        <w:rPr>
          <w:rFonts w:cs="BMWType V2 Light"/>
          <w:szCs w:val="22"/>
        </w:rPr>
        <w:t xml:space="preserve"> und Qualifizierung identifiziert und weiterverfolgt.</w:t>
      </w:r>
    </w:p>
    <w:p w:rsidR="00BE602A" w:rsidRPr="0000429B" w:rsidRDefault="00BE602A" w:rsidP="00BE602A">
      <w:pPr>
        <w:spacing w:after="330" w:line="330" w:lineRule="atLeast"/>
        <w:rPr>
          <w:rFonts w:cs="BMWType V2 Light"/>
          <w:b/>
          <w:szCs w:val="22"/>
        </w:rPr>
      </w:pPr>
      <w:r w:rsidRPr="0000429B">
        <w:rPr>
          <w:rFonts w:cs="BMWType V2 Light"/>
          <w:b/>
          <w:szCs w:val="22"/>
        </w:rPr>
        <w:t>Das „Produktionssystem 2017“ im Dingolfinger Werk 2.1.</w:t>
      </w:r>
    </w:p>
    <w:p w:rsidR="00BE602A" w:rsidRPr="00BC56A1" w:rsidRDefault="00BE602A" w:rsidP="00BE602A">
      <w:pPr>
        <w:spacing w:after="330" w:line="330" w:lineRule="atLeast"/>
        <w:rPr>
          <w:rFonts w:cs="BMWType V2 Light"/>
          <w:szCs w:val="22"/>
        </w:rPr>
      </w:pPr>
      <w:r w:rsidRPr="00BC56A1">
        <w:rPr>
          <w:rFonts w:cs="BMWType V2 Light"/>
          <w:szCs w:val="22"/>
        </w:rPr>
        <w:t xml:space="preserve">Im Jahr 2007 wurde dann unter dem Dach des Demographie-Projekts „Heute für morgen“ vom </w:t>
      </w:r>
      <w:r>
        <w:rPr>
          <w:rFonts w:cs="BMWType V2 Light"/>
          <w:szCs w:val="22"/>
        </w:rPr>
        <w:t>Produktionsbereich</w:t>
      </w:r>
      <w:r w:rsidRPr="00BC56A1">
        <w:rPr>
          <w:rFonts w:cs="BMWType V2 Light"/>
          <w:szCs w:val="22"/>
        </w:rPr>
        <w:t xml:space="preserve"> Antrieb</w:t>
      </w:r>
      <w:r w:rsidR="000034EC">
        <w:rPr>
          <w:rFonts w:cs="BMWType V2 Light"/>
          <w:szCs w:val="22"/>
        </w:rPr>
        <w:t>s-</w:t>
      </w:r>
      <w:r>
        <w:rPr>
          <w:rFonts w:cs="BMWType V2 Light"/>
          <w:szCs w:val="22"/>
        </w:rPr>
        <w:t xml:space="preserve"> und Fahrwerk</w:t>
      </w:r>
      <w:r w:rsidR="000034EC">
        <w:rPr>
          <w:rFonts w:cs="BMWType V2 Light"/>
          <w:szCs w:val="22"/>
        </w:rPr>
        <w:t>skomponenten</w:t>
      </w:r>
      <w:r>
        <w:rPr>
          <w:rFonts w:cs="BMWType V2 Light"/>
          <w:szCs w:val="22"/>
        </w:rPr>
        <w:t xml:space="preserve"> sowie vom</w:t>
      </w:r>
      <w:r w:rsidRPr="00BC56A1">
        <w:rPr>
          <w:rFonts w:cs="BMWType V2 Light"/>
          <w:szCs w:val="22"/>
        </w:rPr>
        <w:t xml:space="preserve"> Zentralen Personalwesen im Dingolfinger BMW Werk 2.1 das Pilotprojekt „Produktionssystem 2017“ gestartet. Ziel war es, erstmals in einem hochproduktiven Fertigungsbereich (der im Zeit-, Kosten- und Qualitätswettbewerb mit externen Anbietern steht) </w:t>
      </w:r>
      <w:r w:rsidRPr="00BC56A1">
        <w:rPr>
          <w:rFonts w:cs="BMWType V2 Light"/>
          <w:szCs w:val="22"/>
          <w:u w:val="single"/>
        </w:rPr>
        <w:t>konkret</w:t>
      </w:r>
      <w:r w:rsidRPr="00BC56A1">
        <w:rPr>
          <w:rFonts w:cs="BMWType V2 Light"/>
          <w:szCs w:val="22"/>
        </w:rPr>
        <w:t xml:space="preserve"> zu untersuchen, was es heißt, mit einer älteren Belegschaft zu arbeiten und herauszufinden, was getan werden kann, um </w:t>
      </w:r>
      <w:r>
        <w:rPr>
          <w:rFonts w:cs="BMWType V2 Light"/>
          <w:szCs w:val="22"/>
        </w:rPr>
        <w:t xml:space="preserve">die </w:t>
      </w:r>
      <w:r w:rsidRPr="00BC56A1">
        <w:rPr>
          <w:rFonts w:cs="BMWType V2 Light"/>
          <w:szCs w:val="22"/>
        </w:rPr>
        <w:t>Leistungsfähigkeit der Mitarbeiter zu fördern und zu erhalten.</w:t>
      </w:r>
    </w:p>
    <w:p w:rsidR="00BE602A" w:rsidRPr="00BC56A1" w:rsidRDefault="00BE602A" w:rsidP="00BE602A">
      <w:pPr>
        <w:spacing w:after="330" w:line="330" w:lineRule="atLeast"/>
        <w:rPr>
          <w:rFonts w:cs="BMWType V2 Light"/>
          <w:szCs w:val="22"/>
        </w:rPr>
      </w:pPr>
      <w:r w:rsidRPr="00BC56A1">
        <w:rPr>
          <w:rFonts w:cs="BMWType V2 Light"/>
          <w:szCs w:val="22"/>
        </w:rPr>
        <w:t xml:space="preserve">Dazu wurde an einem Band der </w:t>
      </w:r>
      <w:proofErr w:type="spellStart"/>
      <w:r w:rsidRPr="00BC56A1">
        <w:rPr>
          <w:rFonts w:cs="BMWType V2 Light"/>
          <w:szCs w:val="22"/>
        </w:rPr>
        <w:t>Hinterachsgetriebemontage</w:t>
      </w:r>
      <w:proofErr w:type="spellEnd"/>
      <w:r w:rsidRPr="00BC56A1">
        <w:rPr>
          <w:rFonts w:cs="BMWType V2 Light"/>
          <w:szCs w:val="22"/>
        </w:rPr>
        <w:t xml:space="preserve"> 10 Jahre in die Zukunft geblickt und die zu erwartende Altersstruktur der Belegschaft des Jahres 2017 vorweggenommen und simuliert (</w:t>
      </w:r>
      <w:r>
        <w:rPr>
          <w:rFonts w:cs="BMWType V2 Light"/>
          <w:szCs w:val="22"/>
        </w:rPr>
        <w:t>d.h.</w:t>
      </w:r>
      <w:r w:rsidRPr="00BC56A1">
        <w:rPr>
          <w:rFonts w:cs="BMWType V2 Light"/>
          <w:szCs w:val="22"/>
        </w:rPr>
        <w:t xml:space="preserve"> Erhöhung des Alters</w:t>
      </w:r>
      <w:r w:rsidR="002E7F9A">
        <w:rPr>
          <w:rFonts w:cs="BMWType V2 Light"/>
          <w:szCs w:val="22"/>
        </w:rPr>
        <w:t>-</w:t>
      </w:r>
      <w:proofErr w:type="spellStart"/>
      <w:r w:rsidRPr="00BC56A1">
        <w:rPr>
          <w:rFonts w:cs="BMWType V2 Light"/>
          <w:szCs w:val="22"/>
        </w:rPr>
        <w:t>durchschnitts</w:t>
      </w:r>
      <w:proofErr w:type="spellEnd"/>
      <w:r w:rsidRPr="00BC56A1">
        <w:rPr>
          <w:rFonts w:cs="BMWType V2 Light"/>
          <w:szCs w:val="22"/>
        </w:rPr>
        <w:t xml:space="preserve"> von 39 auf </w:t>
      </w:r>
      <w:r w:rsidRPr="003C1E30">
        <w:rPr>
          <w:rFonts w:cs="BMWType V2 Light"/>
          <w:szCs w:val="22"/>
        </w:rPr>
        <w:t>47</w:t>
      </w:r>
      <w:r w:rsidRPr="00BC56A1">
        <w:rPr>
          <w:rFonts w:cs="BMWType V2 Light"/>
          <w:szCs w:val="22"/>
        </w:rPr>
        <w:t xml:space="preserve"> Jahre). In enger Abstimmung mit dem Betriebsrat haben Führungskräfte, Meister und Mitarbeiter dann gemeinsam an einer Optimierung der Arbeitsplätze und der Arbeitsorganisation an diesem Band gearbeitet. Flankiert wurde dies durch eine umfassende Sensibilisierung der Mitarbeiter </w:t>
      </w:r>
      <w:r>
        <w:rPr>
          <w:rFonts w:cs="BMWType V2 Light"/>
          <w:szCs w:val="22"/>
        </w:rPr>
        <w:t>für die Themen</w:t>
      </w:r>
      <w:r w:rsidRPr="00BC56A1">
        <w:rPr>
          <w:rFonts w:cs="BMWType V2 Light"/>
          <w:szCs w:val="22"/>
        </w:rPr>
        <w:t xml:space="preserve"> Gesundheit und Alter (Beispielsweise </w:t>
      </w:r>
      <w:r>
        <w:rPr>
          <w:rFonts w:cs="BMWType V2 Light"/>
          <w:szCs w:val="22"/>
        </w:rPr>
        <w:t>Workshops</w:t>
      </w:r>
      <w:r w:rsidRPr="00BC56A1">
        <w:rPr>
          <w:rFonts w:cs="BMWType V2 Light"/>
          <w:szCs w:val="22"/>
        </w:rPr>
        <w:t xml:space="preserve"> zum Biologischen Alter) sowie durch gezielte Angebote im Bereich Physiotherapie / Bewegung und Ernährung.</w:t>
      </w:r>
    </w:p>
    <w:p w:rsidR="00BE602A" w:rsidRDefault="00BE602A" w:rsidP="00BE602A">
      <w:pPr>
        <w:spacing w:after="330" w:line="330" w:lineRule="atLeast"/>
        <w:rPr>
          <w:rFonts w:cs="BMWType V2 Light"/>
          <w:szCs w:val="22"/>
        </w:rPr>
      </w:pPr>
      <w:r w:rsidRPr="00BC56A1">
        <w:rPr>
          <w:rFonts w:cs="BMWType V2 Light"/>
          <w:szCs w:val="22"/>
        </w:rPr>
        <w:t>Herausgekommen ist so eine Vielzahl von kleinen Einzelmaßnahmen, die bei geringem finanziellen Aufwand spürbare Verbesserungen für die Mitarbeiter gebracht und für ein alternsgerechtes Arbeitsumfeld gesorgt haben - von gelenkschonenden Holzfußböden, über schwenkbare Monitore mit größerer Schrift, über Lupen, ergonomische Sitzmöglichkeiten bis hin zu Themen wie belastungsoptimierte Arbeitsplatz-Rotation oder Anpassung der Schicht- und Arbeitszeitmodelle.</w:t>
      </w:r>
    </w:p>
    <w:p w:rsidR="00BE602A" w:rsidRPr="00BC56A1" w:rsidRDefault="00BE602A" w:rsidP="00BE602A">
      <w:pPr>
        <w:spacing w:after="330" w:line="330" w:lineRule="atLeast"/>
        <w:rPr>
          <w:rFonts w:cs="BMWType V2 Light"/>
          <w:szCs w:val="22"/>
        </w:rPr>
      </w:pPr>
      <w:r w:rsidRPr="00BC56A1">
        <w:rPr>
          <w:rFonts w:cs="BMWType V2 Light"/>
          <w:szCs w:val="22"/>
        </w:rPr>
        <w:lastRenderedPageBreak/>
        <w:t>Zudem wurde - vorgelebt durch die Führungskräfte – eine spürbare Kulturveränderung und Sensibilisierung der Mitarbeiter für das Thema Gesundheit und Prävention erreicht. Die enge Einbindung der Mitarbeiter war dabei ein ganz entscheidender Erfolgsfaktor. Denn zum einen w</w:t>
      </w:r>
      <w:r>
        <w:rPr>
          <w:rFonts w:cs="BMWType V2 Light"/>
          <w:szCs w:val="22"/>
        </w:rPr>
        <w:t>usst</w:t>
      </w:r>
      <w:r w:rsidRPr="00BC56A1">
        <w:rPr>
          <w:rFonts w:cs="BMWType V2 Light"/>
          <w:szCs w:val="22"/>
        </w:rPr>
        <w:t>en die Mitarbeiter vor Ort am besten, was sie in ihrem Arbeitsalltag stört und verändert gehört</w:t>
      </w:r>
      <w:r>
        <w:rPr>
          <w:rFonts w:cs="BMWType V2 Light"/>
          <w:szCs w:val="22"/>
        </w:rPr>
        <w:t>e</w:t>
      </w:r>
      <w:r w:rsidRPr="00BC56A1">
        <w:rPr>
          <w:rFonts w:cs="BMWType V2 Light"/>
          <w:szCs w:val="22"/>
        </w:rPr>
        <w:t>. Zum zweiten w</w:t>
      </w:r>
      <w:r>
        <w:rPr>
          <w:rFonts w:cs="BMWType V2 Light"/>
          <w:szCs w:val="22"/>
        </w:rPr>
        <w:t>urde</w:t>
      </w:r>
      <w:r w:rsidRPr="00BC56A1">
        <w:rPr>
          <w:rFonts w:cs="BMWType V2 Light"/>
          <w:szCs w:val="22"/>
        </w:rPr>
        <w:t xml:space="preserve"> damit ihr Bewusstsein geschärft und die Eigenverantwortung gestärkt.</w:t>
      </w:r>
    </w:p>
    <w:p w:rsidR="00BE602A" w:rsidRPr="00BC56A1" w:rsidRDefault="00BE602A" w:rsidP="00BE602A">
      <w:pPr>
        <w:spacing w:after="330" w:line="330" w:lineRule="atLeast"/>
        <w:rPr>
          <w:rFonts w:cs="BMWType V2 Light"/>
          <w:szCs w:val="22"/>
        </w:rPr>
      </w:pPr>
      <w:r w:rsidRPr="00BC56A1">
        <w:rPr>
          <w:rFonts w:cs="BMWType V2 Light"/>
          <w:szCs w:val="22"/>
        </w:rPr>
        <w:t>Zentral</w:t>
      </w:r>
      <w:r>
        <w:rPr>
          <w:rFonts w:cs="BMWType V2 Light"/>
          <w:szCs w:val="22"/>
        </w:rPr>
        <w:t>e Erkenntnis des Projekts war</w:t>
      </w:r>
      <w:r w:rsidRPr="00BC56A1">
        <w:rPr>
          <w:rFonts w:cs="BMWType V2 Light"/>
          <w:szCs w:val="22"/>
        </w:rPr>
        <w:t xml:space="preserve">, dass all diese Verbesserungen des Arbeitsumfelds erzielt werden konnten, ohne dass dies Einbußen bei Produktivität und Qualität nach sich zog. Das Band mit den im Durchschnitt älteren Mitarbeitern konnte – bei verbesserter Ergonomie – in punkto Betriebswirtschaft und Qualität mit Vergleichsbändern voll mithalten. </w:t>
      </w:r>
    </w:p>
    <w:p w:rsidR="00BE602A" w:rsidRPr="0000429B" w:rsidRDefault="00BE602A" w:rsidP="00BE602A">
      <w:pPr>
        <w:spacing w:after="330" w:line="330" w:lineRule="atLeast"/>
        <w:rPr>
          <w:rFonts w:cs="BMWType V2 Light"/>
          <w:b/>
          <w:szCs w:val="22"/>
        </w:rPr>
      </w:pPr>
      <w:r w:rsidRPr="0000429B">
        <w:rPr>
          <w:rFonts w:cs="BMWType V2 Light"/>
          <w:b/>
          <w:szCs w:val="22"/>
        </w:rPr>
        <w:t>Wertschöpfung und Wertschätzung gehören zusammen.</w:t>
      </w:r>
    </w:p>
    <w:p w:rsidR="00BE602A" w:rsidRPr="00BC56A1" w:rsidRDefault="00BE602A" w:rsidP="00BE602A">
      <w:pPr>
        <w:spacing w:after="330" w:line="330" w:lineRule="atLeast"/>
        <w:rPr>
          <w:rFonts w:cs="BMWType V2 Light"/>
          <w:szCs w:val="22"/>
        </w:rPr>
      </w:pPr>
      <w:r w:rsidRPr="00BC56A1">
        <w:rPr>
          <w:rFonts w:cs="BMWType V2 Light"/>
          <w:szCs w:val="22"/>
        </w:rPr>
        <w:t>Für die BMW Group ist dies</w:t>
      </w:r>
      <w:r>
        <w:rPr>
          <w:rFonts w:cs="BMWType V2 Light"/>
          <w:szCs w:val="22"/>
        </w:rPr>
        <w:t xml:space="preserve"> ein Beleg dafür, dass </w:t>
      </w:r>
      <w:r w:rsidRPr="00BC56A1">
        <w:rPr>
          <w:rFonts w:cs="BMWType V2 Light"/>
          <w:szCs w:val="22"/>
        </w:rPr>
        <w:t>Wettbewerbsfähigkeit und Wertschätzung bzw. gute Arbeitsbedingungen für die Mitarbeiter sich nicht ausschließen, sondern einander vielmehr bedingen. Schließlich ist es nicht der Ansatz von „Heute für morgen“ in der Produktion, spezielle „</w:t>
      </w:r>
      <w:r>
        <w:rPr>
          <w:rFonts w:cs="BMWType V2 Light"/>
          <w:szCs w:val="22"/>
        </w:rPr>
        <w:t>Seniorenbänder</w:t>
      </w:r>
      <w:r w:rsidRPr="00BC56A1">
        <w:rPr>
          <w:rFonts w:cs="BMWType V2 Light"/>
          <w:szCs w:val="22"/>
        </w:rPr>
        <w:t>“ oder in großem Stile „Schonarbeitsplätze“ zu schaffen. Ziel des Unternehmens ist es vielmehr flächendeckend Arbeitsplätze und ein Arbeitsumfeld zu schaffen, in dem gerade auch jüngere Mitarbeiter gesund alt werden und dauerhaft ihre Leistung bringen können. Die</w:t>
      </w:r>
      <w:r>
        <w:rPr>
          <w:rFonts w:cs="BMWType V2 Light"/>
          <w:szCs w:val="22"/>
        </w:rPr>
        <w:t xml:space="preserve"> BMW Group spricht deshalb </w:t>
      </w:r>
      <w:r w:rsidRPr="00BC56A1">
        <w:rPr>
          <w:rFonts w:cs="BMWType V2 Light"/>
          <w:szCs w:val="22"/>
        </w:rPr>
        <w:t xml:space="preserve">nicht vom </w:t>
      </w:r>
      <w:proofErr w:type="spellStart"/>
      <w:r w:rsidRPr="00BC56A1">
        <w:rPr>
          <w:rFonts w:cs="BMWType V2 Light"/>
          <w:szCs w:val="22"/>
        </w:rPr>
        <w:t>Zielbild</w:t>
      </w:r>
      <w:proofErr w:type="spellEnd"/>
      <w:r w:rsidRPr="00BC56A1">
        <w:rPr>
          <w:rFonts w:cs="BMWType V2 Light"/>
          <w:szCs w:val="22"/>
        </w:rPr>
        <w:t xml:space="preserve"> einer altersgerechten, sondern von einer alter</w:t>
      </w:r>
      <w:r w:rsidRPr="0048118C">
        <w:rPr>
          <w:rFonts w:cs="BMWType V2 Light"/>
          <w:szCs w:val="22"/>
        </w:rPr>
        <w:t>n</w:t>
      </w:r>
      <w:r w:rsidRPr="00BC56A1">
        <w:rPr>
          <w:rFonts w:cs="BMWType V2 Light"/>
          <w:szCs w:val="22"/>
        </w:rPr>
        <w:t>sgerechten Fertigung.</w:t>
      </w:r>
    </w:p>
    <w:p w:rsidR="00BE602A" w:rsidRDefault="00BE602A" w:rsidP="00BE602A">
      <w:pPr>
        <w:spacing w:after="330" w:line="330" w:lineRule="atLeast"/>
        <w:rPr>
          <w:rFonts w:cs="BMWType V2 Light"/>
          <w:szCs w:val="22"/>
        </w:rPr>
      </w:pPr>
      <w:r w:rsidRPr="00BC56A1">
        <w:rPr>
          <w:rFonts w:cs="BMWType V2 Light"/>
          <w:szCs w:val="22"/>
        </w:rPr>
        <w:t>Nach dem „Produktionssystem 2017“ wurden weitere „Heute für morgen“ Pilotprojekte in verschiedenen anderen Produktionsbereichen und Werken aufgesetzt – und dabei aus den Erfahrungen des Dingolfinger Pilotbandes gelernt.</w:t>
      </w:r>
      <w:r>
        <w:rPr>
          <w:rFonts w:cs="BMWType V2 Light"/>
          <w:szCs w:val="22"/>
        </w:rPr>
        <w:t xml:space="preserve"> </w:t>
      </w:r>
      <w:r w:rsidRPr="00BC56A1">
        <w:rPr>
          <w:rFonts w:cs="BMWType V2 Light"/>
          <w:szCs w:val="22"/>
        </w:rPr>
        <w:t>Mit Beginn des Jahres 2011 sind die meisten der „Heute für morgen“ Pilotprojekte in der Produktion abgeschlossen. Im Rahmen von breiter angelegten Fokusprojekten ist man jetzt daran, die Erkenntnisse daraus noch breiter in die Fläche zu tragen und größere Produktionsbereiche gemeinsam mit den Mitarbeitern „alternsgerecht“ zu gestalten. Aktuell gibt es an allen größeren deutschen Werksstandorten und im österreichischen Motorenwerk Steyr insgesamt 27 Fokusprojekte mit über 1</w:t>
      </w:r>
      <w:r>
        <w:rPr>
          <w:rFonts w:cs="BMWType V2 Light"/>
          <w:szCs w:val="22"/>
        </w:rPr>
        <w:t>.</w:t>
      </w:r>
      <w:r w:rsidRPr="00BC56A1">
        <w:rPr>
          <w:rFonts w:cs="BMWType V2 Light"/>
          <w:szCs w:val="22"/>
        </w:rPr>
        <w:t xml:space="preserve">000 beteiligten Mitarbeitern. Bis </w:t>
      </w:r>
      <w:r w:rsidRPr="00BC56A1">
        <w:rPr>
          <w:rFonts w:cs="BMWType V2 Light"/>
          <w:szCs w:val="22"/>
        </w:rPr>
        <w:lastRenderedPageBreak/>
        <w:t xml:space="preserve">Jahresende soll sich </w:t>
      </w:r>
      <w:r w:rsidR="000034EC">
        <w:rPr>
          <w:rFonts w:cs="BMWType V2 Light"/>
          <w:szCs w:val="22"/>
        </w:rPr>
        <w:t xml:space="preserve">die Zahl der Fokusprojekte auf </w:t>
      </w:r>
      <w:r w:rsidR="000560B1">
        <w:rPr>
          <w:rFonts w:cs="BMWType V2 Light"/>
          <w:szCs w:val="22"/>
        </w:rPr>
        <w:t>über</w:t>
      </w:r>
      <w:r w:rsidRPr="00BC56A1">
        <w:rPr>
          <w:rFonts w:cs="BMWType V2 Light"/>
          <w:szCs w:val="22"/>
        </w:rPr>
        <w:t xml:space="preserve"> 100 erhöhen, die Zahl der involvierten Mitarbeiter auf rund 4</w:t>
      </w:r>
      <w:r>
        <w:rPr>
          <w:rFonts w:cs="BMWType V2 Light"/>
          <w:szCs w:val="22"/>
        </w:rPr>
        <w:t>.</w:t>
      </w:r>
      <w:r w:rsidRPr="00BC56A1">
        <w:rPr>
          <w:rFonts w:cs="BMWType V2 Light"/>
          <w:szCs w:val="22"/>
        </w:rPr>
        <w:t xml:space="preserve">000. </w:t>
      </w:r>
    </w:p>
    <w:p w:rsidR="00BE602A" w:rsidRDefault="00BE602A" w:rsidP="00BE602A">
      <w:pPr>
        <w:spacing w:after="330" w:line="330" w:lineRule="atLeast"/>
        <w:rPr>
          <w:rFonts w:cs="BMWType V2 Light"/>
          <w:szCs w:val="22"/>
        </w:rPr>
      </w:pPr>
      <w:r w:rsidRPr="00BC56A1">
        <w:rPr>
          <w:rFonts w:cs="BMWType V2 Light"/>
          <w:szCs w:val="22"/>
        </w:rPr>
        <w:t xml:space="preserve">Im Dingolfinger Werk 2.1 ergab sich dabei mit der neuen Achsgetriebemontage jetzt erstmals die Gelegenheit bei einem größeren Neubau (Investitionsvolumen: 20 Mio. €) von Gebäuden und Anlagen, das Thema „Heute für morgen“ systematisch und von Beginn an zu berücksichtigen. </w:t>
      </w:r>
    </w:p>
    <w:p w:rsidR="00BE602A" w:rsidRPr="00BC56A1" w:rsidRDefault="00BE602A" w:rsidP="00BE602A">
      <w:pPr>
        <w:spacing w:after="330" w:line="330" w:lineRule="atLeast"/>
        <w:rPr>
          <w:rFonts w:cs="BMWType V2 Light"/>
          <w:szCs w:val="22"/>
        </w:rPr>
      </w:pPr>
      <w:r w:rsidRPr="00BC56A1">
        <w:rPr>
          <w:rFonts w:cs="BMWType V2 Light"/>
          <w:szCs w:val="22"/>
        </w:rPr>
        <w:t>So spiegelt sich die Forderung nach alternsgerechten Arbeitsplätzen schon in der Gestaltung der Anlagen und dem Fertigungslayout wieder</w:t>
      </w:r>
      <w:r>
        <w:rPr>
          <w:rFonts w:cs="BMWType V2 Light"/>
          <w:szCs w:val="22"/>
        </w:rPr>
        <w:t xml:space="preserve"> und reicht bis hin zur brennstoffz</w:t>
      </w:r>
      <w:r w:rsidRPr="00BC56A1">
        <w:rPr>
          <w:rFonts w:cs="BMWType V2 Light"/>
          <w:szCs w:val="22"/>
        </w:rPr>
        <w:t>ellenbetriebenen Automatenstation, in der sich ein vielseitiges und gesundes Ernährungsangebot findet</w:t>
      </w:r>
      <w:r>
        <w:rPr>
          <w:rFonts w:cs="BMWType V2 Light"/>
          <w:szCs w:val="22"/>
        </w:rPr>
        <w:t>. Flankiert wird dies durch eine umfassende Einbindung und Schulung der Mitarbeiter rund um die Themen Fitness und Gesundheit</w:t>
      </w:r>
      <w:r w:rsidRPr="00BC56A1">
        <w:rPr>
          <w:rFonts w:cs="BMWType V2 Light"/>
          <w:szCs w:val="22"/>
        </w:rPr>
        <w:t>.</w:t>
      </w:r>
    </w:p>
    <w:p w:rsidR="00BE602A" w:rsidRPr="0000429B" w:rsidRDefault="00BE602A" w:rsidP="00BE602A">
      <w:pPr>
        <w:spacing w:after="330" w:line="330" w:lineRule="atLeast"/>
        <w:rPr>
          <w:rFonts w:cs="BMWType V2 Light"/>
          <w:b/>
          <w:szCs w:val="22"/>
        </w:rPr>
      </w:pPr>
      <w:r>
        <w:rPr>
          <w:rFonts w:cs="BMWType V2 Light"/>
          <w:b/>
          <w:szCs w:val="22"/>
        </w:rPr>
        <w:t xml:space="preserve">Die </w:t>
      </w:r>
      <w:r w:rsidRPr="0000429B">
        <w:rPr>
          <w:rFonts w:cs="BMWType V2 Light"/>
          <w:b/>
          <w:szCs w:val="22"/>
        </w:rPr>
        <w:t>Bausteine von „Heute für morgen“ in der Produktion.</w:t>
      </w:r>
    </w:p>
    <w:p w:rsidR="00BE602A" w:rsidRPr="00BC56A1" w:rsidRDefault="00BE602A" w:rsidP="00BE602A">
      <w:pPr>
        <w:spacing w:after="330" w:line="330" w:lineRule="atLeast"/>
        <w:rPr>
          <w:rFonts w:cs="BMWType V2 Light"/>
          <w:szCs w:val="22"/>
        </w:rPr>
      </w:pPr>
      <w:r w:rsidRPr="00A74869">
        <w:rPr>
          <w:rFonts w:cs="BMWType V2 Light"/>
          <w:szCs w:val="22"/>
        </w:rPr>
        <w:t>1. Gestaltung der Arbeitsplätze / Ergonomie:</w:t>
      </w:r>
      <w:r>
        <w:rPr>
          <w:rFonts w:cs="BMWType V2 Light"/>
          <w:szCs w:val="22"/>
        </w:rPr>
        <w:t xml:space="preserve"> E</w:t>
      </w:r>
      <w:r w:rsidRPr="00BC56A1">
        <w:rPr>
          <w:rFonts w:cs="BMWType V2 Light"/>
          <w:szCs w:val="22"/>
        </w:rPr>
        <w:t xml:space="preserve">rgonomisch gestaltete Arbeitsplätze, die </w:t>
      </w:r>
      <w:r>
        <w:rPr>
          <w:rFonts w:cs="BMWType V2 Light"/>
          <w:szCs w:val="22"/>
        </w:rPr>
        <w:t>bei ABA Tech</w:t>
      </w:r>
      <w:r>
        <w:rPr>
          <w:rStyle w:val="Funotenzeichen"/>
          <w:rFonts w:cs="BMWType V2 Light"/>
          <w:szCs w:val="22"/>
        </w:rPr>
        <w:footnoteReference w:id="1"/>
      </w:r>
      <w:r>
        <w:rPr>
          <w:rFonts w:cs="BMWType V2 Light"/>
          <w:szCs w:val="22"/>
        </w:rPr>
        <w:t xml:space="preserve"> Analysen </w:t>
      </w:r>
      <w:r w:rsidRPr="00BC56A1">
        <w:rPr>
          <w:rFonts w:cs="BMWType V2 Light"/>
          <w:szCs w:val="22"/>
        </w:rPr>
        <w:t>im „grünen“ Bereich</w:t>
      </w:r>
      <w:r>
        <w:rPr>
          <w:rFonts w:cs="BMWType V2 Light"/>
          <w:szCs w:val="22"/>
        </w:rPr>
        <w:t xml:space="preserve"> liegen </w:t>
      </w:r>
      <w:r w:rsidRPr="00BC56A1">
        <w:rPr>
          <w:rFonts w:cs="BMWType V2 Light"/>
          <w:szCs w:val="22"/>
        </w:rPr>
        <w:t>und bei denen der Mitarbeiter keinen übermäßigen physischen und psychischen Belastungen ausgesetzt ist (bspw. extreme G</w:t>
      </w:r>
      <w:r>
        <w:rPr>
          <w:rFonts w:cs="BMWType V2 Light"/>
          <w:szCs w:val="22"/>
        </w:rPr>
        <w:t>riffhöhen, -weiten, Gewichte</w:t>
      </w:r>
      <w:r w:rsidRPr="00BC56A1">
        <w:rPr>
          <w:rFonts w:cs="BMWType V2 Light"/>
          <w:szCs w:val="22"/>
        </w:rPr>
        <w:t>)</w:t>
      </w:r>
    </w:p>
    <w:p w:rsidR="00BE602A" w:rsidRPr="00BC56A1" w:rsidRDefault="00BE602A" w:rsidP="00BE602A">
      <w:pPr>
        <w:spacing w:after="330" w:line="330" w:lineRule="atLeast"/>
        <w:rPr>
          <w:rFonts w:cs="BMWType V2 Light"/>
          <w:szCs w:val="22"/>
        </w:rPr>
      </w:pPr>
      <w:r w:rsidRPr="00A74869">
        <w:rPr>
          <w:rFonts w:cs="BMWType V2 Light"/>
          <w:szCs w:val="22"/>
        </w:rPr>
        <w:t>2. Arbeitsorganisation:</w:t>
      </w:r>
      <w:r>
        <w:rPr>
          <w:rFonts w:cs="BMWType V2 Light"/>
          <w:szCs w:val="22"/>
        </w:rPr>
        <w:t xml:space="preserve"> </w:t>
      </w:r>
      <w:r w:rsidRPr="00BC56A1">
        <w:rPr>
          <w:rFonts w:cs="BMWType V2 Light"/>
          <w:szCs w:val="22"/>
        </w:rPr>
        <w:t>intelligente Gestaltung des Gesamtsystems b</w:t>
      </w:r>
      <w:r>
        <w:rPr>
          <w:rFonts w:cs="BMWType V2 Light"/>
          <w:szCs w:val="22"/>
        </w:rPr>
        <w:t>spw.</w:t>
      </w:r>
      <w:r w:rsidRPr="00BC56A1">
        <w:rPr>
          <w:rFonts w:cs="BMWType V2 Light"/>
          <w:szCs w:val="22"/>
        </w:rPr>
        <w:t xml:space="preserve"> durch </w:t>
      </w:r>
      <w:r>
        <w:rPr>
          <w:rFonts w:cs="BMWType V2 Light"/>
          <w:szCs w:val="22"/>
        </w:rPr>
        <w:t>„Mikro-Entkopplung“, belastungsoptimierte Rotationen zwischen den Arbeitsplätzen</w:t>
      </w:r>
      <w:r w:rsidRPr="00BC56A1">
        <w:rPr>
          <w:rFonts w:cs="BMWType V2 Light"/>
          <w:szCs w:val="22"/>
        </w:rPr>
        <w:t xml:space="preserve"> (Ideal des „Fitness-Parcours“), Sicherstellung sozialer Kontakte (bspw. durch kollektive Pausen) u</w:t>
      </w:r>
      <w:r>
        <w:rPr>
          <w:rFonts w:cs="BMWType V2 Light"/>
          <w:szCs w:val="22"/>
        </w:rPr>
        <w:t>nd</w:t>
      </w:r>
      <w:r w:rsidRPr="00BC56A1">
        <w:rPr>
          <w:rFonts w:cs="BMWType V2 Light"/>
          <w:szCs w:val="22"/>
        </w:rPr>
        <w:t xml:space="preserve"> Stärkung der </w:t>
      </w:r>
      <w:r>
        <w:rPr>
          <w:rFonts w:cs="BMWType V2 Light"/>
          <w:szCs w:val="22"/>
        </w:rPr>
        <w:t>Selbstverantwortung</w:t>
      </w:r>
      <w:r w:rsidRPr="00BC56A1">
        <w:rPr>
          <w:rFonts w:cs="BMWType V2 Light"/>
          <w:szCs w:val="22"/>
        </w:rPr>
        <w:t xml:space="preserve"> in der Gruppe, „sozialverträgliche“ Schicht- und Arbeitszeitmodelle</w:t>
      </w:r>
    </w:p>
    <w:p w:rsidR="00BE602A" w:rsidRDefault="00BE602A" w:rsidP="00BE602A">
      <w:pPr>
        <w:spacing w:after="330" w:line="330" w:lineRule="atLeast"/>
        <w:rPr>
          <w:rFonts w:cs="BMWType V2 Light"/>
          <w:szCs w:val="22"/>
        </w:rPr>
      </w:pPr>
      <w:r w:rsidRPr="00A74869">
        <w:rPr>
          <w:rFonts w:cs="BMWType V2 Light"/>
          <w:szCs w:val="22"/>
        </w:rPr>
        <w:t>3. Gesundheit und Prävention</w:t>
      </w:r>
      <w:r w:rsidRPr="00537EF0">
        <w:rPr>
          <w:rFonts w:cs="BMWType V2 Light"/>
          <w:b/>
          <w:szCs w:val="22"/>
        </w:rPr>
        <w:t>:</w:t>
      </w:r>
      <w:r w:rsidRPr="00BC56A1">
        <w:rPr>
          <w:rFonts w:cs="BMWType V2 Light"/>
          <w:szCs w:val="22"/>
        </w:rPr>
        <w:t xml:space="preserve"> </w:t>
      </w:r>
      <w:r>
        <w:rPr>
          <w:rFonts w:cs="BMWType V2 Light"/>
          <w:szCs w:val="22"/>
        </w:rPr>
        <w:t xml:space="preserve">Schaffung von </w:t>
      </w:r>
      <w:r w:rsidRPr="00BC56A1">
        <w:rPr>
          <w:rFonts w:cs="BMWType V2 Light"/>
          <w:szCs w:val="22"/>
        </w:rPr>
        <w:t>Angebote</w:t>
      </w:r>
      <w:r>
        <w:rPr>
          <w:rFonts w:cs="BMWType V2 Light"/>
          <w:szCs w:val="22"/>
        </w:rPr>
        <w:t>n</w:t>
      </w:r>
      <w:r w:rsidRPr="00BC56A1">
        <w:rPr>
          <w:rFonts w:cs="BMWType V2 Light"/>
          <w:szCs w:val="22"/>
        </w:rPr>
        <w:t xml:space="preserve"> der arbeitsplatznahen aktiven und passiven Erholung (Aktiv- und Ruheraum); Angebot der Physiotherapie vor Ort, Schulung von Ausgleichsübungen an den Stationen</w:t>
      </w:r>
      <w:r>
        <w:rPr>
          <w:rFonts w:cs="BMWType V2 Light"/>
          <w:szCs w:val="22"/>
        </w:rPr>
        <w:t>;</w:t>
      </w:r>
      <w:r w:rsidRPr="00BC56A1">
        <w:rPr>
          <w:rFonts w:cs="BMWType V2 Light"/>
          <w:szCs w:val="22"/>
        </w:rPr>
        <w:t xml:space="preserve"> umfassende Schulungs- und Seminarmaßnahmen zum Thema Alter und Gesundheit (Bsp. Seminare zu „Biologisches Alter“, „Bewegung und Ernährung“, „Stress“)</w:t>
      </w:r>
      <w:r>
        <w:rPr>
          <w:rFonts w:cs="BMWType V2 Light"/>
          <w:szCs w:val="22"/>
        </w:rPr>
        <w:t>;</w:t>
      </w:r>
      <w:r w:rsidRPr="00BC56A1">
        <w:rPr>
          <w:rFonts w:cs="BMWType V2 Light"/>
          <w:szCs w:val="22"/>
        </w:rPr>
        <w:t xml:space="preserve"> abwechslungsreiches und gesundes Speisenangebot i</w:t>
      </w:r>
      <w:r>
        <w:rPr>
          <w:rFonts w:cs="BMWType V2 Light"/>
          <w:szCs w:val="22"/>
        </w:rPr>
        <w:t xml:space="preserve">n </w:t>
      </w:r>
      <w:r>
        <w:rPr>
          <w:rFonts w:cs="BMWType V2 Light"/>
          <w:szCs w:val="22"/>
        </w:rPr>
        <w:lastRenderedPageBreak/>
        <w:t>Kantinen / Automatenstationen;</w:t>
      </w:r>
      <w:r w:rsidRPr="00BC56A1">
        <w:rPr>
          <w:rFonts w:cs="BMWType V2 Light"/>
          <w:szCs w:val="22"/>
        </w:rPr>
        <w:t xml:space="preserve"> Informationen über Vorsorge-Angebote der BKK etc.</w:t>
      </w:r>
    </w:p>
    <w:p w:rsidR="00BE602A" w:rsidRDefault="00BE602A" w:rsidP="00BE602A">
      <w:pPr>
        <w:spacing w:after="330" w:line="330" w:lineRule="atLeast"/>
      </w:pPr>
      <w:r w:rsidRPr="00A74869">
        <w:rPr>
          <w:rFonts w:cs="BMWType V2 Light"/>
          <w:szCs w:val="22"/>
        </w:rPr>
        <w:t>4. Führung und Qualifi</w:t>
      </w:r>
      <w:r>
        <w:rPr>
          <w:rFonts w:cs="BMWType V2 Light"/>
          <w:szCs w:val="22"/>
        </w:rPr>
        <w:t>zierung</w:t>
      </w:r>
      <w:r w:rsidRPr="00A74869">
        <w:rPr>
          <w:rFonts w:cs="BMWType V2 Light"/>
          <w:szCs w:val="22"/>
        </w:rPr>
        <w:t>:</w:t>
      </w:r>
      <w:r w:rsidRPr="00BC56A1">
        <w:rPr>
          <w:rFonts w:cs="BMWType V2 Light"/>
          <w:szCs w:val="22"/>
        </w:rPr>
        <w:t xml:space="preserve"> Führungskr</w:t>
      </w:r>
      <w:r>
        <w:rPr>
          <w:rFonts w:cs="BMWType V2 Light"/>
          <w:szCs w:val="22"/>
        </w:rPr>
        <w:t>äfte</w:t>
      </w:r>
      <w:r w:rsidRPr="00BC56A1">
        <w:rPr>
          <w:rFonts w:cs="BMWType V2 Light"/>
          <w:szCs w:val="22"/>
        </w:rPr>
        <w:t xml:space="preserve"> </w:t>
      </w:r>
      <w:r>
        <w:rPr>
          <w:rFonts w:cs="BMWType V2 Light"/>
          <w:szCs w:val="22"/>
        </w:rPr>
        <w:t xml:space="preserve">haben die Aufgabe zu „sehen“, </w:t>
      </w:r>
      <w:r w:rsidRPr="00BC56A1">
        <w:rPr>
          <w:rFonts w:cs="BMWType V2 Light"/>
          <w:szCs w:val="22"/>
        </w:rPr>
        <w:t xml:space="preserve">wo </w:t>
      </w:r>
      <w:r>
        <w:rPr>
          <w:rFonts w:cs="BMWType V2 Light"/>
          <w:szCs w:val="22"/>
        </w:rPr>
        <w:t>körperliche und mentale Belastung</w:t>
      </w:r>
      <w:r w:rsidRPr="00BC56A1">
        <w:rPr>
          <w:rFonts w:cs="BMWType V2 Light"/>
          <w:szCs w:val="22"/>
        </w:rPr>
        <w:t xml:space="preserve"> entsteht und gemeinsam mit Mitarbeitern an </w:t>
      </w:r>
      <w:r>
        <w:rPr>
          <w:rFonts w:cs="BMWType V2 Light"/>
          <w:szCs w:val="22"/>
        </w:rPr>
        <w:t xml:space="preserve">der </w:t>
      </w:r>
      <w:r w:rsidRPr="00BC56A1">
        <w:rPr>
          <w:rFonts w:cs="BMWType V2 Light"/>
          <w:szCs w:val="22"/>
        </w:rPr>
        <w:t xml:space="preserve">Behebung und Optimierung des Arbeitsumfelds </w:t>
      </w:r>
      <w:r>
        <w:rPr>
          <w:rFonts w:cs="BMWType V2 Light"/>
          <w:szCs w:val="22"/>
        </w:rPr>
        <w:t xml:space="preserve">zu </w:t>
      </w:r>
      <w:r w:rsidRPr="00BC56A1">
        <w:rPr>
          <w:rFonts w:cs="BMWType V2 Light"/>
          <w:szCs w:val="22"/>
        </w:rPr>
        <w:t>arbeiten (pa</w:t>
      </w:r>
      <w:r>
        <w:rPr>
          <w:rFonts w:cs="BMWType V2 Light"/>
          <w:szCs w:val="22"/>
        </w:rPr>
        <w:t xml:space="preserve">rtizipatorischer Führungsstil); </w:t>
      </w:r>
      <w:r w:rsidRPr="00BC56A1">
        <w:rPr>
          <w:rFonts w:cs="BMWType V2 Light"/>
          <w:szCs w:val="22"/>
        </w:rPr>
        <w:t>Führungskr</w:t>
      </w:r>
      <w:r>
        <w:rPr>
          <w:rFonts w:cs="BMWType V2 Light"/>
          <w:szCs w:val="22"/>
        </w:rPr>
        <w:t>äfte sollen</w:t>
      </w:r>
      <w:r w:rsidRPr="00BC56A1">
        <w:rPr>
          <w:rFonts w:cs="BMWType V2 Light"/>
          <w:szCs w:val="22"/>
        </w:rPr>
        <w:t xml:space="preserve"> zugänglich / ansprechbar sein und für das Thema sensibilisieren. </w:t>
      </w:r>
      <w:r>
        <w:rPr>
          <w:rFonts w:cs="BMWType V2 Light"/>
          <w:szCs w:val="22"/>
        </w:rPr>
        <w:t>Führungskräfte sind auch</w:t>
      </w:r>
      <w:r w:rsidRPr="00BC56A1">
        <w:rPr>
          <w:rFonts w:cs="BMWType V2 Light"/>
          <w:szCs w:val="22"/>
        </w:rPr>
        <w:t xml:space="preserve"> verantwortlich für die Qualifikation der Mitarbeiter. Wichtig ist dies, weil a) unzureichende Qualifikation / Überforderung dem Mitarbeiter Stress bereitet und b) eine gute Qualifikation Voraussetzung für Rotation ist.</w:t>
      </w:r>
    </w:p>
    <w:p w:rsidR="00552946" w:rsidRDefault="00552946" w:rsidP="001B2509">
      <w:pPr>
        <w:pStyle w:val="Fliesstext"/>
        <w:tabs>
          <w:tab w:val="clear" w:pos="4706"/>
        </w:tabs>
      </w:pPr>
    </w:p>
    <w:p w:rsidR="00BB6FF4" w:rsidRPr="00EB2BD8" w:rsidRDefault="00BB6FF4" w:rsidP="00BB6FF4">
      <w:pPr>
        <w:spacing w:line="360" w:lineRule="auto"/>
        <w:rPr>
          <w:rFonts w:ascii="BMWTypeLight" w:hAnsi="BMWTypeLight"/>
          <w:b/>
          <w:sz w:val="20"/>
        </w:rPr>
      </w:pPr>
      <w:r w:rsidRPr="00EB2BD8">
        <w:rPr>
          <w:rFonts w:ascii="BMWTypeLight" w:hAnsi="BMWTypeLight"/>
          <w:b/>
          <w:sz w:val="20"/>
        </w:rPr>
        <w:t>Die BMW Group</w:t>
      </w:r>
    </w:p>
    <w:p w:rsidR="00BB6FF4" w:rsidRPr="00EB2BD8" w:rsidRDefault="00BB6FF4" w:rsidP="00BB6FF4">
      <w:pPr>
        <w:spacing w:line="360" w:lineRule="auto"/>
        <w:rPr>
          <w:rFonts w:ascii="BMWTypeLight" w:hAnsi="BMWTypeLight"/>
          <w:sz w:val="20"/>
        </w:rPr>
      </w:pPr>
      <w:r w:rsidRPr="00EB2BD8">
        <w:rPr>
          <w:rFonts w:ascii="BMWTypeLight" w:hAnsi="BMWTypeLight"/>
          <w:sz w:val="20"/>
        </w:rPr>
        <w:t>Die BMW Group ist mit ihren drei Marken BMW, MINI und Rolls-Royce einer der weltweit erfolgreichsten Premium-Hersteller von Automobilen und Motorrädern. Als internationaler Konzern betreibt das Unternehmen 24 Produktionsstätten in 13 Ländern sowie ein globales Vertriebsnetzwerk mit Vertretungen in über 140 Ländern.</w:t>
      </w:r>
    </w:p>
    <w:p w:rsidR="00BB6FF4" w:rsidRPr="00EB2BD8" w:rsidRDefault="00BB6FF4" w:rsidP="00BB6FF4">
      <w:pPr>
        <w:spacing w:line="360" w:lineRule="auto"/>
        <w:rPr>
          <w:rFonts w:ascii="BMWTypeLight" w:hAnsi="BMWTypeLight"/>
          <w:sz w:val="20"/>
        </w:rPr>
      </w:pPr>
      <w:r w:rsidRPr="00EB2BD8">
        <w:rPr>
          <w:rFonts w:ascii="BMWTypeLight" w:hAnsi="BMWTypeLight"/>
          <w:sz w:val="20"/>
        </w:rPr>
        <w:t>Im Geschäftsjahr 2009 erzielte die BMW Group einen weltweiten Absatz von rund 1,29 Millionen Automobilen und über 87.000 Motorrädern. Der Umsatz belief sich auf 50,68 Milliarden Euro.</w:t>
      </w:r>
      <w:r w:rsidRPr="00EB2BD8">
        <w:rPr>
          <w:sz w:val="18"/>
          <w:szCs w:val="20"/>
        </w:rPr>
        <w:t xml:space="preserve"> </w:t>
      </w:r>
      <w:r w:rsidRPr="00EB2BD8">
        <w:rPr>
          <w:rFonts w:ascii="BMWTypeLight" w:hAnsi="BMWTypeLight"/>
          <w:sz w:val="20"/>
        </w:rPr>
        <w:t>Zum 31. Dezember 2009 beschäftigte das Unternehmen weltweit rund 96.000 Mitarbeiterinnen und Mitarbeiter.</w:t>
      </w:r>
    </w:p>
    <w:p w:rsidR="00BB6FF4" w:rsidRPr="00EB2BD8" w:rsidRDefault="00BB6FF4" w:rsidP="00BB6FF4">
      <w:pPr>
        <w:spacing w:line="360" w:lineRule="auto"/>
        <w:rPr>
          <w:rFonts w:ascii="BMWTypeLight" w:hAnsi="BMWTypeLight"/>
          <w:sz w:val="20"/>
        </w:rPr>
      </w:pPr>
      <w:r w:rsidRPr="00EB2BD8">
        <w:rPr>
          <w:rFonts w:ascii="BMWTypeLight" w:hAnsi="BMWTypeLight"/>
          <w:sz w:val="20"/>
        </w:rPr>
        <w:t xml:space="preserve">Seit jeher sind langfristiges Denken und verantwortungsvolles Handeln die Grundlage des wirtschaftlichen Erfolges der BMW Group. Das Unternehmen hat ökologische und soziale Nachhaltigkeit entlang der gesamten Wertschöpfungskette, umfassende Produktverantwortung sowie ein klares Bekenntnis zur Schonung von Ressourcen fest in seiner Strategie verankert. Entsprechend ist die BMW Group seit sechs Jahren Branchenführer in den Dow Jones </w:t>
      </w:r>
      <w:proofErr w:type="spellStart"/>
      <w:r w:rsidRPr="00EB2BD8">
        <w:rPr>
          <w:rFonts w:ascii="BMWTypeLight" w:hAnsi="BMWTypeLight"/>
          <w:sz w:val="20"/>
        </w:rPr>
        <w:t>Sustainability</w:t>
      </w:r>
      <w:proofErr w:type="spellEnd"/>
      <w:r w:rsidRPr="00EB2BD8">
        <w:rPr>
          <w:rFonts w:ascii="BMWTypeLight" w:hAnsi="BMWTypeLight"/>
          <w:sz w:val="20"/>
        </w:rPr>
        <w:t xml:space="preserve"> Indizes.</w:t>
      </w:r>
    </w:p>
    <w:p w:rsidR="00552946" w:rsidRDefault="00552946" w:rsidP="001B2509">
      <w:pPr>
        <w:pStyle w:val="Fliesstext"/>
        <w:tabs>
          <w:tab w:val="clear" w:pos="4706"/>
        </w:tabs>
        <w:sectPr w:rsidR="00552946">
          <w:type w:val="continuous"/>
          <w:pgSz w:w="11907" w:h="16840" w:code="9"/>
          <w:pgMar w:top="1814" w:right="2098" w:bottom="1361" w:left="2098" w:header="510" w:footer="567" w:gutter="0"/>
          <w:pgNumType w:start="1"/>
          <w:cols w:space="720"/>
          <w:formProt w:val="0"/>
          <w:titlePg/>
        </w:sectPr>
      </w:pPr>
    </w:p>
    <w:p w:rsidR="005A2D27" w:rsidRDefault="005A2D27" w:rsidP="001B2509">
      <w:pPr>
        <w:pStyle w:val="Fliesstext"/>
        <w:tabs>
          <w:tab w:val="clear" w:pos="4706"/>
        </w:tabs>
      </w:pPr>
    </w:p>
    <w:p w:rsidR="005A2D27" w:rsidRDefault="005A2D27" w:rsidP="001B2509">
      <w:pPr>
        <w:pStyle w:val="zzabstand9pt"/>
      </w:pPr>
      <w:r>
        <w:t>Bitte wenden Sie sich bei Rückfragen an:</w:t>
      </w:r>
    </w:p>
    <w:p w:rsidR="005A2D27" w:rsidRDefault="002E7F9A" w:rsidP="001B2509">
      <w:pPr>
        <w:pStyle w:val="zzabstand9pt"/>
      </w:pPr>
      <w:r>
        <w:t>Nikolai Glies, BMW Werk Dingolfing, Presse- und Öffentlichkeitsarbeit</w:t>
      </w:r>
    </w:p>
    <w:p w:rsidR="002E7F9A" w:rsidRDefault="002E7F9A" w:rsidP="001B2509">
      <w:pPr>
        <w:pStyle w:val="zzabstand9pt"/>
      </w:pPr>
      <w:r>
        <w:t>Telefon: +49-8731-76-22020, Fax: +49-8731-76-22382</w:t>
      </w:r>
    </w:p>
    <w:p w:rsidR="002E7F9A" w:rsidRDefault="002E7F9A" w:rsidP="001B2509">
      <w:pPr>
        <w:pStyle w:val="zzabstand9pt"/>
      </w:pPr>
    </w:p>
    <w:p w:rsidR="002E7F9A" w:rsidRDefault="002E7F9A" w:rsidP="001B2509">
      <w:pPr>
        <w:pStyle w:val="zzabstand9pt"/>
      </w:pPr>
      <w:r>
        <w:t>Michael Rebstock, BMW Group Konzernkommunikation und Politik</w:t>
      </w:r>
    </w:p>
    <w:p w:rsidR="002E7F9A" w:rsidRDefault="002E7F9A" w:rsidP="001B2509">
      <w:pPr>
        <w:pStyle w:val="zzabstand9pt"/>
      </w:pPr>
      <w:r>
        <w:t>Wirtschafts- und Finanzkommunikation</w:t>
      </w:r>
    </w:p>
    <w:p w:rsidR="002E7F9A" w:rsidRDefault="002E7F9A" w:rsidP="001B2509">
      <w:pPr>
        <w:pStyle w:val="zzabstand9pt"/>
      </w:pPr>
      <w:r>
        <w:t>Telefon: +49-89-38-20470, Fax: +49-89-382-24428</w:t>
      </w:r>
    </w:p>
    <w:p w:rsidR="005A2D27" w:rsidRDefault="005A2D27" w:rsidP="001B2509">
      <w:pPr>
        <w:pStyle w:val="zzabstand9pt"/>
      </w:pPr>
    </w:p>
    <w:p w:rsidR="005A2D27" w:rsidRDefault="005A2D27" w:rsidP="001B2509">
      <w:pPr>
        <w:pStyle w:val="zzabstand9pt"/>
      </w:pPr>
      <w:r>
        <w:t>Internet: www.press.bmwgroup.com</w:t>
      </w:r>
    </w:p>
    <w:p w:rsidR="00C13EEB" w:rsidRDefault="00552946" w:rsidP="001B2509">
      <w:pPr>
        <w:pStyle w:val="zzabstand9pt"/>
        <w:rPr>
          <w:lang w:val="it-IT"/>
        </w:rPr>
      </w:pPr>
      <w:r w:rsidRPr="00552946">
        <w:rPr>
          <w:lang w:val="it-IT"/>
        </w:rPr>
        <w:t>E</w:t>
      </w:r>
      <w:r w:rsidR="005A2D27" w:rsidRPr="00552946">
        <w:rPr>
          <w:lang w:val="it-IT"/>
        </w:rPr>
        <w:t>-mail: presse@bmw.de</w:t>
      </w:r>
    </w:p>
    <w:sectPr w:rsidR="00C13EEB" w:rsidSect="00DD296D">
      <w:type w:val="continuous"/>
      <w:pgSz w:w="11907" w:h="16840" w:code="9"/>
      <w:pgMar w:top="1814" w:right="2098" w:bottom="1361" w:left="2098" w:header="510" w:footer="567"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B35" w:rsidRDefault="000E6B35">
      <w:r>
        <w:separator/>
      </w:r>
    </w:p>
  </w:endnote>
  <w:endnote w:type="continuationSeparator" w:id="0">
    <w:p w:rsidR="000E6B35" w:rsidRDefault="000E6B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MWTypeLight">
    <w:panose1 w:val="020B0304020202020204"/>
    <w:charset w:val="00"/>
    <w:family w:val="swiss"/>
    <w:pitch w:val="variable"/>
    <w:sig w:usb0="8000002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MWType V2 Light">
    <w:panose1 w:val="00000000000000000000"/>
    <w:charset w:val="00"/>
    <w:family w:val="auto"/>
    <w:pitch w:val="variable"/>
    <w:sig w:usb0="800022BF" w:usb1="9000004A" w:usb2="00000008" w:usb3="00000000" w:csb0="0000009F" w:csb1="00000000"/>
  </w:font>
  <w:font w:name="BMWType V2 Bold">
    <w:panose1 w:val="00000000000000000000"/>
    <w:charset w:val="00"/>
    <w:family w:val="auto"/>
    <w:pitch w:val="variable"/>
    <w:sig w:usb0="800022BF" w:usb1="9000004A" w:usb2="00000008" w:usb3="00000000" w:csb0="0000009F" w:csb1="00000000"/>
  </w:font>
  <w:font w:name="Arial">
    <w:panose1 w:val="020B0604020202020204"/>
    <w:charset w:val="00"/>
    <w:family w:val="swiss"/>
    <w:pitch w:val="variable"/>
    <w:sig w:usb0="20002A87" w:usb1="80000000" w:usb2="00000008" w:usb3="00000000" w:csb0="000001FF" w:csb1="00000000"/>
  </w:font>
  <w:font w:name="BMWTypeCondensedLight">
    <w:panose1 w:val="020B0306020202020204"/>
    <w:charset w:val="00"/>
    <w:family w:val="swiss"/>
    <w:pitch w:val="variable"/>
    <w:sig w:usb0="80000027" w:usb1="00000000" w:usb2="00000000" w:usb3="00000000" w:csb0="00000093" w:csb1="00000000"/>
  </w:font>
  <w:font w:name="BMWType V2 Regular">
    <w:panose1 w:val="00000000000000000000"/>
    <w:charset w:val="00"/>
    <w:family w:val="auto"/>
    <w:pitch w:val="variable"/>
    <w:sig w:usb0="800022BF" w:usb1="9000004A" w:usb2="00000008"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35" w:rsidRDefault="0005795A">
    <w:pPr>
      <w:framePr w:wrap="around" w:vAnchor="text" w:hAnchor="margin" w:y="1"/>
    </w:pPr>
    <w:r>
      <w:fldChar w:fldCharType="begin"/>
    </w:r>
    <w:r w:rsidR="000E6B35">
      <w:instrText xml:space="preserve">PAGE  </w:instrText>
    </w:r>
    <w:r>
      <w:fldChar w:fldCharType="end"/>
    </w:r>
  </w:p>
  <w:p w:rsidR="000E6B35" w:rsidRDefault="000E6B35">
    <w:pP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35" w:rsidRDefault="000E6B35" w:rsidP="00D57D05">
    <w:pPr>
      <w:framePr w:w="1985" w:h="680" w:hRule="exact" w:wrap="around" w:vAnchor="page" w:hAnchor="page" w:x="9357" w:y="15594"/>
      <w:spacing w:line="240" w:lineRule="atLeast"/>
    </w:pPr>
    <w:r>
      <w:rPr>
        <w:noProof/>
      </w:rPr>
      <w:drawing>
        <wp:inline distT="0" distB="0" distL="0" distR="0">
          <wp:extent cx="1257300" cy="4286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57300" cy="428625"/>
                  </a:xfrm>
                  <a:prstGeom prst="rect">
                    <a:avLst/>
                  </a:prstGeom>
                  <a:noFill/>
                  <a:ln w="9525">
                    <a:noFill/>
                    <a:miter lim="800000"/>
                    <a:headEnd/>
                    <a:tailEnd/>
                  </a:ln>
                </pic:spPr>
              </pic:pic>
            </a:graphicData>
          </a:graphic>
        </wp:inline>
      </w:drawing>
    </w:r>
  </w:p>
  <w:p w:rsidR="000E6B35" w:rsidRDefault="000E6B35" w:rsidP="00D57D05">
    <w:pPr>
      <w:framePr w:w="1985" w:h="680" w:hRule="exact" w:wrap="around" w:vAnchor="page" w:hAnchor="page" w:x="9357" w:y="15594"/>
      <w:spacing w:line="240" w:lineRule="atLeast"/>
    </w:pPr>
  </w:p>
  <w:p w:rsidR="000E6B35" w:rsidRDefault="000E6B35">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B35" w:rsidRDefault="000E6B35" w:rsidP="00D57D05">
    <w:pPr>
      <w:framePr w:w="1985" w:h="680" w:hRule="exact" w:wrap="around" w:vAnchor="page" w:hAnchor="page" w:x="9357" w:y="15594"/>
      <w:spacing w:line="240" w:lineRule="atLeast"/>
    </w:pPr>
    <w:r>
      <w:rPr>
        <w:noProof/>
      </w:rPr>
      <w:drawing>
        <wp:inline distT="0" distB="0" distL="0" distR="0">
          <wp:extent cx="1257300" cy="42862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57300" cy="428625"/>
                  </a:xfrm>
                  <a:prstGeom prst="rect">
                    <a:avLst/>
                  </a:prstGeom>
                  <a:noFill/>
                  <a:ln w="9525">
                    <a:noFill/>
                    <a:miter lim="800000"/>
                    <a:headEnd/>
                    <a:tailEnd/>
                  </a:ln>
                </pic:spPr>
              </pic:pic>
            </a:graphicData>
          </a:graphic>
        </wp:inline>
      </w:drawing>
    </w:r>
  </w:p>
  <w:p w:rsidR="000E6B35" w:rsidRDefault="000E6B35" w:rsidP="00D57D05">
    <w:pPr>
      <w:framePr w:w="1985" w:h="680" w:hRule="exact" w:wrap="around" w:vAnchor="page" w:hAnchor="page" w:x="9357" w:y="15594"/>
      <w:spacing w:line="240" w:lineRule="atLeast"/>
    </w:pPr>
  </w:p>
  <w:p w:rsidR="000E6B35" w:rsidRDefault="000E6B35">
    <w:pPr>
      <w:spacing w:line="24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B35" w:rsidRDefault="000E6B35">
      <w:r>
        <w:separator/>
      </w:r>
    </w:p>
  </w:footnote>
  <w:footnote w:type="continuationSeparator" w:id="0">
    <w:p w:rsidR="000E6B35" w:rsidRDefault="000E6B35">
      <w:r>
        <w:continuationSeparator/>
      </w:r>
    </w:p>
  </w:footnote>
  <w:footnote w:id="1">
    <w:p w:rsidR="000E6B35" w:rsidRPr="00CD3403" w:rsidRDefault="000E6B35" w:rsidP="00BE602A">
      <w:pPr>
        <w:pStyle w:val="Funotentext"/>
        <w:rPr>
          <w:rFonts w:ascii="BMWType V2 Regular" w:hAnsi="BMWType V2 Regular" w:cs="BMWType V2 Regular"/>
        </w:rPr>
      </w:pPr>
      <w:r w:rsidRPr="00CD3403">
        <w:rPr>
          <w:rStyle w:val="Funotenzeichen"/>
          <w:rFonts w:ascii="BMWType V2 Regular" w:hAnsi="BMWType V2 Regular" w:cs="BMWType V2 Regular"/>
          <w:sz w:val="16"/>
        </w:rPr>
        <w:footnoteRef/>
      </w:r>
      <w:r w:rsidRPr="00CD3403">
        <w:rPr>
          <w:rFonts w:ascii="BMWType V2 Regular" w:hAnsi="BMWType V2 Regular" w:cs="BMWType V2 Regular"/>
          <w:sz w:val="16"/>
        </w:rPr>
        <w:t xml:space="preserve"> ABA Tech ist ein Verfahren zur ergonomischen Bewertung von Produktionsarbeitsplätzen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397" w:type="dxa"/>
      <w:tblLayout w:type="fixed"/>
      <w:tblCellMar>
        <w:left w:w="28" w:type="dxa"/>
        <w:right w:w="28" w:type="dxa"/>
      </w:tblCellMar>
      <w:tblLook w:val="0000"/>
    </w:tblPr>
    <w:tblGrid>
      <w:gridCol w:w="1928"/>
      <w:gridCol w:w="170"/>
      <w:gridCol w:w="9299"/>
    </w:tblGrid>
    <w:tr w:rsidR="000E6B35" w:rsidTr="004830EE">
      <w:tc>
        <w:tcPr>
          <w:tcW w:w="1928" w:type="dxa"/>
        </w:tcPr>
        <w:p w:rsidR="000E6B35" w:rsidRDefault="000E6B35">
          <w:pPr>
            <w:pStyle w:val="zzmarginalielightseite2"/>
            <w:framePr w:wrap="notBeside" w:y="1815"/>
          </w:pPr>
        </w:p>
      </w:tc>
      <w:tc>
        <w:tcPr>
          <w:tcW w:w="170" w:type="dxa"/>
        </w:tcPr>
        <w:p w:rsidR="000E6B35" w:rsidRDefault="000E6B35">
          <w:pPr>
            <w:pStyle w:val="zzmarginalielightseite2"/>
            <w:framePr w:wrap="notBeside" w:y="1815"/>
          </w:pPr>
        </w:p>
      </w:tc>
      <w:tc>
        <w:tcPr>
          <w:tcW w:w="9299" w:type="dxa"/>
          <w:vAlign w:val="center"/>
        </w:tcPr>
        <w:p w:rsidR="000E6B35" w:rsidRDefault="000E6B35" w:rsidP="004830EE">
          <w:pPr>
            <w:pStyle w:val="Fliesstext"/>
            <w:framePr w:w="11340" w:hSpace="142" w:wrap="notBeside" w:vAnchor="page" w:hAnchor="page" w:y="1815" w:anchorLock="1"/>
          </w:pPr>
          <w:r>
            <w:t>Presse-Information</w:t>
          </w:r>
        </w:p>
      </w:tc>
    </w:tr>
    <w:tr w:rsidR="000E6B35" w:rsidTr="004830EE">
      <w:tc>
        <w:tcPr>
          <w:tcW w:w="1928" w:type="dxa"/>
        </w:tcPr>
        <w:p w:rsidR="000E6B35" w:rsidRDefault="000E6B35">
          <w:pPr>
            <w:pStyle w:val="zzmarginalielightseite2"/>
            <w:framePr w:wrap="notBeside" w:y="1815"/>
            <w:spacing w:line="330" w:lineRule="exact"/>
          </w:pPr>
          <w:r>
            <w:t>Datum</w:t>
          </w:r>
        </w:p>
      </w:tc>
      <w:tc>
        <w:tcPr>
          <w:tcW w:w="170" w:type="dxa"/>
        </w:tcPr>
        <w:p w:rsidR="000E6B35" w:rsidRDefault="000E6B35">
          <w:pPr>
            <w:pStyle w:val="zzmarginalielightseite2"/>
            <w:framePr w:wrap="notBeside" w:y="1815"/>
          </w:pPr>
        </w:p>
      </w:tc>
      <w:tc>
        <w:tcPr>
          <w:tcW w:w="9299" w:type="dxa"/>
          <w:vAlign w:val="center"/>
        </w:tcPr>
        <w:p w:rsidR="000E6B35" w:rsidRDefault="0005795A" w:rsidP="004830EE">
          <w:pPr>
            <w:pStyle w:val="Fliesstext"/>
            <w:framePr w:w="11340" w:hSpace="142" w:wrap="notBeside" w:vAnchor="page" w:hAnchor="page" w:y="1815" w:anchorLock="1"/>
          </w:pPr>
          <w:fldSimple w:instr=" REF  Datum  \* MERGEFORMAT ">
            <w:r w:rsidR="0048118C" w:rsidRPr="0048118C">
              <w:rPr>
                <w:bCs/>
              </w:rPr>
              <w:t>16.</w:t>
            </w:r>
            <w:r w:rsidR="0048118C">
              <w:rPr>
                <w:noProof/>
              </w:rPr>
              <w:t xml:space="preserve"> Februar 2011</w:t>
            </w:r>
          </w:fldSimple>
        </w:p>
      </w:tc>
    </w:tr>
    <w:tr w:rsidR="000E6B35" w:rsidTr="004830EE">
      <w:tc>
        <w:tcPr>
          <w:tcW w:w="1928" w:type="dxa"/>
        </w:tcPr>
        <w:p w:rsidR="000E6B35" w:rsidRDefault="000E6B35">
          <w:pPr>
            <w:pStyle w:val="zzmarginalielightseite2"/>
            <w:framePr w:wrap="notBeside" w:y="1815"/>
            <w:spacing w:line="330" w:lineRule="exact"/>
          </w:pPr>
          <w:r>
            <w:t>Thema</w:t>
          </w:r>
        </w:p>
      </w:tc>
      <w:tc>
        <w:tcPr>
          <w:tcW w:w="170" w:type="dxa"/>
        </w:tcPr>
        <w:p w:rsidR="000E6B35" w:rsidRDefault="000E6B35">
          <w:pPr>
            <w:pStyle w:val="zzmarginalielightseite2"/>
            <w:framePr w:wrap="notBeside" w:y="1815"/>
          </w:pPr>
        </w:p>
      </w:tc>
      <w:tc>
        <w:tcPr>
          <w:tcW w:w="9299" w:type="dxa"/>
          <w:vAlign w:val="center"/>
        </w:tcPr>
        <w:p w:rsidR="000E6B35" w:rsidRDefault="0005795A" w:rsidP="004830EE">
          <w:pPr>
            <w:pStyle w:val="Fliesstext"/>
            <w:framePr w:w="11340" w:hSpace="142" w:wrap="notBeside" w:vAnchor="page" w:hAnchor="page" w:y="1815" w:anchorLock="1"/>
          </w:pPr>
          <w:fldSimple w:instr=" REF \* CHARFORMAT Thema  \* MERGEFORMAT ">
            <w:r w:rsidR="0048118C" w:rsidRPr="00BE602A">
              <w:t>Hintergrundinformationen zum BMW Group Demographie-Projekt „Heute für morgen“.</w:t>
            </w:r>
          </w:fldSimple>
        </w:p>
      </w:tc>
    </w:tr>
    <w:tr w:rsidR="000E6B35" w:rsidTr="004830EE">
      <w:tc>
        <w:tcPr>
          <w:tcW w:w="1928" w:type="dxa"/>
        </w:tcPr>
        <w:p w:rsidR="000E6B35" w:rsidRDefault="000E6B35">
          <w:pPr>
            <w:pStyle w:val="zzmarginalielightseite2"/>
            <w:framePr w:wrap="notBeside" w:y="1815"/>
            <w:spacing w:line="330" w:lineRule="exact"/>
          </w:pPr>
          <w:r>
            <w:t>Seite</w:t>
          </w:r>
        </w:p>
      </w:tc>
      <w:tc>
        <w:tcPr>
          <w:tcW w:w="170" w:type="dxa"/>
        </w:tcPr>
        <w:p w:rsidR="000E6B35" w:rsidRDefault="000E6B35">
          <w:pPr>
            <w:pStyle w:val="zzmarginalielightseite2"/>
            <w:framePr w:wrap="notBeside" w:y="1815"/>
          </w:pPr>
        </w:p>
      </w:tc>
      <w:tc>
        <w:tcPr>
          <w:tcW w:w="9299" w:type="dxa"/>
          <w:vAlign w:val="center"/>
        </w:tcPr>
        <w:p w:rsidR="000E6B35" w:rsidRDefault="0005795A" w:rsidP="004830EE">
          <w:pPr>
            <w:pStyle w:val="Fliesstext"/>
            <w:framePr w:w="11340" w:hSpace="142" w:wrap="notBeside" w:vAnchor="page" w:hAnchor="page" w:y="1815" w:anchorLock="1"/>
          </w:pPr>
          <w:fldSimple w:instr=" PAGE ">
            <w:r w:rsidR="0048118C">
              <w:rPr>
                <w:noProof/>
              </w:rPr>
              <w:t>2</w:t>
            </w:r>
          </w:fldSimple>
        </w:p>
      </w:tc>
    </w:tr>
    <w:tr w:rsidR="000E6B35">
      <w:tc>
        <w:tcPr>
          <w:tcW w:w="1928" w:type="dxa"/>
          <w:vAlign w:val="bottom"/>
        </w:tcPr>
        <w:p w:rsidR="000E6B35" w:rsidRDefault="000E6B35">
          <w:pPr>
            <w:pStyle w:val="zzmarginalielightseite2"/>
            <w:framePr w:wrap="notBeside" w:y="1815"/>
          </w:pPr>
        </w:p>
        <w:p w:rsidR="000E6B35" w:rsidRDefault="000E6B35">
          <w:pPr>
            <w:pStyle w:val="zzmarginalielightseite2"/>
            <w:framePr w:wrap="notBeside" w:y="1815"/>
          </w:pPr>
        </w:p>
      </w:tc>
      <w:tc>
        <w:tcPr>
          <w:tcW w:w="170" w:type="dxa"/>
        </w:tcPr>
        <w:p w:rsidR="000E6B35" w:rsidRDefault="000E6B35">
          <w:pPr>
            <w:pStyle w:val="zzmarginalielightseite2"/>
            <w:framePr w:wrap="notBeside" w:y="1815"/>
          </w:pPr>
        </w:p>
      </w:tc>
      <w:tc>
        <w:tcPr>
          <w:tcW w:w="9299" w:type="dxa"/>
          <w:vAlign w:val="bottom"/>
        </w:tcPr>
        <w:p w:rsidR="000E6B35" w:rsidRDefault="000E6B35">
          <w:pPr>
            <w:pStyle w:val="Fliesstext"/>
            <w:framePr w:w="11340" w:hSpace="142" w:wrap="notBeside" w:vAnchor="page" w:hAnchor="page" w:y="1815" w:anchorLock="1"/>
          </w:pPr>
        </w:p>
      </w:tc>
    </w:tr>
  </w:tbl>
  <w:p w:rsidR="000E6B35" w:rsidRPr="002D7889" w:rsidRDefault="000E6B35" w:rsidP="00D57D05">
    <w:pPr>
      <w:pStyle w:val="zzbmw-group"/>
      <w:framePr w:w="7409" w:wrap="around"/>
      <w:rPr>
        <w:color w:val="808080"/>
      </w:rPr>
    </w:pPr>
    <w:r>
      <w:t>BMW Group</w:t>
    </w:r>
    <w:r>
      <w:br/>
    </w:r>
    <w:r w:rsidRPr="002D7889">
      <w:rPr>
        <w:bCs/>
        <w:color w:val="808080"/>
      </w:rPr>
      <w:t>Konzernkommunikation und Politik</w:t>
    </w:r>
  </w:p>
  <w:p w:rsidR="000E6B35" w:rsidRDefault="000E6B35">
    <w:pPr>
      <w:pStyle w:val="zzbmw-group"/>
      <w:framePr w:w="0" w:hRule="auto" w:hSpace="0" w:wrap="auto" w:vAnchor="margin" w:hAnchor="text" w:xAlign="left" w:yAlign="inli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5AC01A0"/>
    <w:lvl w:ilvl="0">
      <w:start w:val="1"/>
      <w:numFmt w:val="decimal"/>
      <w:lvlText w:val="%1."/>
      <w:lvlJc w:val="left"/>
      <w:pPr>
        <w:tabs>
          <w:tab w:val="num" w:pos="1492"/>
        </w:tabs>
        <w:ind w:left="1492" w:hanging="360"/>
      </w:pPr>
    </w:lvl>
  </w:abstractNum>
  <w:abstractNum w:abstractNumId="1">
    <w:nsid w:val="FFFFFF7D"/>
    <w:multiLevelType w:val="singleLevel"/>
    <w:tmpl w:val="10EA5C66"/>
    <w:lvl w:ilvl="0">
      <w:start w:val="1"/>
      <w:numFmt w:val="decimal"/>
      <w:lvlText w:val="%1."/>
      <w:lvlJc w:val="left"/>
      <w:pPr>
        <w:tabs>
          <w:tab w:val="num" w:pos="1209"/>
        </w:tabs>
        <w:ind w:left="1209" w:hanging="360"/>
      </w:pPr>
    </w:lvl>
  </w:abstractNum>
  <w:abstractNum w:abstractNumId="2">
    <w:nsid w:val="FFFFFF7E"/>
    <w:multiLevelType w:val="singleLevel"/>
    <w:tmpl w:val="C41CF8DE"/>
    <w:lvl w:ilvl="0">
      <w:start w:val="1"/>
      <w:numFmt w:val="decimal"/>
      <w:lvlText w:val="%1."/>
      <w:lvlJc w:val="left"/>
      <w:pPr>
        <w:tabs>
          <w:tab w:val="num" w:pos="926"/>
        </w:tabs>
        <w:ind w:left="926" w:hanging="360"/>
      </w:pPr>
    </w:lvl>
  </w:abstractNum>
  <w:abstractNum w:abstractNumId="3">
    <w:nsid w:val="FFFFFF7F"/>
    <w:multiLevelType w:val="singleLevel"/>
    <w:tmpl w:val="6D10A044"/>
    <w:lvl w:ilvl="0">
      <w:start w:val="1"/>
      <w:numFmt w:val="decimal"/>
      <w:lvlText w:val="%1."/>
      <w:lvlJc w:val="left"/>
      <w:pPr>
        <w:tabs>
          <w:tab w:val="num" w:pos="643"/>
        </w:tabs>
        <w:ind w:left="643" w:hanging="360"/>
      </w:pPr>
    </w:lvl>
  </w:abstractNum>
  <w:abstractNum w:abstractNumId="4">
    <w:nsid w:val="FFFFFF80"/>
    <w:multiLevelType w:val="singleLevel"/>
    <w:tmpl w:val="F5265C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80215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BD8761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43EBDD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57468F8"/>
    <w:lvl w:ilvl="0">
      <w:start w:val="1"/>
      <w:numFmt w:val="decimal"/>
      <w:lvlText w:val="%1."/>
      <w:lvlJc w:val="left"/>
      <w:pPr>
        <w:tabs>
          <w:tab w:val="num" w:pos="360"/>
        </w:tabs>
        <w:ind w:left="360" w:hanging="360"/>
      </w:pPr>
    </w:lvl>
  </w:abstractNum>
  <w:abstractNum w:abstractNumId="9">
    <w:nsid w:val="FFFFFF89"/>
    <w:multiLevelType w:val="singleLevel"/>
    <w:tmpl w:val="A2AC1C5A"/>
    <w:lvl w:ilvl="0">
      <w:start w:val="1"/>
      <w:numFmt w:val="bullet"/>
      <w:lvlText w:val=""/>
      <w:lvlJc w:val="left"/>
      <w:pPr>
        <w:tabs>
          <w:tab w:val="num" w:pos="360"/>
        </w:tabs>
        <w:ind w:left="360" w:hanging="360"/>
      </w:pPr>
      <w:rPr>
        <w:rFonts w:ascii="Symbol" w:hAnsi="Symbol" w:hint="default"/>
      </w:rPr>
    </w:lvl>
  </w:abstractNum>
  <w:abstractNum w:abstractNumId="10">
    <w:nsid w:val="68BB28DB"/>
    <w:multiLevelType w:val="hybridMultilevel"/>
    <w:tmpl w:val="1B807026"/>
    <w:lvl w:ilvl="0" w:tplc="33CC93DA">
      <w:start w:val="1"/>
      <w:numFmt w:val="bullet"/>
      <w:pStyle w:val="Aufzhlung"/>
      <w:lvlText w:val="−"/>
      <w:lvlJc w:val="left"/>
      <w:pPr>
        <w:tabs>
          <w:tab w:val="num" w:pos="600"/>
        </w:tabs>
        <w:ind w:left="450" w:hanging="210"/>
      </w:pPr>
      <w:rPr>
        <w:rFonts w:ascii="BMWTypeLight" w:hAnsi="BMWTypeLight" w:hint="default"/>
        <w:b w:val="0"/>
        <w:i w:val="0"/>
        <w:caps w:val="0"/>
        <w:strike w:val="0"/>
        <w:dstrike w:val="0"/>
        <w:outline w:val="0"/>
        <w:shadow w:val="0"/>
        <w:emboss w:val="0"/>
        <w:imprint w:val="0"/>
        <w:vanish w:val="0"/>
        <w:sz w:val="22"/>
        <w:vertAlign w:val="baseline"/>
      </w:rPr>
    </w:lvl>
    <w:lvl w:ilvl="1" w:tplc="52C82E60">
      <w:start w:val="1"/>
      <w:numFmt w:val="bullet"/>
      <w:lvlText w:val="−"/>
      <w:lvlJc w:val="left"/>
      <w:pPr>
        <w:tabs>
          <w:tab w:val="num" w:pos="1440"/>
        </w:tabs>
        <w:ind w:left="1333" w:hanging="253"/>
      </w:pPr>
      <w:rPr>
        <w:rFonts w:ascii="BMWTypeLight" w:hAnsi="BMWTypeLight" w:hint="default"/>
        <w:b w:val="0"/>
        <w:i w:val="0"/>
        <w:caps w:val="0"/>
        <w:strike w:val="0"/>
        <w:dstrike w:val="0"/>
        <w:outline w:val="0"/>
        <w:shadow w:val="0"/>
        <w:emboss w:val="0"/>
        <w:imprint w:val="0"/>
        <w:vanish w:val="0"/>
        <w:sz w:val="22"/>
        <w:vertAlign w:val="base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forms" w:enforcement="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compat>
  <w:docVars>
    <w:docVar w:name="DokSchutz" w:val="YES"/>
    <w:docVar w:name="Name$" w:val="Name1"/>
    <w:docVar w:name="Teilnehmer1$" w:val="HHHHHHHHHHHHHHHHhh"/>
    <w:docVar w:name="Teilnehmer6$" w:val="fdgsdgdsfg"/>
    <w:docVar w:name="Thema$" w:val="dlg.Teilnehmer"/>
    <w:docVar w:name="tt1" w:val="maxi"/>
    <w:docVar w:name="tt2" w:val=" 1"/>
    <w:docVar w:name="ZeitOrt$" w:val="Zeit22222222222222222222222222"/>
    <w:docVar w:name="ZeitOrt1$" w:val="HHHHHHHHHHHHHHH"/>
    <w:docVar w:name="ZeitOrt2$" w:val="dfasdaf"/>
  </w:docVars>
  <w:rsids>
    <w:rsidRoot w:val="00B04D3B"/>
    <w:rsid w:val="000034EC"/>
    <w:rsid w:val="00024C6D"/>
    <w:rsid w:val="000560B1"/>
    <w:rsid w:val="0005795A"/>
    <w:rsid w:val="00064985"/>
    <w:rsid w:val="00072A32"/>
    <w:rsid w:val="000E35E2"/>
    <w:rsid w:val="000E6B35"/>
    <w:rsid w:val="000F7EAE"/>
    <w:rsid w:val="001515BF"/>
    <w:rsid w:val="00176E67"/>
    <w:rsid w:val="00183296"/>
    <w:rsid w:val="001B0051"/>
    <w:rsid w:val="001B2509"/>
    <w:rsid w:val="001C28C4"/>
    <w:rsid w:val="002318A0"/>
    <w:rsid w:val="002746DB"/>
    <w:rsid w:val="002E7F9A"/>
    <w:rsid w:val="002F78C6"/>
    <w:rsid w:val="00307B22"/>
    <w:rsid w:val="004351C8"/>
    <w:rsid w:val="0048118C"/>
    <w:rsid w:val="004830EE"/>
    <w:rsid w:val="004A46CD"/>
    <w:rsid w:val="004B5643"/>
    <w:rsid w:val="004D1A36"/>
    <w:rsid w:val="005354E5"/>
    <w:rsid w:val="00552946"/>
    <w:rsid w:val="005A2D27"/>
    <w:rsid w:val="00671C2D"/>
    <w:rsid w:val="0070005D"/>
    <w:rsid w:val="00770930"/>
    <w:rsid w:val="007D20CE"/>
    <w:rsid w:val="007D5EEB"/>
    <w:rsid w:val="00870EFE"/>
    <w:rsid w:val="0099793C"/>
    <w:rsid w:val="00A37D9D"/>
    <w:rsid w:val="00A67437"/>
    <w:rsid w:val="00AC141B"/>
    <w:rsid w:val="00B04D3B"/>
    <w:rsid w:val="00B348E6"/>
    <w:rsid w:val="00B64748"/>
    <w:rsid w:val="00BB6FF4"/>
    <w:rsid w:val="00BE602A"/>
    <w:rsid w:val="00C13EEB"/>
    <w:rsid w:val="00C8730A"/>
    <w:rsid w:val="00D57D05"/>
    <w:rsid w:val="00DD296D"/>
    <w:rsid w:val="00E05D66"/>
    <w:rsid w:val="00E659D8"/>
    <w:rsid w:val="00E6695F"/>
    <w:rsid w:val="00EB08A1"/>
    <w:rsid w:val="00ED09CF"/>
    <w:rsid w:val="00F253AC"/>
    <w:rsid w:val="00FB1A8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B08A1"/>
    <w:pPr>
      <w:tabs>
        <w:tab w:val="left" w:pos="454"/>
        <w:tab w:val="left" w:pos="4706"/>
      </w:tabs>
      <w:spacing w:line="250" w:lineRule="atLeast"/>
    </w:pPr>
    <w:rPr>
      <w:rFonts w:ascii="BMWType V2 Light" w:hAnsi="BMWType V2 Light"/>
      <w:sz w:val="22"/>
      <w:szCs w:val="24"/>
    </w:rPr>
  </w:style>
  <w:style w:type="paragraph" w:styleId="berschrift1">
    <w:name w:val="heading 1"/>
    <w:basedOn w:val="Standard"/>
    <w:next w:val="Standard"/>
    <w:qFormat/>
    <w:rsid w:val="00EB08A1"/>
    <w:pPr>
      <w:keepNext/>
      <w:outlineLvl w:val="0"/>
    </w:pPr>
    <w:rPr>
      <w:rFonts w:ascii="BMWType V2 Bold" w:hAnsi="BMWType V2 Bold" w:cs="Arial"/>
      <w:bCs/>
      <w:sz w:val="36"/>
      <w:szCs w:val="32"/>
    </w:rPr>
  </w:style>
  <w:style w:type="paragraph" w:styleId="berschrift2">
    <w:name w:val="heading 2"/>
    <w:basedOn w:val="Standard"/>
    <w:next w:val="Standard"/>
    <w:qFormat/>
    <w:rsid w:val="00EB08A1"/>
    <w:pPr>
      <w:keepNext/>
      <w:outlineLvl w:val="1"/>
    </w:pPr>
    <w:rPr>
      <w:rFonts w:ascii="BMWType V2 Bold" w:hAnsi="BMWType V2 Bold" w:cs="Arial"/>
      <w:bCs/>
      <w:iCs/>
      <w:color w:val="808080"/>
      <w:sz w:val="36"/>
      <w:szCs w:val="28"/>
    </w:rPr>
  </w:style>
  <w:style w:type="paragraph" w:styleId="berschrift3">
    <w:name w:val="heading 3"/>
    <w:basedOn w:val="Standard"/>
    <w:next w:val="Standard"/>
    <w:qFormat/>
    <w:rsid w:val="00EB08A1"/>
    <w:pPr>
      <w:keepNext/>
      <w:outlineLvl w:val="2"/>
    </w:pPr>
    <w:rPr>
      <w:rFonts w:ascii="BMWType V2 Bold" w:hAnsi="BMWType V2 Bold" w:cs="Arial"/>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Standard"/>
    <w:rsid w:val="00EB08A1"/>
    <w:pPr>
      <w:numPr>
        <w:numId w:val="11"/>
      </w:numPr>
      <w:spacing w:before="60" w:after="60"/>
    </w:pPr>
  </w:style>
  <w:style w:type="paragraph" w:customStyle="1" w:styleId="Fliesstext">
    <w:name w:val="Fliesstext"/>
    <w:basedOn w:val="Standard"/>
    <w:rsid w:val="00EB08A1"/>
  </w:style>
  <w:style w:type="paragraph" w:styleId="Funotentext">
    <w:name w:val="footnote text"/>
    <w:basedOn w:val="Standard"/>
    <w:link w:val="FunotentextZchn"/>
    <w:rsid w:val="00EB08A1"/>
    <w:pPr>
      <w:tabs>
        <w:tab w:val="left" w:pos="227"/>
      </w:tabs>
      <w:spacing w:before="40" w:line="130" w:lineRule="exact"/>
      <w:ind w:left="210" w:hanging="210"/>
    </w:pPr>
    <w:rPr>
      <w:sz w:val="12"/>
      <w:szCs w:val="20"/>
    </w:rPr>
  </w:style>
  <w:style w:type="character" w:styleId="Funotenzeichen">
    <w:name w:val="footnote reference"/>
    <w:basedOn w:val="Absatz-Standardschriftart"/>
    <w:rsid w:val="00EB08A1"/>
    <w:rPr>
      <w:rFonts w:ascii="BMWTypeCondensedLight" w:hAnsi="BMWTypeCondensedLight"/>
      <w:position w:val="4"/>
      <w:sz w:val="12"/>
      <w:vertAlign w:val="baseline"/>
      <w:lang w:val="de-DE"/>
    </w:rPr>
  </w:style>
  <w:style w:type="paragraph" w:customStyle="1" w:styleId="Tabellentitel">
    <w:name w:val="Tabellentitel"/>
    <w:basedOn w:val="Standard"/>
    <w:rsid w:val="00EB08A1"/>
    <w:pPr>
      <w:spacing w:before="40" w:after="50" w:line="210" w:lineRule="exact"/>
    </w:pPr>
    <w:rPr>
      <w:rFonts w:ascii="BMWType V2 Bold" w:hAnsi="BMWType V2 Bold"/>
      <w:sz w:val="18"/>
    </w:rPr>
  </w:style>
  <w:style w:type="paragraph" w:customStyle="1" w:styleId="Tabelleneintrag">
    <w:name w:val="Tabelleneintrag"/>
    <w:basedOn w:val="Tabellentitel"/>
    <w:rsid w:val="00EB08A1"/>
  </w:style>
  <w:style w:type="paragraph" w:styleId="Titel">
    <w:name w:val="Title"/>
    <w:basedOn w:val="Standard"/>
    <w:qFormat/>
    <w:rsid w:val="00EB08A1"/>
    <w:pPr>
      <w:spacing w:line="330" w:lineRule="atLeast"/>
      <w:outlineLvl w:val="0"/>
    </w:pPr>
    <w:rPr>
      <w:rFonts w:ascii="BMWType V2 Bold" w:hAnsi="BMWType V2 Bold" w:cs="Arial"/>
      <w:bCs/>
      <w:sz w:val="28"/>
      <w:szCs w:val="32"/>
    </w:rPr>
  </w:style>
  <w:style w:type="paragraph" w:styleId="Untertitel">
    <w:name w:val="Subtitle"/>
    <w:basedOn w:val="Standard"/>
    <w:qFormat/>
    <w:rsid w:val="00EB08A1"/>
    <w:pPr>
      <w:outlineLvl w:val="1"/>
    </w:pPr>
    <w:rPr>
      <w:rFonts w:ascii="BMWType V2 Bold" w:hAnsi="BMWType V2 Bold" w:cs="Arial"/>
    </w:rPr>
  </w:style>
  <w:style w:type="paragraph" w:customStyle="1" w:styleId="Zusammenfassung">
    <w:name w:val="Zusammenfassung"/>
    <w:basedOn w:val="Standard"/>
    <w:next w:val="Fliesstext"/>
    <w:rsid w:val="00EB08A1"/>
    <w:pPr>
      <w:spacing w:after="290" w:line="210" w:lineRule="exact"/>
    </w:pPr>
    <w:rPr>
      <w:rFonts w:ascii="BMWType V2 Bold" w:hAnsi="BMWType V2 Bold"/>
      <w:sz w:val="18"/>
    </w:rPr>
  </w:style>
  <w:style w:type="paragraph" w:customStyle="1" w:styleId="zzbmw-group">
    <w:name w:val="zz_bmw-group"/>
    <w:basedOn w:val="Standard"/>
    <w:rsid w:val="00EB08A1"/>
    <w:pPr>
      <w:framePr w:w="2812" w:h="584" w:hSpace="142" w:wrap="around" w:vAnchor="page" w:hAnchor="page" w:x="2099" w:y="568" w:anchorLock="1"/>
      <w:widowControl w:val="0"/>
      <w:overflowPunct w:val="0"/>
      <w:autoSpaceDE w:val="0"/>
      <w:autoSpaceDN w:val="0"/>
      <w:adjustRightInd w:val="0"/>
      <w:spacing w:line="370" w:lineRule="exact"/>
      <w:textAlignment w:val="baseline"/>
    </w:pPr>
    <w:rPr>
      <w:rFonts w:ascii="BMWType V2 Bold" w:hAnsi="BMWType V2 Bold"/>
      <w:sz w:val="36"/>
      <w:szCs w:val="20"/>
    </w:rPr>
  </w:style>
  <w:style w:type="paragraph" w:customStyle="1" w:styleId="zzeingabefeld">
    <w:name w:val="zz_eingabefeld"/>
    <w:basedOn w:val="Standard"/>
    <w:rsid w:val="00EB08A1"/>
    <w:pPr>
      <w:framePr w:w="11340" w:wrap="around" w:vAnchor="page" w:hAnchor="page" w:y="3460" w:anchorLock="1"/>
      <w:widowControl w:val="0"/>
      <w:overflowPunct w:val="0"/>
      <w:autoSpaceDE w:val="0"/>
      <w:autoSpaceDN w:val="0"/>
      <w:adjustRightInd w:val="0"/>
      <w:textAlignment w:val="baseline"/>
    </w:pPr>
    <w:rPr>
      <w:szCs w:val="20"/>
    </w:rPr>
  </w:style>
  <w:style w:type="paragraph" w:customStyle="1" w:styleId="zzeingabefeldfettseite2">
    <w:name w:val="zz_eingabefeld _fett_seite_2"/>
    <w:basedOn w:val="Standard"/>
    <w:rsid w:val="00EB08A1"/>
    <w:pPr>
      <w:framePr w:w="11340" w:hSpace="142" w:wrap="notBeside" w:vAnchor="page" w:hAnchor="page" w:y="2694" w:anchorLock="1"/>
      <w:widowControl w:val="0"/>
      <w:tabs>
        <w:tab w:val="clear" w:pos="454"/>
        <w:tab w:val="clear" w:pos="4706"/>
      </w:tabs>
      <w:overflowPunct w:val="0"/>
      <w:autoSpaceDE w:val="0"/>
      <w:autoSpaceDN w:val="0"/>
      <w:adjustRightInd w:val="0"/>
      <w:textAlignment w:val="baseline"/>
    </w:pPr>
    <w:rPr>
      <w:rFonts w:ascii="BMWType V2 Bold" w:hAnsi="BMWType V2 Bold"/>
      <w:szCs w:val="20"/>
    </w:rPr>
  </w:style>
  <w:style w:type="paragraph" w:customStyle="1" w:styleId="zzeingabefeldfett">
    <w:name w:val="zz_eingabefeld_fett"/>
    <w:basedOn w:val="Standard"/>
    <w:rsid w:val="00EB08A1"/>
    <w:pPr>
      <w:framePr w:w="11340" w:wrap="around" w:vAnchor="page" w:hAnchor="page" w:y="3460" w:anchorLock="1"/>
      <w:widowControl w:val="0"/>
      <w:overflowPunct w:val="0"/>
      <w:autoSpaceDE w:val="0"/>
      <w:autoSpaceDN w:val="0"/>
      <w:adjustRightInd w:val="0"/>
      <w:textAlignment w:val="baseline"/>
    </w:pPr>
    <w:rPr>
      <w:rFonts w:ascii="BMWType V2 Bold" w:hAnsi="BMWType V2 Bold"/>
      <w:szCs w:val="20"/>
    </w:rPr>
  </w:style>
  <w:style w:type="paragraph" w:customStyle="1" w:styleId="zzeingabefeldseite2">
    <w:name w:val="zz_eingabefeld_seite_2"/>
    <w:basedOn w:val="Standard"/>
    <w:rsid w:val="00EB08A1"/>
    <w:pPr>
      <w:framePr w:w="11340" w:hSpace="142" w:wrap="notBeside" w:vAnchor="page" w:hAnchor="page" w:y="2694" w:anchorLock="1"/>
      <w:widowControl w:val="0"/>
      <w:tabs>
        <w:tab w:val="clear" w:pos="454"/>
        <w:tab w:val="clear" w:pos="4706"/>
      </w:tabs>
      <w:overflowPunct w:val="0"/>
      <w:autoSpaceDE w:val="0"/>
      <w:autoSpaceDN w:val="0"/>
      <w:adjustRightInd w:val="0"/>
      <w:textAlignment w:val="baseline"/>
    </w:pPr>
    <w:rPr>
      <w:szCs w:val="20"/>
    </w:rPr>
  </w:style>
  <w:style w:type="paragraph" w:customStyle="1" w:styleId="zzlight111250">
    <w:name w:val="zz_light11_12.5_0"/>
    <w:basedOn w:val="Fliesstext"/>
    <w:rsid w:val="00EB08A1"/>
  </w:style>
  <w:style w:type="paragraph" w:customStyle="1" w:styleId="zzmarginalielight">
    <w:name w:val="zz_marginalie_light"/>
    <w:basedOn w:val="Standard"/>
    <w:rsid w:val="00EB08A1"/>
    <w:pPr>
      <w:framePr w:w="1304" w:h="7348" w:hRule="exact" w:hSpace="142" w:vSpace="142" w:wrap="around" w:vAnchor="page" w:hAnchor="page" w:x="574" w:y="8954" w:anchorLock="1"/>
      <w:widowControl w:val="0"/>
      <w:overflowPunct w:val="0"/>
      <w:autoSpaceDE w:val="0"/>
      <w:autoSpaceDN w:val="0"/>
      <w:adjustRightInd w:val="0"/>
      <w:spacing w:line="130" w:lineRule="exact"/>
      <w:jc w:val="right"/>
      <w:textAlignment w:val="baseline"/>
    </w:pPr>
    <w:rPr>
      <w:color w:val="000000"/>
      <w:sz w:val="12"/>
      <w:szCs w:val="20"/>
    </w:rPr>
  </w:style>
  <w:style w:type="paragraph" w:customStyle="1" w:styleId="zzmarginalielightseite2">
    <w:name w:val="zz_marginalie_light_seite_2"/>
    <w:basedOn w:val="Standard"/>
    <w:rsid w:val="00EB08A1"/>
    <w:pPr>
      <w:framePr w:w="11340" w:hSpace="142" w:wrap="notBeside" w:vAnchor="page" w:hAnchor="page" w:y="2694" w:anchorLock="1"/>
      <w:widowControl w:val="0"/>
      <w:overflowPunct w:val="0"/>
      <w:autoSpaceDE w:val="0"/>
      <w:autoSpaceDN w:val="0"/>
      <w:adjustRightInd w:val="0"/>
      <w:jc w:val="right"/>
      <w:textAlignment w:val="baseline"/>
    </w:pPr>
    <w:rPr>
      <w:color w:val="000000"/>
      <w:sz w:val="12"/>
      <w:szCs w:val="20"/>
    </w:rPr>
  </w:style>
  <w:style w:type="paragraph" w:customStyle="1" w:styleId="zzmarginalieregular">
    <w:name w:val="zz_marginalie_regular"/>
    <w:basedOn w:val="Standard"/>
    <w:rsid w:val="00EB08A1"/>
    <w:pPr>
      <w:framePr w:w="1304" w:h="7348" w:hRule="exact" w:hSpace="142" w:vSpace="142" w:wrap="around" w:vAnchor="page" w:hAnchor="page" w:x="574" w:y="8954" w:anchorLock="1"/>
      <w:widowControl w:val="0"/>
      <w:overflowPunct w:val="0"/>
      <w:autoSpaceDE w:val="0"/>
      <w:autoSpaceDN w:val="0"/>
      <w:adjustRightInd w:val="0"/>
      <w:spacing w:line="130" w:lineRule="exact"/>
      <w:jc w:val="right"/>
      <w:textAlignment w:val="baseline"/>
    </w:pPr>
    <w:rPr>
      <w:rFonts w:ascii="BMWType V2 Regular" w:hAnsi="BMWType V2 Regular"/>
      <w:color w:val="000000"/>
      <w:sz w:val="12"/>
      <w:szCs w:val="20"/>
    </w:rPr>
  </w:style>
  <w:style w:type="paragraph" w:customStyle="1" w:styleId="zztabelle1">
    <w:name w:val="zz_tabelle1"/>
    <w:basedOn w:val="Standard"/>
    <w:rsid w:val="00EB08A1"/>
    <w:pPr>
      <w:framePr w:w="11340" w:wrap="around" w:vAnchor="page" w:hAnchor="page" w:y="3460" w:anchorLock="1"/>
      <w:widowControl w:val="0"/>
      <w:tabs>
        <w:tab w:val="clear" w:pos="454"/>
        <w:tab w:val="clear" w:pos="4706"/>
      </w:tabs>
      <w:overflowPunct w:val="0"/>
      <w:autoSpaceDE w:val="0"/>
      <w:autoSpaceDN w:val="0"/>
      <w:adjustRightInd w:val="0"/>
      <w:jc w:val="right"/>
      <w:textAlignment w:val="baseline"/>
    </w:pPr>
    <w:rPr>
      <w:color w:val="000000"/>
      <w:sz w:val="12"/>
      <w:szCs w:val="20"/>
    </w:rPr>
  </w:style>
  <w:style w:type="paragraph" w:customStyle="1" w:styleId="zztitel">
    <w:name w:val="zz_titel"/>
    <w:basedOn w:val="Standard"/>
    <w:rsid w:val="00EB08A1"/>
    <w:rPr>
      <w:rFonts w:ascii="BMWType V2 Bold" w:hAnsi="BMWType V2 Bold"/>
    </w:rPr>
  </w:style>
  <w:style w:type="paragraph" w:customStyle="1" w:styleId="zztitelseite2">
    <w:name w:val="zz_titel_seite_2"/>
    <w:basedOn w:val="Standard"/>
    <w:rsid w:val="00EB08A1"/>
    <w:pPr>
      <w:framePr w:w="11340" w:hSpace="142" w:wrap="notBeside" w:vAnchor="page" w:hAnchor="page" w:y="2694" w:anchorLock="1"/>
      <w:widowControl w:val="0"/>
      <w:tabs>
        <w:tab w:val="clear" w:pos="454"/>
        <w:tab w:val="clear" w:pos="4706"/>
      </w:tabs>
      <w:overflowPunct w:val="0"/>
      <w:autoSpaceDE w:val="0"/>
      <w:autoSpaceDN w:val="0"/>
      <w:adjustRightInd w:val="0"/>
      <w:textAlignment w:val="baseline"/>
    </w:pPr>
    <w:rPr>
      <w:rFonts w:ascii="BMWType V2 Bold" w:hAnsi="BMWType V2 Bold"/>
      <w:szCs w:val="20"/>
    </w:rPr>
  </w:style>
  <w:style w:type="paragraph" w:customStyle="1" w:styleId="zzversteckehilfsfeld">
    <w:name w:val="zz_verstecke_hilfsfeld"/>
    <w:basedOn w:val="Standard"/>
    <w:rsid w:val="00EB08A1"/>
    <w:pPr>
      <w:framePr w:w="11340" w:wrap="around" w:vAnchor="page" w:hAnchor="page" w:y="3460" w:anchorLock="1"/>
      <w:widowControl w:val="0"/>
      <w:tabs>
        <w:tab w:val="clear" w:pos="454"/>
        <w:tab w:val="clear" w:pos="4706"/>
      </w:tabs>
      <w:overflowPunct w:val="0"/>
      <w:autoSpaceDE w:val="0"/>
      <w:autoSpaceDN w:val="0"/>
      <w:adjustRightInd w:val="0"/>
      <w:spacing w:line="14" w:lineRule="exact"/>
      <w:textAlignment w:val="baseline"/>
    </w:pPr>
    <w:rPr>
      <w:color w:val="FFFFFF"/>
      <w:sz w:val="2"/>
      <w:szCs w:val="20"/>
    </w:rPr>
  </w:style>
  <w:style w:type="paragraph" w:styleId="Sprechblasentext">
    <w:name w:val="Balloon Text"/>
    <w:basedOn w:val="Standard"/>
    <w:semiHidden/>
    <w:rsid w:val="00EB08A1"/>
    <w:rPr>
      <w:rFonts w:ascii="Tahoma" w:hAnsi="Tahoma" w:cs="Tahoma"/>
      <w:sz w:val="16"/>
      <w:szCs w:val="16"/>
    </w:rPr>
  </w:style>
  <w:style w:type="character" w:customStyle="1" w:styleId="FliesstextChar">
    <w:name w:val="Fliesstext Char"/>
    <w:basedOn w:val="Absatz-Standardschriftart"/>
    <w:rsid w:val="00DD296D"/>
    <w:rPr>
      <w:rFonts w:ascii="BMWTypeLight" w:hAnsi="BMWTypeLight"/>
      <w:sz w:val="22"/>
      <w:szCs w:val="24"/>
      <w:lang w:val="de-DE" w:eastAsia="de-DE" w:bidi="ar-SA"/>
    </w:rPr>
  </w:style>
  <w:style w:type="character" w:customStyle="1" w:styleId="berschrift1Char">
    <w:name w:val="Überschrift 1 Char"/>
    <w:basedOn w:val="Absatz-Standardschriftart"/>
    <w:rsid w:val="00EB08A1"/>
    <w:rPr>
      <w:rFonts w:ascii="Arial" w:hAnsi="Arial" w:cs="Arial"/>
      <w:b/>
      <w:bCs/>
      <w:kern w:val="32"/>
      <w:sz w:val="32"/>
      <w:szCs w:val="32"/>
      <w:lang w:val="de-DE" w:eastAsia="de-DE" w:bidi="ar-SA"/>
    </w:rPr>
  </w:style>
  <w:style w:type="character" w:customStyle="1" w:styleId="berschrift2Char">
    <w:name w:val="Überschrift 2 Char"/>
    <w:basedOn w:val="Absatz-Standardschriftart"/>
    <w:rsid w:val="00EB08A1"/>
    <w:rPr>
      <w:rFonts w:ascii="BMWType V2 Bold" w:hAnsi="BMWType V2 Bold" w:cs="Arial"/>
      <w:bCs/>
      <w:iCs/>
      <w:spacing w:val="0"/>
      <w:kern w:val="0"/>
      <w:position w:val="0"/>
      <w:sz w:val="28"/>
      <w:szCs w:val="28"/>
      <w:lang w:val="de-DE" w:eastAsia="de-DE" w:bidi="ar-SA"/>
    </w:rPr>
  </w:style>
  <w:style w:type="character" w:customStyle="1" w:styleId="berschrift3Char">
    <w:name w:val="Überschrift 3 Char"/>
    <w:basedOn w:val="Absatz-Standardschriftart"/>
    <w:rsid w:val="00EB08A1"/>
    <w:rPr>
      <w:rFonts w:ascii="BMWType V2 Bold" w:hAnsi="BMWType V2 Bold" w:cs="Arial"/>
      <w:bCs/>
      <w:spacing w:val="0"/>
      <w:position w:val="0"/>
      <w:sz w:val="28"/>
      <w:szCs w:val="26"/>
      <w:lang w:val="de-DE" w:eastAsia="de-DE" w:bidi="ar-SA"/>
    </w:rPr>
  </w:style>
  <w:style w:type="character" w:styleId="Hyperlink">
    <w:name w:val="Hyperlink"/>
    <w:basedOn w:val="Absatz-Standardschriftart"/>
    <w:rsid w:val="00C13EEB"/>
    <w:rPr>
      <w:color w:val="0000FF"/>
      <w:u w:val="single"/>
    </w:rPr>
  </w:style>
  <w:style w:type="paragraph" w:styleId="Kopfzeile">
    <w:name w:val="header"/>
    <w:basedOn w:val="Standard"/>
    <w:rsid w:val="00EB08A1"/>
    <w:pPr>
      <w:tabs>
        <w:tab w:val="clear" w:pos="454"/>
        <w:tab w:val="clear" w:pos="4706"/>
        <w:tab w:val="center" w:pos="4536"/>
        <w:tab w:val="right" w:pos="9072"/>
      </w:tabs>
    </w:pPr>
  </w:style>
  <w:style w:type="character" w:customStyle="1" w:styleId="FunotentextZchn">
    <w:name w:val="Fußnotentext Zchn"/>
    <w:basedOn w:val="Absatz-Standardschriftart"/>
    <w:link w:val="Funotentext"/>
    <w:rsid w:val="00BE602A"/>
    <w:rPr>
      <w:rFonts w:ascii="BMWType V2 Light" w:hAnsi="BMWType V2 Light"/>
      <w:sz w:val="12"/>
    </w:rPr>
  </w:style>
  <w:style w:type="paragraph" w:styleId="Fuzeile">
    <w:name w:val="footer"/>
    <w:basedOn w:val="Standard"/>
    <w:rsid w:val="00EB08A1"/>
    <w:pPr>
      <w:tabs>
        <w:tab w:val="clear" w:pos="454"/>
        <w:tab w:val="clear" w:pos="4706"/>
        <w:tab w:val="center" w:pos="4536"/>
        <w:tab w:val="right" w:pos="9072"/>
      </w:tabs>
    </w:pPr>
  </w:style>
  <w:style w:type="paragraph" w:customStyle="1" w:styleId="zzkopftabelle">
    <w:name w:val="zz_kopftabelle"/>
    <w:basedOn w:val="Standard"/>
    <w:rsid w:val="00EB08A1"/>
    <w:pPr>
      <w:framePr w:w="11340" w:wrap="notBeside" w:vAnchor="page" w:hAnchor="page" w:x="1" w:y="5671"/>
      <w:widowControl w:val="0"/>
      <w:overflowPunct w:val="0"/>
      <w:autoSpaceDE w:val="0"/>
      <w:autoSpaceDN w:val="0"/>
      <w:adjustRightInd w:val="0"/>
      <w:jc w:val="right"/>
      <w:textAlignment w:val="baseline"/>
    </w:pPr>
    <w:rPr>
      <w:color w:val="000000"/>
      <w:sz w:val="12"/>
      <w:szCs w:val="20"/>
    </w:rPr>
  </w:style>
  <w:style w:type="paragraph" w:customStyle="1" w:styleId="zzmarginalieregularseite2">
    <w:name w:val="zz_marginalie_regular_seite_2"/>
    <w:basedOn w:val="Standard"/>
    <w:rsid w:val="00EB08A1"/>
    <w:pPr>
      <w:framePr w:w="11340" w:hSpace="142" w:wrap="notBeside" w:vAnchor="page" w:hAnchor="page" w:y="2694" w:anchorLock="1"/>
      <w:widowControl w:val="0"/>
      <w:tabs>
        <w:tab w:val="clear" w:pos="454"/>
        <w:tab w:val="clear" w:pos="4706"/>
      </w:tabs>
      <w:overflowPunct w:val="0"/>
      <w:autoSpaceDE w:val="0"/>
      <w:autoSpaceDN w:val="0"/>
      <w:adjustRightInd w:val="0"/>
      <w:jc w:val="right"/>
      <w:textAlignment w:val="baseline"/>
    </w:pPr>
    <w:rPr>
      <w:rFonts w:ascii="BMWType V2 Regular" w:hAnsi="BMWType V2 Regular"/>
      <w:color w:val="000000"/>
      <w:sz w:val="12"/>
      <w:szCs w:val="20"/>
    </w:rPr>
  </w:style>
  <w:style w:type="paragraph" w:customStyle="1" w:styleId="zzeingabefeldregularseite2">
    <w:name w:val="zz_eingabefeld_regular_seite_2"/>
    <w:basedOn w:val="Standard"/>
    <w:rsid w:val="00EB08A1"/>
    <w:pPr>
      <w:framePr w:w="11340" w:hSpace="142" w:wrap="notBeside" w:vAnchor="page" w:hAnchor="page" w:y="2694" w:anchorLock="1"/>
      <w:widowControl w:val="0"/>
      <w:tabs>
        <w:tab w:val="clear" w:pos="454"/>
        <w:tab w:val="clear" w:pos="4706"/>
      </w:tabs>
      <w:overflowPunct w:val="0"/>
      <w:autoSpaceDE w:val="0"/>
      <w:autoSpaceDN w:val="0"/>
      <w:adjustRightInd w:val="0"/>
      <w:textAlignment w:val="baseline"/>
    </w:pPr>
    <w:rPr>
      <w:rFonts w:ascii="BMWType V2 Regular" w:hAnsi="BMWType V2 Regular"/>
      <w:szCs w:val="20"/>
    </w:rPr>
  </w:style>
  <w:style w:type="paragraph" w:customStyle="1" w:styleId="Grafik">
    <w:name w:val="Grafik"/>
    <w:basedOn w:val="Fliesstext"/>
    <w:next w:val="Fliesstext"/>
    <w:rsid w:val="00EB08A1"/>
  </w:style>
  <w:style w:type="paragraph" w:customStyle="1" w:styleId="zzabstand9pt">
    <w:name w:val="zz_abstand_9pt"/>
    <w:rsid w:val="00EB08A1"/>
    <w:rPr>
      <w:rFonts w:ascii="BMWType V2 Light" w:hAnsi="BMWType V2 Light"/>
      <w:sz w:val="18"/>
    </w:rPr>
  </w:style>
  <w:style w:type="paragraph" w:customStyle="1" w:styleId="zztabelleseite2">
    <w:name w:val="zz_tabelle_seite_2"/>
    <w:basedOn w:val="Standard"/>
    <w:rsid w:val="00EB08A1"/>
    <w:pPr>
      <w:framePr w:w="11340" w:hSpace="142" w:wrap="notBeside" w:vAnchor="page" w:hAnchor="page" w:y="2694" w:anchorLock="1"/>
      <w:widowControl w:val="0"/>
      <w:tabs>
        <w:tab w:val="clear" w:pos="454"/>
        <w:tab w:val="clear" w:pos="4706"/>
      </w:tabs>
      <w:overflowPunct w:val="0"/>
      <w:autoSpaceDE w:val="0"/>
      <w:autoSpaceDN w:val="0"/>
      <w:adjustRightInd w:val="0"/>
      <w:jc w:val="right"/>
      <w:textAlignment w:val="baseline"/>
    </w:pPr>
    <w:rPr>
      <w:color w:val="000000"/>
      <w:sz w:val="12"/>
      <w:szCs w:val="20"/>
    </w:rPr>
  </w:style>
  <w:style w:type="paragraph" w:customStyle="1" w:styleId="zzfunktion">
    <w:name w:val="zz_funktion"/>
    <w:basedOn w:val="Fliesstext"/>
    <w:next w:val="Fliesstext"/>
    <w:rsid w:val="00EB08A1"/>
  </w:style>
  <w:style w:type="character" w:customStyle="1" w:styleId="Char">
    <w:name w:val="Char"/>
    <w:basedOn w:val="Absatz-Standardschriftart"/>
    <w:rsid w:val="00EB08A1"/>
    <w:rPr>
      <w:rFonts w:ascii="BMWType V2 Light" w:hAnsi="BMWType V2 Light" w:cs="Arial"/>
      <w:kern w:val="0"/>
      <w:sz w:val="22"/>
      <w:szCs w:val="28"/>
      <w:lang w:val="de-DE" w:eastAsia="de-DE" w:bidi="ar-SA"/>
    </w:rPr>
  </w:style>
  <w:style w:type="character" w:customStyle="1" w:styleId="FliesstextCharChar">
    <w:name w:val="Fliesstext Char Char"/>
    <w:basedOn w:val="Absatz-Standardschriftart"/>
    <w:rsid w:val="00EB08A1"/>
    <w:rPr>
      <w:rFonts w:ascii="BMWType V2 Light" w:hAnsi="BMWType V2 Light"/>
      <w:spacing w:val="0"/>
      <w:position w:val="0"/>
      <w:sz w:val="22"/>
      <w:szCs w:val="24"/>
      <w:lang w:val="de-DE" w:eastAsia="de-DE" w:bidi="ar-SA"/>
    </w:rPr>
  </w:style>
  <w:style w:type="character" w:customStyle="1" w:styleId="zzmarginalieregularChar">
    <w:name w:val="zz_marginalie_regular Char"/>
    <w:basedOn w:val="Absatz-Standardschriftart"/>
    <w:rsid w:val="00EB08A1"/>
    <w:rPr>
      <w:rFonts w:ascii="BMWType V2 Regular" w:hAnsi="BMWType V2 Regular"/>
      <w:color w:val="000000"/>
      <w:spacing w:val="0"/>
      <w:kern w:val="0"/>
      <w:position w:val="0"/>
      <w:sz w:val="12"/>
      <w:lang w:val="de-DE" w:eastAsia="de-DE"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1335</Words>
  <Characters>9246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lpstr>
    </vt:vector>
  </TitlesOfParts>
  <Manager/>
  <Company/>
  <LinksUpToDate>false</LinksUpToDate>
  <CharactersWithSpaces>10560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Jorum Marianne</dc:creator>
  <cp:keywords/>
  <dc:description/>
  <cp:lastModifiedBy>Duschl Anna</cp:lastModifiedBy>
  <cp:revision>3</cp:revision>
  <cp:lastPrinted>2011-02-16T10:07:00Z</cp:lastPrinted>
  <dcterms:created xsi:type="dcterms:W3CDTF">2011-02-15T14:33:00Z</dcterms:created>
  <dcterms:modified xsi:type="dcterms:W3CDTF">2011-02-16T10:11:00Z</dcterms:modified>
</cp:coreProperties>
</file>