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JS进阶主要内容:</w:t>
      </w:r>
    </w:p>
    <w:p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三大系列(offset/scoll/client)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事件对象/event(事件被触动时,鼠标和键盘状态)(通过属性控制)</w:t>
      </w:r>
    </w:p>
    <w:p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动画(闪现/匀速/缓动)</w:t>
      </w:r>
    </w:p>
    <w:p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冒泡/兼容/封装</w:t>
      </w:r>
    </w:p>
    <w:p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正则</w:t>
      </w:r>
    </w:p>
    <w:p>
      <w:pPr>
        <w:pStyle w:val="2"/>
        <w:ind w:left="168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一  事件特效第一天</w:t>
      </w:r>
    </w:p>
    <w:p>
      <w:pPr>
        <w:pStyle w:val="3"/>
        <w:numPr>
          <w:ilvl w:val="0"/>
          <w:numId w:val="2"/>
        </w:numPr>
        <w:spacing w:line="360" w:lineRule="auto"/>
        <w:ind w:left="2520"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事件和特效</w:t>
      </w:r>
    </w:p>
    <w:p>
      <w:pPr>
        <w:pStyle w:val="3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offset家族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三大系列(offset/scoll/client)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事件对象/event(事件被触动时,鼠标和键盘状态)(通过属性控制)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o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ffset常用属性(offset家族)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offsetWidth 和 offsetHight </w:t>
      </w:r>
    </w:p>
    <w:p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得到的是盒子自身的宽高,与他人无关,</w:t>
      </w:r>
    </w:p>
    <w:p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包括padding值和border值,</w:t>
      </w:r>
    </w:p>
    <w:p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但不包括margin值,</w:t>
      </w:r>
    </w:p>
    <w:p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没有单位,方便计算</w:t>
      </w:r>
    </w:p>
    <w:p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style.height,style.width:只能获取行内样式,有单位,如果没有行内样式,则返回空字符串</w:t>
      </w:r>
    </w:p>
    <w:p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Offset只读属性,不能设置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offsetLeft 和 offsetTop </w:t>
      </w:r>
    </w:p>
    <w:p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计算的是有定位的左距离和上距离</w:t>
      </w:r>
    </w:p>
    <w:p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是指距它父盒子并且带有定位的距离,</w:t>
      </w:r>
    </w:p>
    <w:p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如果父盒子无宽高但有定位,距离为0;</w:t>
      </w:r>
    </w:p>
    <w:p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如果父盒子都没有定位,则以body为基准</w:t>
      </w:r>
    </w:p>
    <w:p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父亲的border不算,从padding开始计算</w:t>
      </w:r>
    </w:p>
    <w:p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在父盒子有定位的情况下:offsetLeft ===style.left(去掉px);</w:t>
      </w:r>
    </w:p>
    <w:p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offsetLeft是从子盒子的border左侧计算到父盒子的padding左侧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offsetParent</w:t>
      </w:r>
    </w:p>
    <w:p>
      <w:pPr>
        <w:spacing w:line="360" w:lineRule="auto"/>
        <w:ind w:left="42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1.检测父级盒子中带有定位的父盒子节点</w:t>
      </w:r>
    </w:p>
    <w:p>
      <w:pPr>
        <w:spacing w:line="360" w:lineRule="auto"/>
        <w:ind w:left="42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2.如果父级盒子中都没有定位,则找到body</w:t>
      </w:r>
    </w:p>
    <w:p>
      <w:pPr>
        <w:spacing w:line="360" w:lineRule="auto"/>
        <w:ind w:left="42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3.如果谁有,返回最近那个</w:t>
      </w:r>
    </w:p>
    <w:p>
      <w:pPr>
        <w:spacing w:line="360" w:lineRule="auto"/>
        <w:ind w:left="42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4.除了static定位其它定位都可以</w:t>
      </w:r>
    </w:p>
    <w:p>
      <w:pPr>
        <w:pStyle w:val="4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offsetLeft和style.left的区别</w:t>
      </w:r>
    </w:p>
    <w:p>
      <w:pPr>
        <w:numPr>
          <w:ilvl w:val="0"/>
          <w:numId w:val="5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最大区别在于offset可以返回没有定位的盒子的距离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如果父级盒子中都没有定位,以body为基准.style.left只能返回行内式,如果没有,返回空字符.</w:t>
      </w:r>
    </w:p>
    <w:p>
      <w:pPr>
        <w:numPr>
          <w:ilvl w:val="0"/>
          <w:numId w:val="5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offset返回的是数字,style.left返回的是带有的单位的数值</w:t>
      </w:r>
    </w:p>
    <w:p>
      <w:pPr>
        <w:numPr>
          <w:ilvl w:val="0"/>
          <w:numId w:val="5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offsetLeft和offsetTop只读,只能获取值.而style.top和style.left可以赋值</w:t>
      </w:r>
    </w:p>
    <w:p>
      <w:pPr>
        <w:numPr>
          <w:ilvl w:val="0"/>
          <w:numId w:val="5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如果没有给HTML元素指定过top样式,则style.top返回的行内式,返回空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字符串</w:t>
      </w:r>
    </w:p>
    <w:p>
      <w:pPr>
        <w:pStyle w:val="3"/>
        <w:numPr>
          <w:ilvl w:val="0"/>
          <w:numId w:val="2"/>
        </w:numPr>
        <w:ind w:left="2520"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动画和封装</w:t>
      </w:r>
    </w:p>
    <w:p>
      <w:pPr>
        <w:numPr>
          <w:ilvl w:val="0"/>
          <w:numId w:val="6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动画的原理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盒子未来的位置 = 盒子原来的位置+步长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最好用offset获取原来的位置,只读获取方便,style.left如果没有定位返回空字符串</w:t>
      </w:r>
    </w:p>
    <w:p>
      <w:pPr>
        <w:numPr>
          <w:ilvl w:val="0"/>
          <w:numId w:val="6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闪动:直接改变位置</w:t>
      </w:r>
    </w:p>
    <w:p>
      <w:pPr>
        <w:numPr>
          <w:ilvl w:val="0"/>
          <w:numId w:val="6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匀速运动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定时器:每隔一段时间向右走一些</w:t>
      </w:r>
    </w:p>
    <w:p>
      <w:pPr>
        <w:numPr>
          <w:ilvl w:val="0"/>
          <w:numId w:val="6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动画封装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问题解决:</w:t>
      </w:r>
    </w:p>
    <w:p>
      <w:pPr>
        <w:numPr>
          <w:ilvl w:val="0"/>
          <w:numId w:val="7"/>
        </w:numPr>
        <w:spacing w:line="360" w:lineRule="auto"/>
        <w:ind w:left="84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点击多次以后,越来越快,</w:t>
      </w:r>
    </w:p>
    <w:p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解决:每次只能开一个定时器(执行定时器之前,先清除定时器)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clearInterval(timer);</w:t>
      </w:r>
    </w:p>
    <w:p>
      <w:pPr>
        <w:numPr>
          <w:ilvl w:val="0"/>
          <w:numId w:val="7"/>
        </w:numPr>
        <w:spacing w:line="360" w:lineRule="auto"/>
        <w:ind w:left="84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无法返回(原因:步长不能为恒定值)</w:t>
      </w:r>
    </w:p>
    <w:p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解决:传递的目标值如果比当前值大,那么步长为正值,如果比当前值小,步长为负值.所以移动之前先判断步长是否为负.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drawing>
          <wp:inline distT="0" distB="0" distL="114300" distR="114300">
            <wp:extent cx="5270500" cy="498475"/>
            <wp:effectExtent l="0" t="0" r="6350" b="15875"/>
            <wp:docPr id="2" name="图片 2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捕获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spacing w:line="360" w:lineRule="auto"/>
        <w:ind w:left="84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二次点击不停止移动.</w:t>
      </w:r>
    </w:p>
    <w:p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如果当前值===目标值,那么先判断之间的距离还有多少,如果小于步长,那么就马上清除定时器</w:t>
      </w:r>
    </w:p>
    <w:p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4.一个盒子只有一个定时器,不会出现定时器冲突,定时器是盒子的一个属性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五.缓速运动</w:t>
      </w:r>
    </w:p>
    <w:p>
      <w:pPr>
        <w:pStyle w:val="3"/>
        <w:numPr>
          <w:ilvl w:val="0"/>
          <w:numId w:val="2"/>
        </w:numPr>
        <w:ind w:left="2520"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案例</w:t>
      </w:r>
    </w:p>
    <w:p>
      <w:pPr>
        <w:pStyle w:val="2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 事件特效</w:t>
      </w:r>
      <w:r>
        <w:rPr>
          <w:rFonts w:hint="default"/>
          <w:lang w:val="en-US" w:eastAsia="zh-CN"/>
        </w:rPr>
        <w:t>第二天</w:t>
      </w:r>
    </w:p>
    <w:p>
      <w:pPr>
        <w:pStyle w:val="3"/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缓动动画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 三个函数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Math.ceil();    向上取整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Math.floor();   向下取整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Math.round();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四舍五入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缓动动画公式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动画原理 = 盒子位置+步长(步长越来越小)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盒子位置 = 盒子本身位置+(目标位置-盒子本身位置)/10 + “px”;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公式: leader = leader + (target-leader)/10+”px”;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 解决问题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1.3.1 清除定时器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1.3.2 缓动动画简单封装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offsetLeft获取值自动就近取整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drawing>
          <wp:inline distT="0" distB="0" distL="114300" distR="114300">
            <wp:extent cx="5271770" cy="2472055"/>
            <wp:effectExtent l="0" t="0" r="5080" b="4445"/>
            <wp:docPr id="1" name="图片 1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要用定时器,先清定时器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  <w:t>拓展: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步长大于0的时候,向上取整.步长小于0的时候,向下取整</w:t>
      </w:r>
    </w:p>
    <w:p>
      <w:p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目标位置大于当前位置向上取整,目标位置小于当前位置向下取整.</w:t>
      </w:r>
    </w:p>
    <w:p>
      <w:pPr>
        <w:pStyle w:val="3"/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第二家族scroll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scroll家族组成</w:t>
      </w:r>
    </w:p>
    <w:p>
      <w:pPr>
        <w:outlineLvl w:val="3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2.1.1 ScrollWidth 和 ScrollHeight</w:t>
      </w:r>
    </w:p>
    <w:p>
      <w:p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ScrollWidth不包括border,也不包括margin,包括padding</w:t>
      </w:r>
    </w:p>
    <w:p>
      <w:p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ScrollWidth = width + padding;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  <w:t>ScrollHeight:高度也不包括border和padding,高度有一个特点:如果文字内容超过盒子高度,则为文字高度,如果不超过,则为盒子高度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IE8以下不包括IE8始终为盒子本身内容的高度</w:t>
      </w:r>
    </w:p>
    <w:p>
      <w:pPr>
        <w:outlineLvl w:val="3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2.1.2 ScrollTop 和 ScrollLeft</w:t>
      </w:r>
    </w:p>
    <w:p>
      <w:p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scrollTop调用者为浏览器,当页面有滚动条时,上方被遮挡的高度为多少就是多少.</w:t>
      </w:r>
    </w:p>
    <w:p>
      <w:p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document.body.scrollTop:网页被卷起的头部</w:t>
      </w:r>
    </w:p>
    <w:p>
      <w:p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scrollLeft是指页面左侧被卷起的宽度,调用者为浏览器</w:t>
      </w:r>
    </w:p>
    <w:p>
      <w:pPr>
        <w:spacing w:line="360" w:lineRule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屏幕每滚动一次,就触发一次Scroll事件</w:t>
      </w:r>
    </w:p>
    <w:p>
      <w:pPr>
        <w:spacing w:line="360" w:lineRule="auto"/>
        <w:outlineLvl w:val="3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兼容问题:</w:t>
      </w:r>
    </w:p>
    <w:p>
      <w:pPr>
        <w:spacing w:line="360" w:lineRule="auto"/>
        <w:ind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DTD: 旧版本的浏览器遵守的一些标准</w:t>
      </w:r>
    </w:p>
    <w:p>
      <w:pPr>
        <w:spacing w:line="360" w:lineRule="auto"/>
        <w:ind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未声明DTD:只支持IE9+以上的浏览器,(谷歌只认识它)</w:t>
      </w:r>
    </w:p>
    <w:p>
      <w:p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document.body.scrollTop;</w:t>
      </w:r>
    </w:p>
    <w:p>
      <w:pPr>
        <w:spacing w:line="360" w:lineRule="auto"/>
        <w:ind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声明了DTD:(IE678只认识他)</w:t>
      </w:r>
    </w:p>
    <w:p>
      <w:p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document.documentElement.scrollTop;</w:t>
      </w:r>
    </w:p>
    <w:p>
      <w:pPr>
        <w:spacing w:line="360" w:lineRule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兼容写法:</w:t>
      </w:r>
    </w:p>
    <w:p>
      <w:pPr>
        <w:spacing w:line="360" w:lineRule="auto"/>
        <w:ind w:left="420" w:leftChars="0"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document.body.scrollTop|| document.documentElement.scrollTop;</w:t>
      </w:r>
    </w:p>
    <w:p>
      <w:pPr>
        <w:spacing w:line="360" w:lineRule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最多的写法: </w:t>
      </w:r>
    </w:p>
    <w:p>
      <w:pPr>
        <w:spacing w:line="360" w:lineRule="auto"/>
        <w:ind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window.pageYOffset;(IE678不支持)</w:t>
      </w:r>
    </w:p>
    <w:p>
      <w:pPr>
        <w:numPr>
          <w:ilvl w:val="0"/>
          <w:numId w:val="0"/>
        </w:numPr>
        <w:spacing w:line="360" w:lineRule="auto"/>
        <w:ind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window.pageYOffset || document.body.scrollTop;(不管DTD)</w:t>
      </w:r>
    </w:p>
    <w:p>
      <w:pPr>
        <w:numPr>
          <w:ilvl w:val="0"/>
          <w:numId w:val="0"/>
        </w:numPr>
        <w:spacing w:line="360" w:lineRule="auto"/>
        <w:ind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3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JSON对象:</w:t>
      </w:r>
    </w:p>
    <w:p>
      <w:pPr>
        <w:numPr>
          <w:ilvl w:val="0"/>
          <w:numId w:val="0"/>
        </w:numPr>
        <w:spacing w:line="360" w:lineRule="auto"/>
        <w:ind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有自定属性和属性值的对象</w:t>
      </w:r>
    </w:p>
    <w:p>
      <w:pPr>
        <w:numPr>
          <w:ilvl w:val="0"/>
          <w:numId w:val="0"/>
        </w:numPr>
        <w:spacing w:line="360" w:lineRule="auto"/>
        <w:ind w:firstLine="420" w:firstLineChars="0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遍历方法for....in (一般数组和dom对象不使用本方法)</w:t>
      </w:r>
    </w:p>
    <w:p>
      <w:pPr>
        <w:numPr>
          <w:ilvl w:val="0"/>
          <w:numId w:val="0"/>
        </w:numPr>
        <w:spacing w:line="360" w:lineRule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document.compatMode === “BackCompat”</w:t>
      </w:r>
    </w:p>
    <w:p>
      <w:pPr>
        <w:numPr>
          <w:ilvl w:val="0"/>
          <w:numId w:val="0"/>
        </w:numPr>
        <w:spacing w:line="360" w:lineRule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BackCompat 未声明</w:t>
      </w:r>
    </w:p>
    <w:p>
      <w:pPr>
        <w:numPr>
          <w:ilvl w:val="0"/>
          <w:numId w:val="0"/>
        </w:numPr>
        <w:spacing w:line="360" w:lineRule="auto"/>
        <w:outlineLvl w:val="9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CSS1Compat 已经声明</w:t>
      </w:r>
    </w:p>
    <w:p>
      <w:pPr>
        <w:pStyle w:val="2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 事件特效第三天</w:t>
      </w:r>
    </w:p>
    <w:p>
      <w:pPr>
        <w:pStyle w:val="3"/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client系列</w:t>
      </w:r>
    </w:p>
    <w:p>
      <w:pPr>
        <w:pStyle w:val="4"/>
        <w:rPr>
          <w:rStyle w:val="9"/>
          <w:rFonts w:hint="default" w:ascii="Times New Roman" w:hAnsi="Times New Roman" w:cs="Times New Roman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sz w:val="28"/>
          <w:szCs w:val="28"/>
          <w:lang w:val="en-US" w:eastAsia="zh-CN"/>
        </w:rPr>
        <w:t>1.1 clientWidth和clientHeight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clientWitdh = width + padding +不包括border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clientHeight = height + padding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clientTop 和clientLeft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就是borderTop和borderLeft,如果有滚动条就包括</w:t>
      </w:r>
    </w:p>
    <w:p>
      <w:pPr>
        <w:pStyle w:val="3"/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网页可视区宽高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clientWidth 和clientHeight获取当前宽高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drawing>
          <wp:inline distT="0" distB="0" distL="114300" distR="114300">
            <wp:extent cx="5265420" cy="834390"/>
            <wp:effectExtent l="0" t="0" r="11430" b="3810"/>
            <wp:docPr id="3" name="图片 3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捕获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调用window.onresize函数 ,每次窗体大小改变执行一次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网页可视区宽高获取函数封装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drawing>
          <wp:inline distT="0" distB="0" distL="114300" distR="114300">
            <wp:extent cx="5265420" cy="1547495"/>
            <wp:effectExtent l="0" t="0" r="11430" b="14605"/>
            <wp:docPr id="4" name="图片 4" descr="获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获取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数组复习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ush(),unshift()返回值是增加后数组长度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op(),shift()返回值是删除的值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则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shd w:val="clear" w:color="FFFFFF" w:fill="D9D9D9"/>
          <w:lang w:val="en-US" w:eastAsia="zh-CN"/>
        </w:rPr>
        <w:t>arr.push(arr.shift());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可以吧删除的项目放入数组的最后</w:t>
      </w:r>
    </w:p>
    <w:p>
      <w:pPr>
        <w:pStyle w:val="3"/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旋转木马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主要利用数组的添加修改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shd w:val="clear" w:color="FFFFFF" w:fill="D9D9D9"/>
          <w:lang w:val="en-US" w:eastAsia="zh-CN"/>
        </w:rPr>
        <w:t>arr.push(arr.shift());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shd w:val="clear" w:color="FFFFFF" w:fill="D9D9D9"/>
          <w:lang w:val="en-US" w:eastAsia="zh-CN"/>
        </w:rPr>
        <w:t>arr.unshift(arr.pop());</w:t>
      </w:r>
    </w:p>
    <w:p>
      <w:pPr>
        <w:pStyle w:val="3"/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事件对象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事件对象初识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document.onclick = function(event){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console.log(event);(主流浏览器)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//兼容写法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var event = event || window.event;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获取到事件对象中的返回值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三个重要坐标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screenX screenY:鼠标在屏幕中的位置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clientX clientY:鼠标在窗口中的位置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pageX pageY:鼠标在页面中的位置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鼠标在页面中的位置获取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var pageX = event.pageX || event.clientX + document.documentElement.scrollLeft;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var pageY = event.pageY || event.clientY + document.documentElement.scrollTop;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5.4 鼠标在盒子当中的坐标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鼠标在页面中的位置 - 盒子在页面中的位置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5.5 放大效果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大图应该到的距离 = 大图能够移动的总距离/小图能够移动的总距离*小图所在的距离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鼠标滚轮事件: onmousewhell()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鼠标移动事件:onmousemove()</w:t>
      </w:r>
    </w:p>
    <w:p>
      <w:pPr>
        <w:pStyle w:val="2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 事件特效第四天</w:t>
      </w:r>
    </w:p>
    <w:p>
      <w:pPr>
        <w:pStyle w:val="3"/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盒子拖拽效果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lang w:val="en-US" w:eastAsia="zh-CN"/>
        </w:rPr>
        <w:t>注意: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鼠标按下和移动时都要获取其在页面中的位置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禁止文字被鼠标选中: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hint="default" w:ascii="Times New Roman" w:hAnsi="Times New Roman" w:eastAsia="Consolas" w:cs="Times New Roman"/>
          <w:color w:val="A9B7C6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9876AA"/>
          <w:sz w:val="28"/>
          <w:szCs w:val="28"/>
          <w:shd w:val="clear" w:fill="2B2B2B"/>
        </w:rPr>
        <w:t>window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.</w:t>
      </w:r>
      <w:r>
        <w:rPr>
          <w:rFonts w:hint="default" w:ascii="Times New Roman" w:hAnsi="Times New Roman" w:eastAsia="Consolas" w:cs="Times New Roman"/>
          <w:color w:val="FFC66D"/>
          <w:sz w:val="28"/>
          <w:szCs w:val="28"/>
          <w:shd w:val="clear" w:fill="2B2B2B"/>
        </w:rPr>
        <w:t xml:space="preserve">getSelection 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 xml:space="preserve">? </w:t>
      </w:r>
      <w:r>
        <w:rPr>
          <w:rFonts w:hint="default" w:ascii="Times New Roman" w:hAnsi="Times New Roman" w:eastAsia="Consolas" w:cs="Times New Roman"/>
          <w:color w:val="9876AA"/>
          <w:sz w:val="28"/>
          <w:szCs w:val="28"/>
          <w:shd w:val="clear" w:fill="2B2B2B"/>
        </w:rPr>
        <w:t>window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.</w:t>
      </w:r>
      <w:r>
        <w:rPr>
          <w:rFonts w:hint="default" w:ascii="Times New Roman" w:hAnsi="Times New Roman" w:eastAsia="Consolas" w:cs="Times New Roman"/>
          <w:color w:val="FFC66D"/>
          <w:sz w:val="28"/>
          <w:szCs w:val="28"/>
          <w:shd w:val="clear" w:fill="2B2B2B"/>
        </w:rPr>
        <w:t>getSelection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().</w:t>
      </w:r>
      <w:r>
        <w:rPr>
          <w:rFonts w:hint="default" w:ascii="Times New Roman" w:hAnsi="Times New Roman" w:eastAsia="Consolas" w:cs="Times New Roman"/>
          <w:color w:val="FFC66D"/>
          <w:sz w:val="28"/>
          <w:szCs w:val="28"/>
          <w:shd w:val="clear" w:fill="2B2B2B"/>
        </w:rPr>
        <w:t>removeAllRanges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 xml:space="preserve">() : </w:t>
      </w:r>
      <w:r>
        <w:rPr>
          <w:rFonts w:hint="default" w:ascii="Times New Roman" w:hAnsi="Times New Roman" w:eastAsia="Consolas" w:cs="Times New Roman"/>
          <w:color w:val="9876AA"/>
          <w:sz w:val="28"/>
          <w:szCs w:val="28"/>
          <w:shd w:val="clear" w:fill="2B2B2B"/>
        </w:rPr>
        <w:t>document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.</w:t>
      </w:r>
      <w:r>
        <w:rPr>
          <w:rFonts w:hint="default" w:ascii="Times New Roman" w:hAnsi="Times New Roman" w:eastAsia="Consolas" w:cs="Times New Roman"/>
          <w:color w:val="9876AA"/>
          <w:sz w:val="28"/>
          <w:szCs w:val="28"/>
          <w:shd w:val="clear" w:fill="2B2B2B"/>
        </w:rPr>
        <w:t>selection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.</w:t>
      </w:r>
      <w:r>
        <w:rPr>
          <w:rFonts w:hint="default" w:ascii="Times New Roman" w:hAnsi="Times New Roman" w:eastAsia="Consolas" w:cs="Times New Roman"/>
          <w:color w:val="FFC66D"/>
          <w:sz w:val="28"/>
          <w:szCs w:val="28"/>
          <w:shd w:val="clear" w:fill="2B2B2B"/>
        </w:rPr>
        <w:t>empty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()</w:t>
      </w:r>
      <w:r>
        <w:rPr>
          <w:rFonts w:hint="default" w:ascii="Times New Roman" w:hAnsi="Times New Roman" w:eastAsia="Consolas" w:cs="Times New Roman"/>
          <w:color w:val="CC7832"/>
          <w:sz w:val="28"/>
          <w:szCs w:val="28"/>
          <w:shd w:val="clear" w:fill="2B2B2B"/>
        </w:rPr>
        <w:t>;</w:t>
      </w:r>
    </w:p>
    <w:p>
      <w:pPr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CSS禁止文本选中</w:t>
      </w:r>
    </w:p>
    <w:p>
      <w:pPr>
        <w:ind w:left="84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moz-user-select: -moz-none; </w:t>
      </w:r>
    </w:p>
    <w:p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-moz-user-select: none; </w:t>
      </w:r>
    </w:p>
    <w:p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-o-user-select:none; </w:t>
      </w:r>
    </w:p>
    <w:p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-khtml-user-select:none; </w:t>
      </w:r>
    </w:p>
    <w:p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-webkit-user-select:none; </w:t>
      </w:r>
    </w:p>
    <w:p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-ms-user-select:none; </w:t>
      </w:r>
    </w:p>
    <w:p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user-select:none;</w:t>
      </w:r>
    </w:p>
    <w:p>
      <w:pPr>
        <w:pStyle w:val="3"/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自定义滚动条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lang w:val="en-US" w:eastAsia="zh-CN"/>
        </w:rPr>
        <w:t xml:space="preserve">滚动条的高度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= 盒子的高度/内容的高度*盒子的高度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lang w:val="en-US" w:eastAsia="zh-CN"/>
        </w:rPr>
        <w:t>内容要移动的距离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= 内容能够移动的总距离/滚动条能够移动的总距离*滚动条当前移动的距离.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鼠标弹开时清除事件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hint="default" w:ascii="Times New Roman" w:hAnsi="Times New Roman" w:eastAsia="Consolas" w:cs="Times New Roman"/>
          <w:color w:val="A9B7C6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bar.</w:t>
      </w:r>
      <w:r>
        <w:rPr>
          <w:rFonts w:hint="default" w:ascii="Times New Roman" w:hAnsi="Times New Roman" w:eastAsia="Consolas" w:cs="Times New Roman"/>
          <w:color w:val="FFC66D"/>
          <w:sz w:val="28"/>
          <w:szCs w:val="28"/>
          <w:shd w:val="clear" w:fill="2B2B2B"/>
        </w:rPr>
        <w:t xml:space="preserve">onmouseup 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 xml:space="preserve">= </w:t>
      </w:r>
      <w:r>
        <w:rPr>
          <w:rFonts w:hint="default" w:ascii="Times New Roman" w:hAnsi="Times New Roman" w:eastAsia="Consolas" w:cs="Times New Roman"/>
          <w:b/>
          <w:color w:val="CC7832"/>
          <w:sz w:val="28"/>
          <w:szCs w:val="28"/>
          <w:shd w:val="clear" w:fill="2B2B2B"/>
        </w:rPr>
        <w:t>function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(){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br w:type="textWrapping"/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 xml:space="preserve">    </w:t>
      </w:r>
      <w:r>
        <w:rPr>
          <w:rFonts w:hint="default" w:ascii="Times New Roman" w:hAnsi="Times New Roman" w:eastAsia="Consolas" w:cs="Times New Roman"/>
          <w:color w:val="9876AA"/>
          <w:sz w:val="28"/>
          <w:szCs w:val="28"/>
          <w:shd w:val="clear" w:fill="2B2B2B"/>
        </w:rPr>
        <w:t>document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.</w:t>
      </w:r>
      <w:r>
        <w:rPr>
          <w:rFonts w:hint="default" w:ascii="Times New Roman" w:hAnsi="Times New Roman" w:eastAsia="Consolas" w:cs="Times New Roman"/>
          <w:color w:val="9876AA"/>
          <w:sz w:val="28"/>
          <w:szCs w:val="28"/>
          <w:shd w:val="clear" w:fill="2B2B2B"/>
        </w:rPr>
        <w:t xml:space="preserve">onmousemove </w:t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 xml:space="preserve">= </w:t>
      </w:r>
      <w:r>
        <w:rPr>
          <w:rFonts w:hint="default" w:ascii="Times New Roman" w:hAnsi="Times New Roman" w:eastAsia="Consolas" w:cs="Times New Roman"/>
          <w:b/>
          <w:color w:val="CC7832"/>
          <w:sz w:val="28"/>
          <w:szCs w:val="28"/>
          <w:shd w:val="clear" w:fill="2B2B2B"/>
        </w:rPr>
        <w:t>null</w:t>
      </w:r>
      <w:r>
        <w:rPr>
          <w:rFonts w:hint="default" w:ascii="Times New Roman" w:hAnsi="Times New Roman" w:eastAsia="Consolas" w:cs="Times New Roman"/>
          <w:color w:val="CC7832"/>
          <w:sz w:val="28"/>
          <w:szCs w:val="28"/>
          <w:shd w:val="clear" w:fill="2B2B2B"/>
        </w:rPr>
        <w:t>;</w:t>
      </w:r>
      <w:r>
        <w:rPr>
          <w:rFonts w:hint="default" w:ascii="Times New Roman" w:hAnsi="Times New Roman" w:eastAsia="Consolas" w:cs="Times New Roman"/>
          <w:color w:val="CC7832"/>
          <w:sz w:val="28"/>
          <w:szCs w:val="28"/>
          <w:shd w:val="clear" w:fill="2B2B2B"/>
        </w:rPr>
        <w:br w:type="textWrapping"/>
      </w:r>
      <w:r>
        <w:rPr>
          <w:rFonts w:hint="default" w:ascii="Times New Roman" w:hAnsi="Times New Roman" w:eastAsia="Consolas" w:cs="Times New Roman"/>
          <w:color w:val="A9B7C6"/>
          <w:sz w:val="28"/>
          <w:szCs w:val="28"/>
          <w:shd w:val="clear" w:fill="2B2B2B"/>
        </w:rPr>
        <w:t>}</w:t>
      </w:r>
      <w:r>
        <w:rPr>
          <w:rFonts w:hint="default" w:ascii="Times New Roman" w:hAnsi="Times New Roman" w:eastAsia="Consolas" w:cs="Times New Roman"/>
          <w:color w:val="CC7832"/>
          <w:sz w:val="28"/>
          <w:szCs w:val="28"/>
          <w:shd w:val="clear" w:fill="2B2B2B"/>
        </w:rPr>
        <w:t>;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pStyle w:val="3"/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事件冒泡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阻止事件冒泡:e.stopPropagation();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onmouseleave()事件,既能解决事件冒泡事件,又能解决onmouseout()事件带来的问题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阻止冒泡的兼容写法: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drawing>
          <wp:inline distT="0" distB="0" distL="114300" distR="114300">
            <wp:extent cx="4296410" cy="1400175"/>
            <wp:effectExtent l="0" t="0" r="8890" b="9525"/>
            <wp:docPr id="5" name="图片 5" descr="兼容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兼容处理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事件目标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event.target //事件目标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事件目标的兼容写法: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var target = event.target || window.srcElement;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添加事件监听:</w:t>
      </w:r>
    </w:p>
    <w:p>
      <w:pPr>
        <w:ind w:firstLine="420" w:firstLineChars="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  <w:t>-- addEventListener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-1- 事件名称, 加引号的字符串, 不带on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-2- 执行函数, 可以是function, 也可以是一个处理好的函数名</w:t>
      </w:r>
    </w:p>
    <w:p>
      <w:pPr>
        <w:ind w:firstLine="420" w:firstLineChars="0"/>
        <w:outlineLvl w:val="9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-3- 是否使用事件捕获 (true, false) // 捕获从外到内, 冒泡由内至外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btn2.addEventListener("click", function () {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alert("第一个人的代码");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}, false);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添加事件监听的方式为追加, 可以在同一对象中多次添加相同事件</w:t>
      </w:r>
    </w:p>
    <w:p>
      <w:pPr>
        <w:outlineLvl w:val="3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兼容: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-- attachEvent // 兼容IE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-1- 事件名称, 加引号的字符串, 带on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-2- 执行函数, 可以是function, 也可以是一个处理好的函数名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移除事件监听:</w:t>
      </w:r>
    </w:p>
    <w:p>
      <w:pPr>
        <w:ind w:firstLine="420" w:firstLineChars="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  <w:t>-- removeEventListener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removeEventListener(eventName, fn, false)</w:t>
      </w:r>
    </w:p>
    <w:p>
      <w:pPr>
        <w:ind w:firstLine="420" w:firstLineChars="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  <w:t>-- detachEvent</w:t>
      </w:r>
    </w:p>
    <w:p>
      <w:p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* detachEvent("on" + eventName, fn)</w:t>
      </w:r>
    </w:p>
    <w:p>
      <w:pPr>
        <w:pStyle w:val="3"/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事件的三个阶段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1捕获阶段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2目标阶段   执行当前对象的事件处理程序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3冒泡阶段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144520" cy="1927225"/>
            <wp:effectExtent l="0" t="0" r="17780" b="158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3419872" y="2996952"/>
                      <a:ext cx="3144520" cy="192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pStyle w:val="3"/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事件集合</w:t>
      </w:r>
    </w:p>
    <w:p>
      <w:pPr>
        <w:pStyle w:val="4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4.1 键盘事件</w:t>
      </w:r>
    </w:p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键盘对应的编码: event.keyCode;</w:t>
      </w:r>
    </w:p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Window.onload()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 xml:space="preserve">入口函数 </w:t>
      </w:r>
      <w: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window.onresize</w:t>
      </w:r>
      <w:r>
        <w:rPr>
          <w:rFonts w:hint="default" w:ascii="Times New Roman" w:hAnsi="Times New Roman" w:cs="Times New Roman"/>
          <w:color w:val="0000FF"/>
          <w:sz w:val="30"/>
          <w:szCs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拖拽窗口大小</w:t>
      </w:r>
    </w:p>
    <w:p>
      <w:pP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 xml:space="preserve">滚轮滚动: </w:t>
      </w:r>
      <w: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 xml:space="preserve">onmousewheel 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 xml:space="preserve"> 页面滚动:</w:t>
      </w:r>
      <w: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window.onscroll</w:t>
      </w:r>
    </w:p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window.onscroll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必须有滚动条才触发, 一般配合$(window).scrollTop()</w:t>
      </w:r>
    </w:p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window.onmousewheel / document.onmousewheel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无论有没有滚动条都能触发</w:t>
      </w: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Onclick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单击 / </w:t>
      </w: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 xml:space="preserve">ondblclick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双击 / </w:t>
      </w: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onkeydown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键盘键入 /</w:t>
      </w: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 xml:space="preserve"> onkeyup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键盘弹起 / </w:t>
      </w: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onkeypress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键盘按下</w:t>
      </w: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onkeydown onkeyup 输出的是</w:t>
      </w:r>
      <w:r>
        <w:rPr>
          <w:rFonts w:hint="eastAsia"/>
          <w:b/>
          <w:bCs/>
          <w:sz w:val="30"/>
          <w:szCs w:val="30"/>
          <w:lang w:val="en-US" w:eastAsia="zh-CN"/>
        </w:rPr>
        <w:t>键盘码</w:t>
      </w:r>
      <w:r>
        <w:rPr>
          <w:rFonts w:hint="eastAsia"/>
          <w:sz w:val="30"/>
          <w:szCs w:val="30"/>
          <w:lang w:val="en-US" w:eastAsia="zh-CN"/>
        </w:rPr>
        <w:t xml:space="preserve"> onkeypress输出的是</w:t>
      </w:r>
      <w:r>
        <w:rPr>
          <w:rFonts w:hint="eastAsia"/>
          <w:b/>
          <w:bCs/>
          <w:sz w:val="30"/>
          <w:szCs w:val="30"/>
          <w:lang w:val="en-US" w:eastAsia="zh-CN"/>
        </w:rPr>
        <w:t>ASCII码表</w:t>
      </w:r>
    </w:p>
    <w:p>
      <w:pP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onmouseover / onmouseout / onmousemove / onmouseenter / onmouseleave</w:t>
      </w:r>
    </w:p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 xml:space="preserve"> * onmouseenter和onmouseleave是DOM2的方法, 有兼容问题</w:t>
      </w:r>
    </w:p>
    <w:p>
      <w:pPr>
        <w:ind w:firstLine="300" w:firstLineChars="10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* onmouseover  鼠标经过盒子的时候执行1次</w:t>
      </w:r>
    </w:p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* onmousemove  鼠标只要移动的时候就会执行</w:t>
      </w: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Onmousedown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鼠标按下 / </w:t>
      </w: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 xml:space="preserve">onmouseup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鼠标弹起</w:t>
      </w: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 xml:space="preserve">Oninput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输入 / </w:t>
      </w: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onfocus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获得焦点 / </w:t>
      </w: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 xml:space="preserve">onblur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失去焦点 / </w:t>
      </w: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onchange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当内容发生改变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Event对象常用属性</w:t>
      </w:r>
    </w:p>
    <w:p>
      <w:pPr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4772660" cy="4253230"/>
            <wp:effectExtent l="0" t="0" r="8890" b="139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4253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 事件特效第五天</w:t>
      </w:r>
    </w:p>
    <w:p>
      <w:pPr>
        <w:pStyle w:val="3"/>
        <w:numPr>
          <w:ilvl w:val="0"/>
          <w:numId w:val="11"/>
        </w:num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36"/>
          <w:szCs w:val="36"/>
          <w:lang w:val="en-US" w:eastAsia="zh-CN"/>
        </w:rPr>
        <w:t>正则表达式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正则表达式的声明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函数构造声明</w:t>
      </w:r>
    </w:p>
    <w:p>
      <w:pPr>
        <w:numPr>
          <w:ilvl w:val="0"/>
          <w:numId w:val="0"/>
        </w:numPr>
        <w:ind w:left="1260" w:leftChars="0" w:firstLine="0" w:firstLineChars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Var regEx = new regExp(/表达式/);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直接量定义</w:t>
      </w:r>
    </w:p>
    <w:p>
      <w:pPr>
        <w:numPr>
          <w:ilvl w:val="0"/>
          <w:numId w:val="0"/>
        </w:numPr>
        <w:ind w:left="1260" w:leftChars="0" w:firstLine="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Var regEx = /表达式/;(用的最多)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常用方法: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Exp.test(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“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要检测的字符串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”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);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预定义类</w:t>
      </w:r>
    </w:p>
    <w:p>
      <w:pPr>
        <w:ind w:firstLine="42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 xml:space="preserve">.   [^\n\r]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 除了换行和回车之外的任意字符</w:t>
      </w:r>
    </w:p>
    <w:p>
      <w:pPr>
        <w:ind w:firstLine="42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\d  [0-9]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 数字字符digit</w:t>
      </w:r>
    </w:p>
    <w:p>
      <w:pPr>
        <w:ind w:firstLine="42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\D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 xml:space="preserve">[^0-9]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非数字字符</w:t>
      </w:r>
    </w:p>
    <w:p>
      <w:pPr>
        <w:ind w:firstLine="42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 xml:space="preserve">\w  [a-zA-Z0-9_]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单词字符(所有英文字母数字和_)</w:t>
      </w:r>
    </w:p>
    <w:p>
      <w:pPr>
        <w:ind w:firstLine="42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 xml:space="preserve">\W  [^a-zA-Z0-9_]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非单词字符</w:t>
      </w:r>
    </w:p>
    <w:p>
      <w:pPr>
        <w:ind w:firstLine="42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 xml:space="preserve">\s   [\f\r\t\n\v] 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 不可见字符</w:t>
      </w:r>
    </w:p>
    <w:p>
      <w:pPr>
        <w:ind w:firstLine="420" w:firstLineChars="0"/>
        <w:rPr>
          <w:rFonts w:hint="eastAsia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\S   [^\f\r\n\t\v]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 xml:space="preserve">   可见字符</w:t>
      </w:r>
    </w:p>
    <w:p>
      <w:pPr>
        <w:ind w:firstLine="420" w:firstLineChars="0"/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30"/>
          <w:szCs w:val="30"/>
          <w:lang w:val="en-US" w:eastAsia="zh-CN"/>
        </w:rPr>
        <w:t>转义符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\f 表示换页 form feed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\t 表示水平制表符 table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\v 表示垂直制表符 vertical table</w:t>
      </w:r>
    </w:p>
    <w:p>
      <w:pPr>
        <w:ind w:firstLine="420" w:firstLineChars="0"/>
      </w:pPr>
      <w:r>
        <w:drawing>
          <wp:inline distT="0" distB="0" distL="114300" distR="114300">
            <wp:extent cx="3046095" cy="3215640"/>
            <wp:effectExtent l="0" t="0" r="1905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321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基本语法补充</w:t>
      </w:r>
      <w:r>
        <w:rPr>
          <w:rFonts w:hint="eastAsia"/>
          <w:b/>
          <w:bCs/>
          <w:lang w:val="en-US" w:eastAsia="zh-CN"/>
        </w:rPr>
        <w:t>:</w:t>
      </w:r>
    </w:p>
    <w:p>
      <w:pPr>
        <w:ind w:firstLine="420" w:firstLineChars="0"/>
        <w:rPr>
          <w:rFonts w:hint="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| 表示或 或的优先级最低 可以通过()提升优先级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字符类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简单类[abc] 表示该位可以出现的字符 只要有想要的就可以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"------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简单类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------"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"b"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"c"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"d"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//false a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或者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b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或者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c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都可以 其他的不行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"da"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 xml:space="preserve">//true 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只要有我想要的就可以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父向类[^abc] 表示该位不能出现的字符 只要有想要的就可以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"------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负向类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------"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/[^abc]/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不能是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a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b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c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/[^abc]/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"b"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不能是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a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b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c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/[^abc]/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"c"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不能是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a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b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c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/[^abc]/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"d"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 xml:space="preserve">//true 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不能是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a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b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或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c d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可以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/[^abc]/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"da"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 xml:space="preserve">//true 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只要有我想要的就可以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范围类[a-z]  表示该位置可以出现的字符范围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"------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范围类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------"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/[abcdefghi]/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/[a-i]/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/[a-z]/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所有小写字母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/[A-Z]/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所有大写字母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/[0-9]/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"a"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所有数字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组合类[a-zA-Z0-9] 范围类的组合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"------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组合类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------"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/[a-zA-Z0-9]/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表示所有的大小写字母还有数字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27"/>
          <w:szCs w:val="27"/>
          <w:shd w:val="clear" w:fill="2B2B2B"/>
        </w:rPr>
        <w:t>console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log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/[a-kA-N0-5]/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.</w:t>
      </w:r>
      <w:r>
        <w:rPr>
          <w:rFonts w:hint="default" w:ascii="Consolas" w:hAnsi="Consolas" w:eastAsia="Consolas" w:cs="Consolas"/>
          <w:color w:val="FFC66D"/>
          <w:sz w:val="27"/>
          <w:szCs w:val="27"/>
          <w:shd w:val="clear" w:fill="2B2B2B"/>
        </w:rPr>
        <w:t>test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(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""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>))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  <w:r>
        <w:rPr>
          <w:rFonts w:hint="default" w:ascii="Consolas" w:hAnsi="Consolas" w:eastAsia="Consolas" w:cs="Consolas"/>
          <w:color w:val="808080"/>
          <w:sz w:val="27"/>
          <w:szCs w:val="27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27"/>
          <w:szCs w:val="27"/>
          <w:shd w:val="clear" w:fill="2B2B2B"/>
        </w:rPr>
        <w:t>组合类中的范围随意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边界 量词 括号</w:t>
      </w:r>
    </w:p>
    <w:p>
      <w:pPr>
        <w:outlineLvl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1.4.1 边界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^ 会匹配行或字符串的初始位置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^ 只有在[]内才表示非,在外面表示开始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会匹配行或字符串的结束位置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^$ 一起使用,表示精确匹配 必须一样</w:t>
      </w:r>
    </w:p>
    <w:p>
      <w:pPr>
        <w:outlineLvl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1.4.2 量词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重复0次或多次 x&gt;=0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重复一次或更多 x&gt;=1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?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重复0次或1次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{n} 只能出现n次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{n,} 重复n次或更多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{n,m} 重复n到m次 n&lt;=x&lt;=m </w:t>
      </w:r>
    </w:p>
    <w:p>
      <w:pPr>
        <w:outlineLvl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1.4.3 括号总结</w:t>
      </w:r>
    </w:p>
    <w:p>
      <w:pPr>
        <w:ind w:firstLine="420" w:firstLineChars="0"/>
        <w:outlineLvl w:val="9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 } 是量词 修饰可以出现的次数</w:t>
      </w:r>
    </w:p>
    <w:p>
      <w:pPr>
        <w:ind w:firstLine="420" w:firstLineChars="0"/>
        <w:outlineLvl w:val="9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[ ] 表示一个字符的位置</w:t>
      </w:r>
    </w:p>
    <w:p>
      <w:pPr>
        <w:ind w:firstLine="420" w:firstLineChars="0"/>
        <w:outlineLvl w:val="9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 ) 用来分组 可以提高优先级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常见项目的匹配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匹配国内电话号码: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ascii="Consolas" w:hAnsi="Consolas" w:eastAsia="Consolas" w:cs="Consolas"/>
          <w:color w:val="A9B7C6"/>
          <w:sz w:val="27"/>
          <w:szCs w:val="27"/>
        </w:rPr>
      </w:pPr>
      <w:r>
        <w:rPr>
          <w:rFonts w:hint="default" w:ascii="Consolas" w:hAnsi="Consolas" w:eastAsia="Consolas" w:cs="Consolas"/>
          <w:b/>
          <w:color w:val="CC7832"/>
          <w:sz w:val="27"/>
          <w:szCs w:val="27"/>
          <w:shd w:val="clear" w:fill="2B2B2B"/>
        </w:rPr>
        <w:t xml:space="preserve">var 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 xml:space="preserve">regTel = 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/^0\d{2,3}-\d{7,8}$/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匹配姓名: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ascii="Consolas" w:hAnsi="Consolas" w:eastAsia="Consolas" w:cs="Consolas"/>
          <w:color w:val="A9B7C6"/>
          <w:sz w:val="27"/>
          <w:szCs w:val="27"/>
        </w:rPr>
      </w:pPr>
      <w:r>
        <w:rPr>
          <w:rFonts w:hint="default" w:ascii="Consolas" w:hAnsi="Consolas" w:eastAsia="Consolas" w:cs="Consolas"/>
          <w:b/>
          <w:color w:val="CC7832"/>
          <w:sz w:val="27"/>
          <w:szCs w:val="27"/>
          <w:shd w:val="clear" w:fill="2B2B2B"/>
        </w:rPr>
        <w:t xml:space="preserve">var 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 xml:space="preserve">regName = 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/^[\u4e00-\u9fa5]{2,6}$/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匹配QQ: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ascii="Consolas" w:hAnsi="Consolas" w:eastAsia="Consolas" w:cs="Consolas"/>
          <w:color w:val="A9B7C6"/>
          <w:sz w:val="27"/>
          <w:szCs w:val="27"/>
        </w:rPr>
      </w:pPr>
      <w:r>
        <w:rPr>
          <w:rFonts w:hint="default" w:ascii="Consolas" w:hAnsi="Consolas" w:eastAsia="Consolas" w:cs="Consolas"/>
          <w:b/>
          <w:color w:val="CC7832"/>
          <w:sz w:val="27"/>
          <w:szCs w:val="27"/>
          <w:shd w:val="clear" w:fill="2B2B2B"/>
        </w:rPr>
        <w:t xml:space="preserve">var 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 xml:space="preserve">regQQ = 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/^[1-9]\d{4,10}$/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匹配手机号: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ascii="Consolas" w:hAnsi="Consolas" w:eastAsia="Consolas" w:cs="Consolas"/>
          <w:color w:val="A9B7C6"/>
          <w:sz w:val="27"/>
          <w:szCs w:val="27"/>
        </w:rPr>
      </w:pPr>
      <w:r>
        <w:rPr>
          <w:rFonts w:hint="default" w:ascii="Consolas" w:hAnsi="Consolas" w:eastAsia="Consolas" w:cs="Consolas"/>
          <w:b/>
          <w:color w:val="CC7832"/>
          <w:sz w:val="27"/>
          <w:szCs w:val="27"/>
          <w:shd w:val="clear" w:fill="2B2B2B"/>
        </w:rPr>
        <w:t xml:space="preserve">var 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 xml:space="preserve">regMobile = 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/^(13[0-9]|14[57]|15[0-9]|17[1-9]|18[0-9])\d{8}$/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匹配邮箱:</w:t>
      </w:r>
    </w:p>
    <w:p>
      <w:pPr>
        <w:pStyle w:val="5"/>
        <w:keepNext w:val="0"/>
        <w:keepLines w:val="0"/>
        <w:widowControl/>
        <w:suppressLineNumbers w:val="0"/>
        <w:shd w:val="clear" w:fill="2B2B2B"/>
        <w:rPr>
          <w:rFonts w:ascii="Consolas" w:hAnsi="Consolas" w:eastAsia="Consolas" w:cs="Consolas"/>
          <w:color w:val="A9B7C6"/>
          <w:sz w:val="27"/>
          <w:szCs w:val="27"/>
        </w:rPr>
      </w:pPr>
      <w:r>
        <w:rPr>
          <w:rFonts w:hint="default" w:ascii="Consolas" w:hAnsi="Consolas" w:eastAsia="Consolas" w:cs="Consolas"/>
          <w:b/>
          <w:color w:val="CC7832"/>
          <w:sz w:val="27"/>
          <w:szCs w:val="27"/>
          <w:shd w:val="clear" w:fill="2B2B2B"/>
        </w:rPr>
        <w:t xml:space="preserve">var </w:t>
      </w:r>
      <w:r>
        <w:rPr>
          <w:rFonts w:hint="default" w:ascii="Consolas" w:hAnsi="Consolas" w:eastAsia="Consolas" w:cs="Consolas"/>
          <w:color w:val="A9B7C6"/>
          <w:sz w:val="27"/>
          <w:szCs w:val="27"/>
          <w:shd w:val="clear" w:fill="2B2B2B"/>
        </w:rPr>
        <w:t xml:space="preserve">regEmail = </w:t>
      </w:r>
      <w:r>
        <w:rPr>
          <w:rFonts w:hint="default" w:ascii="Consolas" w:hAnsi="Consolas" w:eastAsia="Consolas" w:cs="Consolas"/>
          <w:color w:val="6A8759"/>
          <w:sz w:val="27"/>
          <w:szCs w:val="27"/>
          <w:shd w:val="clear" w:fill="2B2B2B"/>
        </w:rPr>
        <w:t>/^\w+([-+.]\w+)*@\w+([-.]\w+)*\.\w+([-.]\w+)*$/</w:t>
      </w:r>
      <w:r>
        <w:rPr>
          <w:rFonts w:hint="default" w:ascii="Consolas" w:hAnsi="Consolas" w:eastAsia="Consolas" w:cs="Consolas"/>
          <w:color w:val="CC7832"/>
          <w:sz w:val="27"/>
          <w:szCs w:val="27"/>
          <w:shd w:val="clear" w:fill="2B2B2B"/>
        </w:rPr>
        <w:t>;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otu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MingLiU_HKSCS">
    <w:panose1 w:val="02020500000000000000"/>
    <w:charset w:val="88"/>
    <w:family w:val="auto"/>
    <w:pitch w:val="default"/>
    <w:sig w:usb0="A00002FF" w:usb1="38CFFCFA" w:usb2="00000016" w:usb3="00000000" w:csb0="00100001" w:csb1="00000000"/>
  </w:font>
  <w:font w:name="Arabic Typesetting">
    <w:panose1 w:val="03020402040406030203"/>
    <w:charset w:val="00"/>
    <w:family w:val="auto"/>
    <w:pitch w:val="default"/>
    <w:sig w:usb0="A000206F" w:usb1="C0000000" w:usb2="00000008" w:usb3="00000000" w:csb0="200000D3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icrosoft YaHei UI Light">
    <w:altName w:val="宋体"/>
    <w:panose1 w:val="020B0502040204020203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unga">
    <w:panose1 w:val="020B0502040204020203"/>
    <w:charset w:val="00"/>
    <w:family w:val="auto"/>
    <w:pitch w:val="default"/>
    <w:sig w:usb0="00400003" w:usb1="00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Traditional Arabic">
    <w:panose1 w:val="02020603050405020304"/>
    <w:charset w:val="00"/>
    <w:family w:val="auto"/>
    <w:pitch w:val="default"/>
    <w:sig w:usb0="00006003" w:usb1="80000000" w:usb2="00000008" w:usb3="00000000" w:csb0="00000041" w:csb1="200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n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74691"/>
    <w:multiLevelType w:val="singleLevel"/>
    <w:tmpl w:val="59B74691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9B7476D"/>
    <w:multiLevelType w:val="singleLevel"/>
    <w:tmpl w:val="59B7476D"/>
    <w:lvl w:ilvl="0" w:tentative="0">
      <w:start w:val="1"/>
      <w:numFmt w:val="chineseCounting"/>
      <w:suff w:val="space"/>
      <w:lvlText w:val="第%1章"/>
      <w:lvlJc w:val="left"/>
    </w:lvl>
  </w:abstractNum>
  <w:abstractNum w:abstractNumId="2">
    <w:nsid w:val="59B749E1"/>
    <w:multiLevelType w:val="singleLevel"/>
    <w:tmpl w:val="59B749E1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59B74BA9"/>
    <w:multiLevelType w:val="singleLevel"/>
    <w:tmpl w:val="59B74BA9"/>
    <w:lvl w:ilvl="0" w:tentative="0">
      <w:start w:val="1"/>
      <w:numFmt w:val="decimal"/>
      <w:suff w:val="nothing"/>
      <w:lvlText w:val="%1."/>
      <w:lvlJc w:val="left"/>
    </w:lvl>
  </w:abstractNum>
  <w:abstractNum w:abstractNumId="4">
    <w:nsid w:val="59B74E43"/>
    <w:multiLevelType w:val="singleLevel"/>
    <w:tmpl w:val="59B74E43"/>
    <w:lvl w:ilvl="0" w:tentative="0">
      <w:start w:val="1"/>
      <w:numFmt w:val="chineseCounting"/>
      <w:suff w:val="nothing"/>
      <w:lvlText w:val="%1."/>
      <w:lvlJc w:val="left"/>
    </w:lvl>
  </w:abstractNum>
  <w:abstractNum w:abstractNumId="5">
    <w:nsid w:val="59B74FD3"/>
    <w:multiLevelType w:val="singleLevel"/>
    <w:tmpl w:val="59B74FD3"/>
    <w:lvl w:ilvl="0" w:tentative="0">
      <w:start w:val="1"/>
      <w:numFmt w:val="chineseCounting"/>
      <w:suff w:val="nothing"/>
      <w:lvlText w:val="%1."/>
      <w:lvlJc w:val="left"/>
    </w:lvl>
  </w:abstractNum>
  <w:abstractNum w:abstractNumId="6">
    <w:nsid w:val="59B78145"/>
    <w:multiLevelType w:val="singleLevel"/>
    <w:tmpl w:val="59B78145"/>
    <w:lvl w:ilvl="0" w:tentative="0">
      <w:start w:val="1"/>
      <w:numFmt w:val="decimal"/>
      <w:suff w:val="nothing"/>
      <w:lvlText w:val="%1."/>
      <w:lvlJc w:val="left"/>
    </w:lvl>
  </w:abstractNum>
  <w:abstractNum w:abstractNumId="7">
    <w:nsid w:val="59B9D07E"/>
    <w:multiLevelType w:val="singleLevel"/>
    <w:tmpl w:val="59B9D07E"/>
    <w:lvl w:ilvl="0" w:tentative="0">
      <w:start w:val="1"/>
      <w:numFmt w:val="chineseCounting"/>
      <w:suff w:val="space"/>
      <w:lvlText w:val="第%1章"/>
      <w:lvlJc w:val="left"/>
    </w:lvl>
  </w:abstractNum>
  <w:abstractNum w:abstractNumId="8">
    <w:nsid w:val="59C1C7FD"/>
    <w:multiLevelType w:val="singleLevel"/>
    <w:tmpl w:val="59C1C7FD"/>
    <w:lvl w:ilvl="0" w:tentative="0">
      <w:start w:val="1"/>
      <w:numFmt w:val="chineseCounting"/>
      <w:suff w:val="space"/>
      <w:lvlText w:val="第%1章"/>
      <w:lvlJc w:val="left"/>
    </w:lvl>
  </w:abstractNum>
  <w:abstractNum w:abstractNumId="9">
    <w:nsid w:val="59C477E8"/>
    <w:multiLevelType w:val="singleLevel"/>
    <w:tmpl w:val="59C477E8"/>
    <w:lvl w:ilvl="0" w:tentative="0">
      <w:start w:val="1"/>
      <w:numFmt w:val="chineseCounting"/>
      <w:suff w:val="space"/>
      <w:lvlText w:val="第%1章"/>
      <w:lvlJc w:val="left"/>
    </w:lvl>
  </w:abstractNum>
  <w:abstractNum w:abstractNumId="10">
    <w:nsid w:val="59C5C651"/>
    <w:multiLevelType w:val="singleLevel"/>
    <w:tmpl w:val="59C5C651"/>
    <w:lvl w:ilvl="0" w:tentative="0">
      <w:start w:val="1"/>
      <w:numFmt w:val="chineseCounting"/>
      <w:suff w:val="space"/>
      <w:lvlText w:val="第%1章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71D7F"/>
    <w:rsid w:val="090636C7"/>
    <w:rsid w:val="134458E0"/>
    <w:rsid w:val="19325CE8"/>
    <w:rsid w:val="2AD9545F"/>
    <w:rsid w:val="31364E02"/>
    <w:rsid w:val="31D87BD6"/>
    <w:rsid w:val="38D60648"/>
    <w:rsid w:val="42664D2B"/>
    <w:rsid w:val="46E56212"/>
    <w:rsid w:val="4BF477A6"/>
    <w:rsid w:val="4DB934D4"/>
    <w:rsid w:val="4E50052E"/>
    <w:rsid w:val="59C24548"/>
    <w:rsid w:val="6320781D"/>
    <w:rsid w:val="63EB4968"/>
    <w:rsid w:val="6B433C75"/>
    <w:rsid w:val="78D0163F"/>
    <w:rsid w:val="7E0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">
    <w:name w:val="样式1"/>
    <w:basedOn w:val="1"/>
    <w:qFormat/>
    <w:uiPriority w:val="0"/>
    <w:pPr>
      <w:spacing w:line="360" w:lineRule="auto"/>
    </w:pPr>
    <w:rPr>
      <w:rFonts w:asciiTheme="minorAscii" w:hAnsiTheme="minorAscii"/>
      <w:sz w:val="24"/>
    </w:rPr>
  </w:style>
  <w:style w:type="character" w:customStyle="1" w:styleId="9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2017-11-11T00:23:07Z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