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C3E50"/>
          <w:sz w:val="40"/>
        </w:rPr>
        <w:t>ACCS Site Visit Story — Need Help Section (Frontend Rendering &amp; UX)</w:t>
      </w:r>
    </w:p>
    <w:p>
      <w:pPr>
        <w:pStyle w:val="Heading1"/>
      </w:pPr>
      <w:r>
        <w:t>ACCS Site Visit Story — "Need Help" Section (Frontend Rendering &amp; UX)</w:t>
      </w:r>
    </w:p>
    <w:p>
      <w:r>
        <w:rPr>
          <w:b/>
        </w:rPr>
        <w:t>Type:</w:t>
      </w:r>
      <w:r>
        <w:t xml:space="preserve"> Story (ACCS Site Visit / Frontend)</w:t>
      </w:r>
    </w:p>
    <w:p>
      <w:r>
        <w:rPr>
          <w:b/>
        </w:rPr>
        <w:t>Component:</w:t>
      </w:r>
      <w:r>
        <w:t xml:space="preserve"> EDS Storefront (DA) — Content / CTA Block</w:t>
      </w:r>
    </w:p>
    <w:p>
      <w:r>
        <w:rPr>
          <w:b/>
        </w:rPr>
        <w:t>Related design:</w:t>
      </w:r>
      <w:r>
        <w:t xml:space="preserve"> Figma node 2751-47483 — </w:t>
      </w:r>
      <w:r>
        <w:rPr>
          <w:rFonts w:ascii="Consolas" w:hAnsi="Consolas"/>
          <w:color w:val="8B0000"/>
          <w:sz w:val="18"/>
        </w:rPr>
        <w:t>Need Help_Section</w:t>
      </w:r>
      <w:r>
        <w:t xml:space="preserve"> (Desktop 1280×85, Tablet 768×120, Mobile 360×139).</w:t>
      </w:r>
    </w:p>
    <w:p>
      <w:r>
        <w:rPr>
          <w:b/>
        </w:rPr>
        <w:t>Companion story:</w:t>
      </w:r>
      <w:r>
        <w:t xml:space="preserve"> EDS Authoring — "Need Help" Section (content model &amp; authoring).</w:t>
      </w:r>
    </w:p>
    <w:p>
      <w:r>
        <w:rPr>
          <w:b/>
        </w:rPr>
        <w:t>Stream:</w:t>
      </w:r>
      <w:r>
        <w:t xml:space="preserve"> ACCS Site Visit (frontend rendering + user experience).</w:t>
      </w:r>
    </w:p>
    <w:p>
      <w:pPr>
        <w:pStyle w:val="Heading2"/>
      </w:pPr>
      <w:r>
        <w:t>User Story</w:t>
      </w:r>
    </w:p>
    <w:p>
      <w:r>
        <w:rPr>
          <w:b/>
        </w:rPr>
        <w:t>As a</w:t>
      </w:r>
      <w:r>
        <w:t xml:space="preserve"> girlscoutshop.com visitor,</w:t>
      </w:r>
    </w:p>
    <w:p>
      <w:r>
        <w:rPr>
          <w:b/>
        </w:rPr>
        <w:t>I want</w:t>
      </w:r>
      <w:r>
        <w:t xml:space="preserve"> a "Need Help" section that shows the support message and a link to help/FAQs,</w:t>
      </w:r>
    </w:p>
    <w:p>
      <w:r>
        <w:rPr>
          <w:b/>
        </w:rPr>
        <w:t>so that</w:t>
      </w:r>
      <w:r>
        <w:t xml:space="preserve"> I can quickly get support or answers to my questions.</w:t>
      </w:r>
    </w:p>
    <w:p>
      <w:pPr>
        <w:pStyle w:val="Heading2"/>
      </w:pPr>
      <w:r>
        <w:t>Design Specs (from Figma)</w:t>
      </w:r>
    </w:p>
    <w:p>
      <w:pPr>
        <w:pStyle w:val="ListBullet"/>
      </w:pPr>
      <w:r>
        <w:t>Compact strip; content max ~1168; height ~85 (desktop).</w:t>
      </w:r>
    </w:p>
    <w:p>
      <w:pPr>
        <w:pStyle w:val="ListBullet"/>
      </w:pPr>
      <w:r>
        <w:rPr>
          <w:b/>
        </w:rPr>
        <w:t>Message (heading)</w:t>
      </w:r>
      <w:r>
        <w:t>: Girl Scout 400 18/22, black.</w:t>
      </w:r>
    </w:p>
    <w:p>
      <w:pPr>
        <w:pStyle w:val="ListBullet"/>
      </w:pPr>
      <w:r>
        <w:rPr>
          <w:b/>
        </w:rPr>
        <w:t>Supporting line</w:t>
      </w:r>
      <w:r>
        <w:t>: Trefoil Sans 400 20/21, black.</w:t>
      </w:r>
    </w:p>
    <w:p>
      <w:pPr>
        <w:pStyle w:val="ListBullet"/>
      </w:pPr>
      <w:r>
        <w:rPr>
          <w:b/>
        </w:rPr>
        <w:t>CTA</w:t>
      </w:r>
      <w:r>
        <w:t xml:space="preserve">: "View help &amp; faqs" — Trefoil Sans 500 16/21, green </w:t>
      </w:r>
      <w:r>
        <w:rPr>
          <w:rFonts w:ascii="Consolas" w:hAnsi="Consolas"/>
          <w:color w:val="8B0000"/>
          <w:sz w:val="18"/>
        </w:rPr>
        <w:t>#005640</w:t>
      </w:r>
      <w:r>
        <w:t>, with arrow icon.</w:t>
      </w:r>
    </w:p>
    <w:p>
      <w:pPr>
        <w:pStyle w:val="ListBullet"/>
      </w:pPr>
      <w:r>
        <w:rPr>
          <w:b/>
        </w:rPr>
        <w:t>Responsive</w:t>
      </w:r>
      <w:r>
        <w:t>: Desktop 1280×85, Tablet 768×120, Mobile 360×139 (content stacks / CTA wraps below on mobile).</w:t>
      </w:r>
    </w:p>
    <w:p>
      <w:pPr>
        <w:pStyle w:val="Heading3"/>
      </w:pPr>
      <w:r>
        <w:t>Hover / Touch</w:t>
      </w:r>
    </w:p>
    <w:p>
      <w:pPr>
        <w:pStyle w:val="ListBullet"/>
      </w:pPr>
      <w:r>
        <w:t xml:space="preserve">CTA: underline + green </w:t>
      </w:r>
      <w:r>
        <w:rPr>
          <w:rFonts w:ascii="Consolas" w:hAnsi="Consolas"/>
          <w:color w:val="8B0000"/>
          <w:sz w:val="18"/>
        </w:rPr>
        <w:t>#005640</w:t>
      </w:r>
      <w:r>
        <w:t xml:space="preserve"> emphasis on hover; arrow nudges right ~4px.</w:t>
      </w:r>
    </w:p>
    <w:p>
      <w:pPr>
        <w:pStyle w:val="ListBullet"/>
      </w:pPr>
      <w:r>
        <w:t xml:space="preserve">≥44×44px tap target on mobile; respects </w:t>
      </w:r>
      <w:r>
        <w:rPr>
          <w:rFonts w:ascii="Consolas" w:hAnsi="Consolas"/>
          <w:color w:val="8B0000"/>
          <w:sz w:val="18"/>
        </w:rPr>
        <w:t>prefers-reduced-motion</w:t>
      </w:r>
      <w:r>
        <w:t>.</w:t>
      </w:r>
    </w:p>
    <w:p>
      <w:pPr>
        <w:pStyle w:val="Heading2"/>
      </w:pPr>
      <w:r>
        <w:t>Acceptance Criteria (Behavior-based — pass/fail)</w:t>
      </w:r>
    </w:p>
    <w:p>
      <w:pPr>
        <w:pStyle w:val="Heading3"/>
      </w:pPr>
      <w:r>
        <w:t>Rendering under different content conditions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All fields provided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Message, supporting line, and CTA all render in the designed layout.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R2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Supporting line empty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Section renders message + CTA only; no empty gap where the supporting line would be.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CTA fields empty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Section renders message (and supporting line) with no CTA; layout remains intact.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R4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Message empty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Section renders remaining elements; no broken layout, no placeholder text.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All fields empty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Section does not render a broken/empty shell (either collapses or renders nothing) — no visual defect.</w:t>
            </w:r>
          </w:p>
        </w:tc>
      </w:tr>
    </w:tbl>
    <w:p/>
    <w:p>
      <w:pPr>
        <w:pStyle w:val="Heading3"/>
      </w:pPr>
      <w:r>
        <w:t>Interaction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Behavior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CTA navigation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Activating the CTA navigates to the authored Help/FAQ URL.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I2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CTA opens correctly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Link opens in the correct target (same tab unless configured otherwise); no dead/</w:t>
            </w:r>
            <w:r>
              <w:rPr>
                <w:rFonts w:ascii="Consolas" w:hAnsi="Consolas"/>
                <w:color w:val="8B0000"/>
                <w:sz w:val="18"/>
              </w:rPr>
              <w:t>#</w:t>
            </w:r>
            <w:r>
              <w:rPr>
                <w:sz w:val="18"/>
              </w:rPr>
              <w:t xml:space="preserve"> link when a URL is set.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Keyboard activation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CTA is reachable by Tab and activates with Enter/Space.</w:t>
            </w:r>
          </w:p>
        </w:tc>
      </w:tr>
    </w:tbl>
    <w:p/>
    <w:p>
      <w:pPr>
        <w:pStyle w:val="Heading3"/>
      </w:pPr>
      <w:r>
        <w:t>Responsive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Behavior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Desktop (≥1200px)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Renders as a single-row strip (~85px) matching the Desktop design.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Tablet (768px)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Layout adapts (≈120px) without overflow or clipping.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Mobile (360px)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Content stacks / CTA wraps below; no horizontal scroll; text fully visible.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P4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Touch target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CTA hit area ≥44×44px on mobile.</w:t>
            </w:r>
          </w:p>
        </w:tc>
      </w:tr>
    </w:tbl>
    <w:p/>
    <w:p>
      <w:pPr>
        <w:pStyle w:val="Heading3"/>
      </w:pPr>
      <w:r>
        <w:t>Accessibility behavior (WCAG 2.1 AA)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Behavior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Focus visible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CTA shows a visible focus indicator (≥3:1 contrast) on keyboard focus.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X2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Accessible name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CTA has an accessible name reflecting its label (not "click here"/empty).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Heading semantics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message uses appropriate heading/text semantics; reading order is logical.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X4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Contrast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Text and CTA meet contrast requirements (normal text ≥4.5:1).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X5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Reduced motion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Hover/arrow motion is disabled when </w:t>
            </w:r>
            <w:r>
              <w:rPr>
                <w:rFonts w:ascii="Consolas" w:hAnsi="Consolas"/>
                <w:color w:val="8B0000"/>
                <w:sz w:val="18"/>
              </w:rPr>
              <w:t>prefers-reduced-motion</w:t>
            </w:r>
            <w:r>
              <w:rPr>
                <w:sz w:val="18"/>
              </w:rPr>
              <w:t xml:space="preserve"> is set.</w:t>
            </w:r>
          </w:p>
        </w:tc>
      </w:tr>
    </w:tbl>
    <w:p/>
    <w:p>
      <w:pPr>
        <w:pStyle w:val="Heading3"/>
      </w:pPr>
      <w:r>
        <w:t>Performance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Behavior</w:t>
            </w:r>
          </w:p>
        </w:tc>
        <w:tc>
          <w:tcPr>
            <w:tcW w:type="dxa" w:w="2880"/>
            <w:shd w:fill="2C3E50" w:val="clear"/>
          </w:tcPr>
          <w:p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Pass condition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layout shift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Section causes no CLS on load.</w:t>
            </w:r>
          </w:p>
        </w:tc>
      </w:tr>
      <w:tr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F2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Non-blocking</w:t>
            </w:r>
          </w:p>
        </w:tc>
        <w:tc>
          <w:tcPr>
            <w:tcW w:type="dxa" w:w="2880"/>
            <w:shd w:fill="F4F6F7" w:val="clear"/>
          </w:tcPr>
          <w:p>
            <w:r>
              <w:rPr>
                <w:sz w:val="18"/>
              </w:rPr>
            </w:r>
            <w:r>
              <w:rPr>
                <w:sz w:val="18"/>
              </w:rPr>
              <w:t>Section does not block LCP (loads in lazy phase where applicable).</w:t>
            </w:r>
          </w:p>
        </w:tc>
      </w:tr>
    </w:tbl>
    <w:p/>
    <w:p>
      <w:pPr>
        <w:pStyle w:val="Heading2"/>
      </w:pPr>
      <w:r>
        <w:t>Acceptance Criteria (Given / When / Then)</w:t>
      </w:r>
    </w:p>
    <w:p>
      <w:pPr>
        <w:pStyle w:val="Heading3"/>
      </w:pPr>
      <w:r>
        <w:t>Rendering under different content conditions</w:t>
      </w:r>
    </w:p>
    <w:p>
      <w:r>
        <w:rPr>
          <w:b/>
        </w:rPr>
        <w:t>Scenario R1 — All fields provided</w:t>
      </w:r>
    </w:p>
    <w:p>
      <w:pPr>
        <w:pStyle w:val="ListBullet"/>
      </w:pPr>
      <w:r>
        <w:rPr>
          <w:b/>
        </w:rPr>
        <w:t>Given</w:t>
      </w:r>
      <w:r>
        <w:t xml:space="preserve"> the Need Help block has a message, supporting line, and CTA</w:t>
      </w:r>
    </w:p>
    <w:p>
      <w:pPr>
        <w:pStyle w:val="ListBullet"/>
      </w:pPr>
      <w:r>
        <w:rPr>
          <w:b/>
        </w:rPr>
        <w:t>When</w:t>
      </w:r>
      <w:r>
        <w:t xml:space="preserve"> a visitor loads the page</w:t>
      </w:r>
    </w:p>
    <w:p>
      <w:pPr>
        <w:pStyle w:val="ListBullet"/>
      </w:pPr>
      <w:r>
        <w:rPr>
          <w:b/>
        </w:rPr>
        <w:t>Then</w:t>
      </w:r>
      <w:r>
        <w:t xml:space="preserve"> the message, supporting line, and CTA all render in the designed layout.</w:t>
      </w:r>
    </w:p>
    <w:p>
      <w:r>
        <w:rPr>
          <w:b/>
        </w:rPr>
        <w:t>Scenario R2 — Supporting line empty</w:t>
      </w:r>
    </w:p>
    <w:p>
      <w:pPr>
        <w:pStyle w:val="ListBullet"/>
      </w:pPr>
      <w:r>
        <w:rPr>
          <w:b/>
        </w:rPr>
        <w:t>Given</w:t>
      </w:r>
      <w:r>
        <w:t xml:space="preserve"> the block has a message and CTA but no supporting line</w:t>
      </w:r>
    </w:p>
    <w:p>
      <w:pPr>
        <w:pStyle w:val="ListBullet"/>
      </w:pPr>
      <w:r>
        <w:rPr>
          <w:b/>
        </w:rPr>
        <w:t>When</w:t>
      </w:r>
      <w:r>
        <w:t xml:space="preserve"> the section renders</w:t>
      </w:r>
    </w:p>
    <w:p>
      <w:pPr>
        <w:pStyle w:val="ListBullet"/>
      </w:pPr>
      <w:r>
        <w:rPr>
          <w:b/>
        </w:rPr>
        <w:t>Then</w:t>
      </w:r>
      <w:r>
        <w:t xml:space="preserve"> only the message and CTA show, with no empty gap where the supporting line would be.</w:t>
      </w:r>
    </w:p>
    <w:p>
      <w:r>
        <w:rPr>
          <w:b/>
        </w:rPr>
        <w:t>Scenario R3 — CTA omitted</w:t>
      </w:r>
    </w:p>
    <w:p>
      <w:pPr>
        <w:pStyle w:val="ListBullet"/>
      </w:pPr>
      <w:r>
        <w:rPr>
          <w:b/>
        </w:rPr>
        <w:t>Given</w:t>
      </w:r>
      <w:r>
        <w:t xml:space="preserve"> the block has no CTA label/link</w:t>
      </w:r>
    </w:p>
    <w:p>
      <w:pPr>
        <w:pStyle w:val="ListBullet"/>
      </w:pPr>
      <w:r>
        <w:rPr>
          <w:b/>
        </w:rPr>
        <w:t>When</w:t>
      </w:r>
      <w:r>
        <w:t xml:space="preserve"> the section renders</w:t>
      </w:r>
    </w:p>
    <w:p>
      <w:pPr>
        <w:pStyle w:val="ListBullet"/>
      </w:pPr>
      <w:r>
        <w:rPr>
          <w:b/>
        </w:rPr>
        <w:t>Then</w:t>
      </w:r>
      <w:r>
        <w:t xml:space="preserve"> the message (and supporting line) render with no CTA and the layout stays intact.</w:t>
      </w:r>
    </w:p>
    <w:p>
      <w:r>
        <w:rPr>
          <w:b/>
        </w:rPr>
        <w:t>Scenario R4 — Message empty</w:t>
      </w:r>
    </w:p>
    <w:p>
      <w:pPr>
        <w:pStyle w:val="ListBullet"/>
      </w:pPr>
      <w:r>
        <w:rPr>
          <w:b/>
        </w:rPr>
        <w:t>Given</w:t>
      </w:r>
      <w:r>
        <w:t xml:space="preserve"> the block has no message</w:t>
      </w:r>
    </w:p>
    <w:p>
      <w:pPr>
        <w:pStyle w:val="ListBullet"/>
      </w:pPr>
      <w:r>
        <w:rPr>
          <w:b/>
        </w:rPr>
        <w:t>When</w:t>
      </w:r>
      <w:r>
        <w:t xml:space="preserve"> the section renders</w:t>
      </w:r>
    </w:p>
    <w:p>
      <w:pPr>
        <w:pStyle w:val="ListBullet"/>
      </w:pPr>
      <w:r>
        <w:rPr>
          <w:b/>
        </w:rPr>
        <w:t>Then</w:t>
      </w:r>
      <w:r>
        <w:t xml:space="preserve"> the remaining elements render with no broken layout and no placeholder text.</w:t>
      </w:r>
    </w:p>
    <w:p>
      <w:r>
        <w:rPr>
          <w:b/>
        </w:rPr>
        <w:t>Scenario R5 — All fields empty</w:t>
      </w:r>
    </w:p>
    <w:p>
      <w:pPr>
        <w:pStyle w:val="ListBullet"/>
      </w:pPr>
      <w:r>
        <w:rPr>
          <w:b/>
        </w:rPr>
        <w:t>Given</w:t>
      </w:r>
      <w:r>
        <w:t xml:space="preserve"> the block has no content</w:t>
      </w:r>
    </w:p>
    <w:p>
      <w:pPr>
        <w:pStyle w:val="ListBullet"/>
      </w:pPr>
      <w:r>
        <w:rPr>
          <w:b/>
        </w:rPr>
        <w:t>When</w:t>
      </w:r>
      <w:r>
        <w:t xml:space="preserve"> the page renders</w:t>
      </w:r>
    </w:p>
    <w:p>
      <w:pPr>
        <w:pStyle w:val="ListBullet"/>
      </w:pPr>
      <w:r>
        <w:rPr>
          <w:b/>
        </w:rPr>
        <w:t>Then</w:t>
      </w:r>
      <w:r>
        <w:t xml:space="preserve"> no broken/empty shell is shown (the section collapses or renders nothing).</w:t>
      </w:r>
    </w:p>
    <w:p>
      <w:pPr>
        <w:pStyle w:val="Heading3"/>
      </w:pPr>
      <w:r>
        <w:t>Interaction behavior</w:t>
      </w:r>
    </w:p>
    <w:p>
      <w:r>
        <w:rPr>
          <w:b/>
        </w:rPr>
        <w:t>Scenario I1 — CTA navigation</w:t>
      </w:r>
    </w:p>
    <w:p>
      <w:pPr>
        <w:pStyle w:val="ListBullet"/>
      </w:pPr>
      <w:r>
        <w:rPr>
          <w:b/>
        </w:rPr>
        <w:t>Given</w:t>
      </w:r>
      <w:r>
        <w:t xml:space="preserve"> the CTA has an authored URL</w:t>
      </w:r>
    </w:p>
    <w:p>
      <w:pPr>
        <w:pStyle w:val="ListBullet"/>
      </w:pPr>
      <w:r>
        <w:rPr>
          <w:b/>
        </w:rPr>
        <w:t>When</w:t>
      </w:r>
      <w:r>
        <w:t xml:space="preserve"> the visitor activates the CTA</w:t>
      </w:r>
    </w:p>
    <w:p>
      <w:pPr>
        <w:pStyle w:val="ListBullet"/>
      </w:pPr>
      <w:r>
        <w:rPr>
          <w:b/>
        </w:rPr>
        <w:t>Then</w:t>
      </w:r>
      <w:r>
        <w:t xml:space="preserve"> the browser navigates to the authored Help/FAQ URL.</w:t>
      </w:r>
    </w:p>
    <w:p>
      <w:r>
        <w:rPr>
          <w:b/>
        </w:rPr>
        <w:t>Scenario I2 — Keyboard activation</w:t>
      </w:r>
    </w:p>
    <w:p>
      <w:pPr>
        <w:pStyle w:val="ListBullet"/>
      </w:pPr>
      <w:r>
        <w:rPr>
          <w:b/>
        </w:rPr>
        <w:t>Given</w:t>
      </w:r>
      <w:r>
        <w:t xml:space="preserve"> a keyboard user is on the page</w:t>
      </w:r>
    </w:p>
    <w:p>
      <w:pPr>
        <w:pStyle w:val="ListBullet"/>
      </w:pPr>
      <w:r>
        <w:rPr>
          <w:b/>
        </w:rPr>
        <w:t>When</w:t>
      </w:r>
      <w:r>
        <w:t xml:space="preserve"> they Tab to the CTA and press Enter/Space</w:t>
      </w:r>
    </w:p>
    <w:p>
      <w:pPr>
        <w:pStyle w:val="ListBullet"/>
      </w:pPr>
      <w:r>
        <w:rPr>
          <w:b/>
        </w:rPr>
        <w:t>Then</w:t>
      </w:r>
      <w:r>
        <w:t xml:space="preserve"> the CTA activates and navigates to its URL.</w:t>
      </w:r>
    </w:p>
    <w:p>
      <w:pPr>
        <w:pStyle w:val="Heading3"/>
      </w:pPr>
      <w:r>
        <w:t>Responsive behavior</w:t>
      </w:r>
    </w:p>
    <w:p>
      <w:r>
        <w:rPr>
          <w:b/>
        </w:rPr>
        <w:t>Scenario P1 — Desktop</w:t>
      </w:r>
    </w:p>
    <w:p>
      <w:pPr>
        <w:pStyle w:val="ListBullet"/>
      </w:pPr>
      <w:r>
        <w:rPr>
          <w:b/>
        </w:rPr>
        <w:t>Given</w:t>
      </w:r>
      <w:r>
        <w:t xml:space="preserve"> a viewport ≥1200px</w:t>
      </w:r>
    </w:p>
    <w:p>
      <w:pPr>
        <w:pStyle w:val="ListBullet"/>
      </w:pPr>
      <w:r>
        <w:rPr>
          <w:b/>
        </w:rPr>
        <w:t>When</w:t>
      </w:r>
      <w:r>
        <w:t xml:space="preserve"> the section renders</w:t>
      </w:r>
    </w:p>
    <w:p>
      <w:pPr>
        <w:pStyle w:val="ListBullet"/>
      </w:pPr>
      <w:r>
        <w:rPr>
          <w:b/>
        </w:rPr>
        <w:t>Then</w:t>
      </w:r>
      <w:r>
        <w:t xml:space="preserve"> it displays as a single-row strip (~85px) per the Desktop design.</w:t>
      </w:r>
    </w:p>
    <w:p>
      <w:r>
        <w:rPr>
          <w:b/>
        </w:rPr>
        <w:t>Scenario P2 — Mobile</w:t>
      </w:r>
    </w:p>
    <w:p>
      <w:pPr>
        <w:pStyle w:val="ListBullet"/>
      </w:pPr>
      <w:r>
        <w:rPr>
          <w:b/>
        </w:rPr>
        <w:t>Given</w:t>
      </w:r>
      <w:r>
        <w:t xml:space="preserve"> a 360px viewport</w:t>
      </w:r>
    </w:p>
    <w:p>
      <w:pPr>
        <w:pStyle w:val="ListBullet"/>
      </w:pPr>
      <w:r>
        <w:rPr>
          <w:b/>
        </w:rPr>
        <w:t>When</w:t>
      </w:r>
      <w:r>
        <w:t xml:space="preserve"> the section renders</w:t>
      </w:r>
    </w:p>
    <w:p>
      <w:pPr>
        <w:pStyle w:val="ListBullet"/>
      </w:pPr>
      <w:r>
        <w:rPr>
          <w:b/>
        </w:rPr>
        <w:t>Then</w:t>
      </w:r>
      <w:r>
        <w:t xml:space="preserve"> content stacks / the CTA wraps below, with no horizontal scroll and all text visible, and the CTA hit area is ≥44×44px.</w:t>
      </w:r>
    </w:p>
    <w:p>
      <w:pPr>
        <w:pStyle w:val="Heading3"/>
      </w:pPr>
      <w:r>
        <w:t>Accessibility behavior (WCAG 2.1 AA)</w:t>
      </w:r>
    </w:p>
    <w:p>
      <w:r>
        <w:rPr>
          <w:b/>
        </w:rPr>
        <w:t>Scenario X1 — Visible focus</w:t>
      </w:r>
    </w:p>
    <w:p>
      <w:pPr>
        <w:pStyle w:val="ListBullet"/>
      </w:pPr>
      <w:r>
        <w:rPr>
          <w:b/>
        </w:rPr>
        <w:t>Given</w:t>
      </w:r>
      <w:r>
        <w:t xml:space="preserve"> a keyboard user</w:t>
      </w:r>
    </w:p>
    <w:p>
      <w:pPr>
        <w:pStyle w:val="ListBullet"/>
      </w:pPr>
      <w:r>
        <w:rPr>
          <w:b/>
        </w:rPr>
        <w:t>When</w:t>
      </w:r>
      <w:r>
        <w:t xml:space="preserve"> the CTA receives focus</w:t>
      </w:r>
    </w:p>
    <w:p>
      <w:pPr>
        <w:pStyle w:val="ListBullet"/>
      </w:pPr>
      <w:r>
        <w:rPr>
          <w:b/>
        </w:rPr>
        <w:t>Then</w:t>
      </w:r>
      <w:r>
        <w:t xml:space="preserve"> a visible focus indicator (≥3:1 contrast) is shown.</w:t>
      </w:r>
    </w:p>
    <w:p>
      <w:r>
        <w:rPr>
          <w:b/>
        </w:rPr>
        <w:t>Scenario X2 — Accessible name &amp; contrast</w:t>
      </w:r>
    </w:p>
    <w:p>
      <w:pPr>
        <w:pStyle w:val="ListBullet"/>
      </w:pPr>
      <w:r>
        <w:rPr>
          <w:b/>
        </w:rPr>
        <w:t>Given</w:t>
      </w:r>
      <w:r>
        <w:t xml:space="preserve"> a screen-reader / assistive-tech user</w:t>
      </w:r>
    </w:p>
    <w:p>
      <w:pPr>
        <w:pStyle w:val="ListBullet"/>
      </w:pPr>
      <w:r>
        <w:rPr>
          <w:b/>
        </w:rPr>
        <w:t>When</w:t>
      </w:r>
      <w:r>
        <w:t xml:space="preserve"> they reach the CTA</w:t>
      </w:r>
    </w:p>
    <w:p>
      <w:pPr>
        <w:pStyle w:val="ListBullet"/>
      </w:pPr>
      <w:r>
        <w:rPr>
          <w:b/>
        </w:rPr>
        <w:t>Then</w:t>
      </w:r>
      <w:r>
        <w:t xml:space="preserve"> the CTA exposes an accessible name matching its label, and text/CTA meet contrast (normal text ≥4.5:1).</w:t>
      </w:r>
    </w:p>
    <w:p>
      <w:r>
        <w:rPr>
          <w:b/>
        </w:rPr>
        <w:t>Scenario X3 — Reduced motion</w:t>
      </w:r>
    </w:p>
    <w:p>
      <w:pPr>
        <w:pStyle w:val="ListBullet"/>
      </w:pPr>
      <w:r>
        <w:rPr>
          <w:b/>
        </w:rPr>
        <w:t>Given</w:t>
      </w:r>
      <w:r>
        <w:t xml:space="preserve"> the user has </w:t>
      </w:r>
      <w:r>
        <w:rPr>
          <w:rFonts w:ascii="Consolas" w:hAnsi="Consolas"/>
          <w:color w:val="8B0000"/>
          <w:sz w:val="18"/>
        </w:rPr>
        <w:t>prefers-reduced-motion</w:t>
      </w:r>
      <w:r>
        <w:t xml:space="preserve"> enabled</w:t>
      </w:r>
    </w:p>
    <w:p>
      <w:pPr>
        <w:pStyle w:val="ListBullet"/>
      </w:pPr>
      <w:r>
        <w:rPr>
          <w:b/>
        </w:rPr>
        <w:t>When</w:t>
      </w:r>
      <w:r>
        <w:t xml:space="preserve"> they hover/focus the CTA</w:t>
      </w:r>
    </w:p>
    <w:p>
      <w:pPr>
        <w:pStyle w:val="ListBullet"/>
      </w:pPr>
      <w:r>
        <w:rPr>
          <w:b/>
        </w:rPr>
        <w:t>Then</w:t>
      </w:r>
      <w:r>
        <w:t xml:space="preserve"> the hover/arrow motion is disabled.</w:t>
      </w:r>
    </w:p>
    <w:p>
      <w:pPr>
        <w:pStyle w:val="Heading3"/>
      </w:pPr>
      <w:r>
        <w:t>Performance</w:t>
      </w:r>
    </w:p>
    <w:p>
      <w:r>
        <w:rPr>
          <w:b/>
        </w:rPr>
        <w:t>Scenario F1 — No layout shift</w:t>
      </w:r>
    </w:p>
    <w:p>
      <w:pPr>
        <w:pStyle w:val="ListBullet"/>
      </w:pPr>
      <w:r>
        <w:rPr>
          <w:b/>
        </w:rPr>
        <w:t>Given</w:t>
      </w:r>
      <w:r>
        <w:t xml:space="preserve"> the page is loading</w:t>
      </w:r>
    </w:p>
    <w:p>
      <w:pPr>
        <w:pStyle w:val="ListBullet"/>
      </w:pPr>
      <w:r>
        <w:rPr>
          <w:b/>
        </w:rPr>
        <w:t>When</w:t>
      </w:r>
      <w:r>
        <w:t xml:space="preserve"> the Need Help section renders</w:t>
      </w:r>
    </w:p>
    <w:p>
      <w:pPr>
        <w:pStyle w:val="ListBullet"/>
      </w:pPr>
      <w:r>
        <w:rPr>
          <w:b/>
        </w:rPr>
        <w:t>Then</w:t>
      </w:r>
      <w:r>
        <w:t xml:space="preserve"> it causes no cumulative layout shift and does not block LCP.</w:t>
      </w:r>
    </w:p>
    <w:p>
      <w:pPr>
        <w:pStyle w:val="Heading2"/>
      </w:pPr>
      <w:r>
        <w:t>Commerce Data Flow</w:t>
      </w:r>
    </w:p>
    <w:p>
      <w:pPr>
        <w:pStyle w:val="ListBullet"/>
      </w:pPr>
      <w:r>
        <w:rPr>
          <w:b/>
        </w:rPr>
        <w:t>None</w:t>
      </w:r>
      <w:r>
        <w:t xml:space="preserve"> — authored content only; CTA is an authored link to the Help/FAQ page. No ACCS catalog data.</w:t>
      </w:r>
    </w:p>
    <w:p>
      <w:pPr>
        <w:pStyle w:val="Heading2"/>
      </w:pPr>
      <w:r>
        <w:t>Dependencies</w:t>
      </w:r>
    </w:p>
    <w:p>
      <w:pPr>
        <w:pStyle w:val="ListBullet"/>
      </w:pPr>
      <w:r>
        <w:t>EDS Authoring story (provides the content model this frontend renders).</w:t>
      </w:r>
    </w:p>
    <w:p>
      <w:pPr>
        <w:pStyle w:val="ListBullet"/>
      </w:pPr>
      <w:r>
        <w:t>Help / FAQ page (CTA target).</w:t>
      </w:r>
    </w:p>
    <w:p>
      <w:pPr>
        <w:pStyle w:val="Heading2"/>
      </w:pPr>
      <w:r>
        <w:t>Open Items</w:t>
      </w:r>
    </w:p>
    <w:p>
      <w:pPr>
        <w:pStyle w:val="ListBullet"/>
      </w:pPr>
      <w:r>
        <w:t>Confirm CTA target URL (Help/FAQ page path).</w:t>
      </w:r>
    </w:p>
    <w:p>
      <w:pPr>
        <w:pStyle w:val="ListBullet"/>
      </w:pPr>
      <w:r>
        <w:t>Confirm placement (home footer-area strip and/or other pages).</w:t>
      </w:r>
    </w:p>
    <w:p>
      <w:pPr>
        <w:pStyle w:val="ListBullet"/>
      </w:pPr>
      <w:r>
        <w:t>Confirm exact hover behavior with design (none defined in Figma).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