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ACCS Site Visit Story — Council Products Carousel</w:t>
      </w:r>
    </w:p>
    <w:p>
      <w:pPr>
        <w:pStyle w:val="Heading1"/>
      </w:pPr>
      <w:r>
        <w:t>ACCS Site Visit Story — Council Products Carousel (Frontend Rendering &amp; UX)</w:t>
      </w:r>
    </w:p>
    <w:p>
      <w:r>
        <w:rPr>
          <w:b/>
        </w:rPr>
        <w:t>Type:</w:t>
      </w:r>
      <w:r>
        <w:t xml:space="preserve"> Story (ACCS Site Visit / Frontend)</w:t>
      </w:r>
    </w:p>
    <w:p>
      <w:r>
        <w:rPr>
          <w:b/>
        </w:rPr>
        <w:t>Component:</w:t>
      </w:r>
      <w:r>
        <w:t xml:space="preserve"> EDS Storefront (DA) — Commerce Block (council-scoped product carousel)</w:t>
      </w:r>
    </w:p>
    <w:p>
      <w:r>
        <w:rPr>
          <w:b/>
        </w:rPr>
        <w:t>Related design:</w:t>
      </w:r>
      <w:r>
        <w:t xml:space="preserve"> Figma node 2758-55140 — </w:t>
      </w:r>
      <w:r>
        <w:rPr>
          <w:rFonts w:ascii="Consolas" w:hAnsi="Consolas"/>
          <w:color w:val="8B0000"/>
          <w:sz w:val="18"/>
        </w:rPr>
        <w:t>Council Products-B2C/Leader</w:t>
      </w:r>
      <w:r>
        <w:t xml:space="preserve"> (Desktop 1280×758, Tablet 768×692, Mobile 360×701).</w:t>
      </w:r>
    </w:p>
    <w:p>
      <w:r>
        <w:rPr>
          <w:b/>
        </w:rPr>
        <w:t>Companion stories:</w:t>
      </w:r>
      <w:r>
        <w:t xml:space="preserve"> EDS Authoring — Council Products config · Commerce API — Council Products feed.</w:t>
      </w:r>
    </w:p>
    <w:p>
      <w:r>
        <w:rPr>
          <w:b/>
        </w:rPr>
        <w:t>Stream:</w:t>
      </w:r>
      <w:r>
        <w:t xml:space="preserve"> ACCS Site Visit (frontend rendering + user experience).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renders from the Commerce API contract; testable with sample/live data.</w:t>
      </w:r>
    </w:p>
    <w:p>
      <w:pPr>
        <w:pStyle w:val="ListBullet"/>
      </w:pPr>
      <w:r>
        <w:rPr>
          <w:b/>
        </w:rPr>
        <w:t>Negotiable:</w:t>
      </w:r>
      <w:r>
        <w:t xml:space="preserve"> selector UX and animation details can be refined.</w:t>
      </w:r>
    </w:p>
    <w:p>
      <w:pPr>
        <w:pStyle w:val="ListBullet"/>
      </w:pPr>
      <w:r>
        <w:rPr>
          <w:b/>
        </w:rPr>
        <w:t>Valuable:</w:t>
      </w:r>
      <w:r>
        <w:t xml:space="preserve"> helps council-affiliated shoppers find and shop council products.</w:t>
      </w:r>
    </w:p>
    <w:p>
      <w:pPr>
        <w:pStyle w:val="ListBullet"/>
      </w:pPr>
      <w:r>
        <w:rPr>
          <w:b/>
        </w:rPr>
        <w:t>Estimable:</w:t>
      </w:r>
      <w:r>
        <w:t xml:space="preserve"> one block's rendering + selector behavior.</w:t>
      </w:r>
    </w:p>
    <w:p>
      <w:pPr>
        <w:pStyle w:val="ListBullet"/>
      </w:pPr>
      <w:r>
        <w:rPr>
          <w:b/>
        </w:rPr>
        <w:t>Small:</w:t>
      </w:r>
      <w:r>
        <w:t xml:space="preserve"> scoped to this carousel + council selector.</w:t>
      </w:r>
    </w:p>
    <w:p>
      <w:pPr>
        <w:pStyle w:val="ListBullet"/>
      </w:pPr>
      <w:r>
        <w:rPr>
          <w:b/>
        </w:rPr>
        <w:t>Testable:</w:t>
      </w:r>
      <w:r>
        <w:t xml:space="preserve"> pass/fail Given/When/Then below.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council-affiliated shopper (or Leader) on girlscoutshop.com,</w:t>
      </w:r>
    </w:p>
    <w:p>
      <w:r>
        <w:rPr>
          <w:b/>
        </w:rPr>
        <w:t>I want</w:t>
      </w:r>
      <w:r>
        <w:t xml:space="preserve"> to see products for my council (auto-detected or selected) in a carousel,</w:t>
      </w:r>
    </w:p>
    <w:p>
      <w:r>
        <w:rPr>
          <w:b/>
        </w:rPr>
        <w:t>so that</w:t>
      </w:r>
      <w:r>
        <w:t xml:space="preserve"> I can quickly find and shop council-specific items.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Block width 1280; content max ~1168.</w:t>
      </w:r>
    </w:p>
    <w:p>
      <w:pPr>
        <w:pStyle w:val="ListBullet"/>
      </w:pPr>
      <w:r>
        <w:rPr>
          <w:b/>
        </w:rPr>
        <w:t>Heading</w:t>
      </w:r>
      <w:r>
        <w:t>: e.g., "West Central Florida Council Products" — Girl Scout Light(300) 36/43.</w:t>
      </w:r>
    </w:p>
    <w:p>
      <w:pPr>
        <w:pStyle w:val="ListBullet"/>
      </w:pPr>
      <w:r>
        <w:rPr>
          <w:b/>
        </w:rPr>
        <w:t>Council selector</w:t>
      </w:r>
      <w:r>
        <w:t xml:space="preserve">: a dropdown (select a council) </w:t>
      </w:r>
      <w:r>
        <w:rPr>
          <w:b/>
        </w:rPr>
        <w:t>OR</w:t>
      </w:r>
      <w:r>
        <w:t xml:space="preserve"> a search/zip input with a button; plus a </w:t>
      </w:r>
      <w:r>
        <w:rPr>
          <w:b/>
        </w:rPr>
        <w:t>B2C / Leader toggle</w:t>
      </w:r>
      <w:r>
        <w:t>.</w:t>
      </w:r>
    </w:p>
    <w:p>
      <w:pPr>
        <w:pStyle w:val="ListBullet"/>
      </w:pPr>
      <w:r>
        <w:rPr>
          <w:b/>
        </w:rPr>
        <w:t>Product carousel</w:t>
      </w:r>
      <w:r>
        <w:t>: row of Product Cards (274×394, shared Product Card with hover image) + Slider Arrows (40×40).</w:t>
      </w:r>
    </w:p>
    <w:p>
      <w:pPr>
        <w:pStyle w:val="ListBullet"/>
      </w:pPr>
      <w:r>
        <w:rPr>
          <w:b/>
        </w:rPr>
        <w:t>CTA</w:t>
      </w:r>
      <w:r>
        <w:t xml:space="preserve"> below (e.g., "View all", ~254×52).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accents.</w:t>
      </w:r>
    </w:p>
    <w:p>
      <w:pPr>
        <w:pStyle w:val="ListBullet"/>
      </w:pPr>
      <w:r>
        <w:rPr>
          <w:b/>
        </w:rPr>
        <w:t>Responsive</w:t>
      </w:r>
      <w:r>
        <w:t>: Desktop 1280×758, Tablet 768×692, Mobile 360×701 (selector stacks; carousel swipe-first).</w:t>
      </w:r>
    </w:p>
    <w:p>
      <w:pPr>
        <w:pStyle w:val="Heading3"/>
      </w:pPr>
      <w:r>
        <w:t>Hover / Touch</w:t>
      </w:r>
    </w:p>
    <w:p>
      <w:pPr>
        <w:pStyle w:val="ListBullet"/>
      </w:pPr>
      <w:r>
        <w:t>Product Card per the Product Card story (image swap/zoom + Add to Cart; always-visible on mobile).</w:t>
      </w:r>
    </w:p>
    <w:p>
      <w:pPr>
        <w:pStyle w:val="ListBullet"/>
      </w:pPr>
      <w:r>
        <w:t>Slider arrows / selector controls: hover states; ≥44×44px tap targets on mobile.</w:t>
      </w:r>
    </w:p>
    <w:p>
      <w:pPr>
        <w:pStyle w:val="ListBullet"/>
      </w:pPr>
      <w:r>
        <w:t xml:space="preserve">Respect </w:t>
      </w:r>
      <w:r>
        <w:rPr>
          <w:rFonts w:ascii="Consolas" w:hAnsi="Consolas"/>
          <w:color w:val="8B0000"/>
          <w:sz w:val="18"/>
        </w:rPr>
        <w:t>prefers-reduced-motion</w:t>
      </w:r>
      <w:r>
        <w:t>.</w:t>
      </w:r>
    </w:p>
    <w:p>
      <w:pPr>
        <w:pStyle w:val="Heading2"/>
      </w:pPr>
      <w:r>
        <w:t>Acceptance Criteria (Given / When / Then)</w:t>
      </w:r>
    </w:p>
    <w:p>
      <w:pPr>
        <w:pStyle w:val="Heading3"/>
      </w:pPr>
      <w:r>
        <w:t>Rendering under different content conditions</w:t>
      </w:r>
    </w:p>
    <w:p>
      <w:r>
        <w:rPr>
          <w:b/>
        </w:rPr>
        <w:t>Scenario R1 — Council resolved with products</w:t>
      </w:r>
    </w:p>
    <w:p>
      <w:pPr>
        <w:pStyle w:val="ListBullet"/>
      </w:pPr>
      <w:r>
        <w:rPr>
          <w:b/>
        </w:rPr>
        <w:t>Given</w:t>
      </w:r>
      <w:r>
        <w:t xml:space="preserve"> a council is resolved (from context or selection) and has products</w:t>
      </w:r>
    </w:p>
    <w:p>
      <w:pPr>
        <w:pStyle w:val="ListBullet"/>
      </w:pPr>
      <w:r>
        <w:rPr>
          <w:b/>
        </w:rPr>
        <w:t>When</w:t>
      </w:r>
      <w:r>
        <w:t xml:space="preserve"> the page loads</w:t>
      </w:r>
    </w:p>
    <w:p>
      <w:pPr>
        <w:pStyle w:val="ListBullet"/>
      </w:pPr>
      <w:r>
        <w:rPr>
          <w:b/>
        </w:rPr>
        <w:t>Then</w:t>
      </w:r>
      <w:r>
        <w:t xml:space="preserve"> the heading (with council name), selector, product carousel, and CTA render.</w:t>
      </w:r>
    </w:p>
    <w:p>
      <w:r>
        <w:rPr>
          <w:b/>
        </w:rPr>
        <w:t>Scenario R2 — No council resolved</w:t>
      </w:r>
    </w:p>
    <w:p>
      <w:pPr>
        <w:pStyle w:val="ListBullet"/>
      </w:pPr>
      <w:r>
        <w:rPr>
          <w:b/>
        </w:rPr>
        <w:t>Given</w:t>
      </w:r>
      <w:r>
        <w:t xml:space="preserve"> no council is auto-resolved</w:t>
      </w:r>
    </w:p>
    <w:p>
      <w:pPr>
        <w:pStyle w:val="ListBullet"/>
      </w:pPr>
      <w:r>
        <w:rPr>
          <w:b/>
        </w:rPr>
        <w:t>When</w:t>
      </w:r>
      <w:r>
        <w:t xml:space="preserve"> the block renders</w:t>
      </w:r>
    </w:p>
    <w:p>
      <w:pPr>
        <w:pStyle w:val="ListBullet"/>
      </w:pPr>
      <w:r>
        <w:rPr>
          <w:b/>
        </w:rPr>
        <w:t>Then</w:t>
      </w:r>
      <w:r>
        <w:t xml:space="preserve"> it prompts the shopper to select a council (selector shown), without a broken/empty carousel.</w:t>
      </w:r>
    </w:p>
    <w:p>
      <w:r>
        <w:rPr>
          <w:b/>
        </w:rPr>
        <w:t>Scenario R3 — Council has no products</w:t>
      </w:r>
    </w:p>
    <w:p>
      <w:pPr>
        <w:pStyle w:val="ListBullet"/>
      </w:pPr>
      <w:r>
        <w:rPr>
          <w:b/>
        </w:rPr>
        <w:t>Given</w:t>
      </w:r>
      <w:r>
        <w:t xml:space="preserve"> a selected council returns zero products</w:t>
      </w:r>
    </w:p>
    <w:p>
      <w:pPr>
        <w:pStyle w:val="ListBullet"/>
      </w:pPr>
      <w:r>
        <w:rPr>
          <w:b/>
        </w:rPr>
        <w:t>When</w:t>
      </w:r>
      <w:r>
        <w:t xml:space="preserve"> the block renders</w:t>
      </w:r>
    </w:p>
    <w:p>
      <w:pPr>
        <w:pStyle w:val="ListBullet"/>
      </w:pPr>
      <w:r>
        <w:rPr>
          <w:b/>
        </w:rPr>
        <w:t>Then</w:t>
      </w:r>
      <w:r>
        <w:t xml:space="preserve"> an empty/"no products" state shows (or the carousel hides) with no error.</w:t>
      </w:r>
    </w:p>
    <w:p>
      <w:r>
        <w:rPr>
          <w:b/>
        </w:rPr>
        <w:t>Scenario R4 — Heading/CTA omitted</w:t>
      </w:r>
    </w:p>
    <w:p>
      <w:pPr>
        <w:pStyle w:val="ListBullet"/>
      </w:pPr>
      <w:r>
        <w:rPr>
          <w:b/>
        </w:rPr>
        <w:t>Given</w:t>
      </w:r>
      <w:r>
        <w:t xml:space="preserve"> heading or CTA is not configured</w:t>
      </w:r>
    </w:p>
    <w:p>
      <w:pPr>
        <w:pStyle w:val="ListBullet"/>
      </w:pPr>
      <w:r>
        <w:rPr>
          <w:b/>
        </w:rPr>
        <w:t>When</w:t>
      </w:r>
      <w:r>
        <w:t xml:space="preserve"> the block renders</w:t>
      </w:r>
    </w:p>
    <w:p>
      <w:pPr>
        <w:pStyle w:val="ListBullet"/>
      </w:pPr>
      <w:r>
        <w:rPr>
          <w:b/>
        </w:rPr>
        <w:t>Then</w:t>
      </w:r>
      <w:r>
        <w:t xml:space="preserve"> those elements are omitted with no empty gap; the rest renders.</w:t>
      </w:r>
    </w:p>
    <w:p>
      <w:r>
        <w:rPr>
          <w:b/>
        </w:rPr>
        <w:t>Scenario R5 — Loading</w:t>
      </w:r>
    </w:p>
    <w:p>
      <w:pPr>
        <w:pStyle w:val="ListBullet"/>
      </w:pPr>
      <w:r>
        <w:rPr>
          <w:b/>
        </w:rPr>
        <w:t>Given</w:t>
      </w:r>
      <w:r>
        <w:t xml:space="preserve"> products are being fetched</w:t>
      </w:r>
    </w:p>
    <w:p>
      <w:pPr>
        <w:pStyle w:val="ListBullet"/>
      </w:pPr>
      <w:r>
        <w:rPr>
          <w:b/>
        </w:rPr>
        <w:t>When</w:t>
      </w:r>
      <w:r>
        <w:t xml:space="preserve"> the block renders</w:t>
      </w:r>
    </w:p>
    <w:p>
      <w:pPr>
        <w:pStyle w:val="ListBullet"/>
      </w:pPr>
      <w:r>
        <w:rPr>
          <w:b/>
        </w:rPr>
        <w:t>Then</w:t>
      </w:r>
      <w:r>
        <w:t xml:space="preserve"> a skeleton/placeholder shows; reserved space prevents layout shift.</w:t>
      </w:r>
    </w:p>
    <w:p>
      <w:pPr>
        <w:pStyle w:val="Heading3"/>
      </w:pPr>
      <w:r>
        <w:t>Interaction behavior</w:t>
      </w:r>
    </w:p>
    <w:p>
      <w:r>
        <w:rPr>
          <w:b/>
        </w:rPr>
        <w:t>Scenario I1 — Select council via dropdown</w:t>
      </w:r>
    </w:p>
    <w:p>
      <w:pPr>
        <w:pStyle w:val="ListBullet"/>
      </w:pPr>
      <w:r>
        <w:rPr>
          <w:b/>
        </w:rPr>
        <w:t>Given</w:t>
      </w:r>
      <w:r>
        <w:t xml:space="preserve"> the council dropdown</w:t>
      </w:r>
    </w:p>
    <w:p>
      <w:pPr>
        <w:pStyle w:val="ListBullet"/>
      </w:pPr>
      <w:r>
        <w:rPr>
          <w:b/>
        </w:rPr>
        <w:t>When</w:t>
      </w:r>
      <w:r>
        <w:t xml:space="preserve"> the shopper selects a council</w:t>
      </w:r>
    </w:p>
    <w:p>
      <w:pPr>
        <w:pStyle w:val="ListBullet"/>
      </w:pPr>
      <w:r>
        <w:rPr>
          <w:b/>
        </w:rPr>
        <w:t>Then</w:t>
      </w:r>
      <w:r>
        <w:t xml:space="preserve"> the heading and carousel update to that council's products.</w:t>
      </w:r>
    </w:p>
    <w:p>
      <w:r>
        <w:rPr>
          <w:b/>
        </w:rPr>
        <w:t>Scenario I2 — Search/zip council</w:t>
      </w:r>
    </w:p>
    <w:p>
      <w:pPr>
        <w:pStyle w:val="ListBullet"/>
      </w:pPr>
      <w:r>
        <w:rPr>
          <w:b/>
        </w:rPr>
        <w:t>Given</w:t>
      </w:r>
      <w:r>
        <w:t xml:space="preserve"> the search/zip input</w:t>
      </w:r>
    </w:p>
    <w:p>
      <w:pPr>
        <w:pStyle w:val="ListBullet"/>
      </w:pPr>
      <w:r>
        <w:rPr>
          <w:b/>
        </w:rPr>
        <w:t>When</w:t>
      </w:r>
      <w:r>
        <w:t xml:space="preserve"> the shopper enters a value and activates the button</w:t>
      </w:r>
    </w:p>
    <w:p>
      <w:pPr>
        <w:pStyle w:val="ListBullet"/>
      </w:pPr>
      <w:r>
        <w:rPr>
          <w:b/>
        </w:rPr>
        <w:t>Then</w:t>
      </w:r>
      <w:r>
        <w:t xml:space="preserve"> the block resolves and loads that council's products (or shows "no match").</w:t>
      </w:r>
    </w:p>
    <w:p>
      <w:r>
        <w:rPr>
          <w:b/>
        </w:rPr>
        <w:t>Scenario I3 — B2C/Leader toggle</w:t>
      </w:r>
    </w:p>
    <w:p>
      <w:pPr>
        <w:pStyle w:val="ListBullet"/>
      </w:pPr>
      <w:r>
        <w:rPr>
          <w:b/>
        </w:rPr>
        <w:t>Given</w:t>
      </w:r>
      <w:r>
        <w:t xml:space="preserve"> the persona toggle</w:t>
      </w:r>
    </w:p>
    <w:p>
      <w:pPr>
        <w:pStyle w:val="ListBullet"/>
      </w:pPr>
      <w:r>
        <w:rPr>
          <w:b/>
        </w:rPr>
        <w:t>When</w:t>
      </w:r>
      <w:r>
        <w:t xml:space="preserve"> the shopper switches it</w:t>
      </w:r>
    </w:p>
    <w:p>
      <w:pPr>
        <w:pStyle w:val="ListBullet"/>
      </w:pPr>
      <w:r>
        <w:rPr>
          <w:b/>
        </w:rPr>
        <w:t>Then</w:t>
      </w:r>
      <w:r>
        <w:t xml:space="preserve"> the appropriate persona view (pricing/availability) is applied.</w:t>
      </w:r>
    </w:p>
    <w:p>
      <w:r>
        <w:rPr>
          <w:b/>
        </w:rPr>
        <w:t>Scenario I4 — Carousel navigation</w:t>
      </w:r>
    </w:p>
    <w:p>
      <w:pPr>
        <w:pStyle w:val="ListBullet"/>
      </w:pPr>
      <w:r>
        <w:rPr>
          <w:b/>
        </w:rPr>
        <w:t>Given</w:t>
      </w:r>
      <w:r>
        <w:t xml:space="preserve"> more products than visible</w:t>
      </w:r>
    </w:p>
    <w:p>
      <w:pPr>
        <w:pStyle w:val="ListBullet"/>
      </w:pPr>
      <w:r>
        <w:rPr>
          <w:b/>
        </w:rPr>
        <w:t>When</w:t>
      </w:r>
      <w:r>
        <w:t xml:space="preserve"> the shopper uses arrows (desktop) or swipes (mobile)</w:t>
      </w:r>
    </w:p>
    <w:p>
      <w:pPr>
        <w:pStyle w:val="ListBullet"/>
      </w:pPr>
      <w:r>
        <w:rPr>
          <w:b/>
        </w:rPr>
        <w:t>Then</w:t>
      </w:r>
      <w:r>
        <w:t xml:space="preserve"> the cards scroll accordingly.</w:t>
      </w:r>
    </w:p>
    <w:p>
      <w:r>
        <w:rPr>
          <w:b/>
        </w:rPr>
        <w:t>Scenario I5 — Card navigation &amp; Add to Cart</w:t>
      </w:r>
    </w:p>
    <w:p>
      <w:pPr>
        <w:pStyle w:val="ListBullet"/>
      </w:pPr>
      <w:r>
        <w:rPr>
          <w:b/>
        </w:rPr>
        <w:t>Given</w:t>
      </w:r>
      <w:r>
        <w:t xml:space="preserve"> a product card</w:t>
      </w:r>
    </w:p>
    <w:p>
      <w:pPr>
        <w:pStyle w:val="ListBullet"/>
      </w:pPr>
      <w:r>
        <w:rPr>
          <w:b/>
        </w:rPr>
        <w:t>When</w:t>
      </w:r>
      <w:r>
        <w:t xml:space="preserve"> the shopper clicks the card / Add to Cart</w:t>
      </w:r>
    </w:p>
    <w:p>
      <w:pPr>
        <w:pStyle w:val="ListBullet"/>
      </w:pPr>
      <w:r>
        <w:rPr>
          <w:b/>
        </w:rPr>
        <w:t>Then</w:t>
      </w:r>
      <w:r>
        <w:t xml:space="preserve"> it opens the PDP / adds to the ACCS cart (variant selection if required).</w:t>
      </w:r>
    </w:p>
    <w:p>
      <w:r>
        <w:rPr>
          <w:b/>
        </w:rPr>
        <w:t>Scenario I6 — CTA</w:t>
      </w:r>
    </w:p>
    <w:p>
      <w:pPr>
        <w:pStyle w:val="ListBullet"/>
      </w:pPr>
      <w:r>
        <w:rPr>
          <w:b/>
        </w:rPr>
        <w:t>Given</w:t>
      </w:r>
      <w:r>
        <w:t xml:space="preserve"> a CTA is present</w:t>
      </w:r>
    </w:p>
    <w:p>
      <w:pPr>
        <w:pStyle w:val="ListBullet"/>
      </w:pPr>
      <w:r>
        <w:rPr>
          <w:b/>
        </w:rPr>
        <w:t>When</w:t>
      </w:r>
      <w:r>
        <w:t xml:space="preserve"> the shopper activates it</w:t>
      </w:r>
    </w:p>
    <w:p>
      <w:pPr>
        <w:pStyle w:val="ListBullet"/>
      </w:pPr>
      <w:r>
        <w:rPr>
          <w:b/>
        </w:rPr>
        <w:t>Then</w:t>
      </w:r>
      <w:r>
        <w:t xml:space="preserve"> it navigates to the authored target (e.g., council PLP).</w:t>
      </w:r>
    </w:p>
    <w:p>
      <w:pPr>
        <w:pStyle w:val="Heading3"/>
      </w:pPr>
      <w:r>
        <w:t>Responsive behavior</w:t>
      </w:r>
    </w:p>
    <w:p>
      <w:r>
        <w:rPr>
          <w:b/>
        </w:rPr>
        <w:t>Scenario P1 — Desktop</w:t>
      </w:r>
      <w:r>
        <w:t xml:space="preserve"> — </w:t>
      </w:r>
      <w:r>
        <w:rPr>
          <w:b/>
        </w:rPr>
        <w:t>Given</w:t>
      </w:r>
      <w:r>
        <w:t xml:space="preserve"> ≥1200px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selector inline + ~4 cards with arrows per the Desktop design.</w:t>
      </w:r>
    </w:p>
    <w:p>
      <w:r>
        <w:rPr>
          <w:b/>
        </w:rPr>
        <w:t>Scenario P2 — Tablet</w:t>
      </w:r>
      <w:r>
        <w:t xml:space="preserve"> — </w:t>
      </w:r>
      <w:r>
        <w:rPr>
          <w:b/>
        </w:rPr>
        <w:t>Given</w:t>
      </w:r>
      <w:r>
        <w:t xml:space="preserve"> 768px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layout adapts without overflow.</w:t>
      </w:r>
    </w:p>
    <w:p>
      <w:r>
        <w:rPr>
          <w:b/>
        </w:rPr>
        <w:t>Scenario P3 — Mobile</w:t>
      </w:r>
      <w:r>
        <w:t xml:space="preserve"> — </w:t>
      </w:r>
      <w:r>
        <w:rPr>
          <w:b/>
        </w:rPr>
        <w:t>Given</w:t>
      </w:r>
      <w:r>
        <w:t xml:space="preserve"> 360px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selector stacks, carousel swipe-first, no horizontal page scroll, ≥44×44px controls.</w:t>
      </w:r>
    </w:p>
    <w:p>
      <w:pPr>
        <w:pStyle w:val="Heading3"/>
      </w:pPr>
      <w:r>
        <w:t>Accessibility (WCAG 2.1 AA)</w:t>
      </w:r>
    </w:p>
    <w:p>
      <w:r>
        <w:rPr>
          <w:b/>
        </w:rPr>
        <w:t>Scenario X1 — Selector a11y</w:t>
      </w:r>
      <w:r>
        <w:t xml:space="preserve"> — </w:t>
      </w:r>
      <w:r>
        <w:rPr>
          <w:b/>
        </w:rPr>
        <w:t>Given</w:t>
      </w:r>
      <w:r>
        <w:t xml:space="preserve"> assistive tech </w:t>
      </w:r>
      <w:r>
        <w:rPr>
          <w:b/>
        </w:rPr>
        <w:t>When</w:t>
      </w:r>
      <w:r>
        <w:t xml:space="preserve"> using the council dropdown/search </w:t>
      </w:r>
      <w:r>
        <w:rPr>
          <w:b/>
        </w:rPr>
        <w:t>Then</w:t>
      </w:r>
      <w:r>
        <w:t xml:space="preserve"> controls have labels/accessible names and are keyboard operable.</w:t>
      </w:r>
    </w:p>
    <w:p>
      <w:r>
        <w:rPr>
          <w:b/>
        </w:rPr>
        <w:t>Scenario X2 — Carousel a11y</w:t>
      </w:r>
      <w:r>
        <w:t xml:space="preserve"> — </w:t>
      </w:r>
      <w:r>
        <w:rPr>
          <w:b/>
        </w:rPr>
        <w:t>Given</w:t>
      </w:r>
      <w:r>
        <w:t xml:space="preserve"> a keyboard user </w:t>
      </w:r>
      <w:r>
        <w:rPr>
          <w:b/>
        </w:rPr>
        <w:t>When</w:t>
      </w:r>
      <w:r>
        <w:t xml:space="preserve"> tabbing </w:t>
      </w:r>
      <w:r>
        <w:rPr>
          <w:b/>
        </w:rPr>
        <w:t>Then</w:t>
      </w:r>
      <w:r>
        <w:t xml:space="preserve"> arrows and cards are focusable/operable with visible focus; no keyboard trap.</w:t>
      </w:r>
    </w:p>
    <w:p>
      <w:r>
        <w:rPr>
          <w:b/>
        </w:rPr>
        <w:t>Scenario X3 — Announce updates</w:t>
      </w:r>
      <w:r>
        <w:t xml:space="preserve"> — </w:t>
      </w:r>
      <w:r>
        <w:rPr>
          <w:b/>
        </w:rPr>
        <w:t>Given</w:t>
      </w:r>
      <w:r>
        <w:t xml:space="preserve"> a screen reader </w:t>
      </w:r>
      <w:r>
        <w:rPr>
          <w:b/>
        </w:rPr>
        <w:t>When</w:t>
      </w:r>
      <w:r>
        <w:t xml:space="preserve"> the council/products change </w:t>
      </w:r>
      <w:r>
        <w:rPr>
          <w:b/>
        </w:rPr>
        <w:t>Then</w:t>
      </w:r>
      <w:r>
        <w:t xml:space="preserve"> the update is announced (aria-live).</w:t>
      </w:r>
    </w:p>
    <w:p>
      <w:r>
        <w:rPr>
          <w:b/>
        </w:rPr>
        <w:t>Scenario X4 — Reduced motion</w:t>
      </w:r>
      <w:r>
        <w:t xml:space="preserve"> — </w:t>
      </w:r>
      <w:r>
        <w:rPr>
          <w:b/>
        </w:rPr>
        <w:t>Given</w:t>
      </w:r>
      <w:r>
        <w:t xml:space="preserve"> </w:t>
      </w:r>
      <w:r>
        <w:rPr>
          <w:rFonts w:ascii="Consolas" w:hAnsi="Consolas"/>
          <w:color w:val="8B0000"/>
          <w:sz w:val="18"/>
        </w:rPr>
        <w:t>prefers-reduced-motion</w:t>
      </w:r>
      <w:r>
        <w:t xml:space="preserve"> </w:t>
      </w:r>
      <w:r>
        <w:rPr>
          <w:b/>
        </w:rPr>
        <w:t>When</w:t>
      </w:r>
      <w:r>
        <w:t xml:space="preserve"> interacting </w:t>
      </w:r>
      <w:r>
        <w:rPr>
          <w:b/>
        </w:rPr>
        <w:t>Then</w:t>
      </w:r>
      <w:r>
        <w:t xml:space="preserve"> transitions/autoplay are disabled.</w:t>
      </w:r>
    </w:p>
    <w:p>
      <w:r>
        <w:rPr>
          <w:b/>
        </w:rPr>
        <w:t>Scenario X5 — Contrast</w:t>
      </w:r>
      <w:r>
        <w:t xml:space="preserve"> — </w:t>
      </w:r>
      <w:r>
        <w:rPr>
          <w:b/>
        </w:rPr>
        <w:t>Given</w:t>
      </w:r>
      <w:r>
        <w:t xml:space="preserve"> the rendered block </w:t>
      </w:r>
      <w:r>
        <w:rPr>
          <w:b/>
        </w:rPr>
        <w:t>When</w:t>
      </w:r>
      <w:r>
        <w:t xml:space="preserve"> checked </w:t>
      </w:r>
      <w:r>
        <w:rPr>
          <w:b/>
        </w:rPr>
        <w:t>Then</w:t>
      </w:r>
      <w:r>
        <w:t xml:space="preserve"> text/controls meet contrast (normal text ≥4.5:1).</w:t>
      </w:r>
    </w:p>
    <w:p>
      <w:pPr>
        <w:pStyle w:val="Heading3"/>
      </w:pPr>
      <w:r>
        <w:t>Performance</w:t>
      </w:r>
    </w:p>
    <w:p>
      <w:r>
        <w:rPr>
          <w:b/>
        </w:rPr>
        <w:t>Scenario F1 — Non-blocking</w:t>
      </w:r>
      <w:r>
        <w:t xml:space="preserve"> — </w:t>
      </w:r>
      <w:r>
        <w:rPr>
          <w:b/>
        </w:rPr>
        <w:t>Given</w:t>
      </w:r>
      <w:r>
        <w:t xml:space="preserve"> the page loads </w:t>
      </w:r>
      <w:r>
        <w:rPr>
          <w:b/>
        </w:rPr>
        <w:t>When</w:t>
      </w:r>
      <w:r>
        <w:t xml:space="preserve"> the block initializes </w:t>
      </w:r>
      <w:r>
        <w:rPr>
          <w:b/>
        </w:rPr>
        <w:t>Then</w:t>
      </w:r>
      <w:r>
        <w:t xml:space="preserve"> it loads lazy/delayed, does not block LCP, card images lazy-loaded.</w:t>
      </w:r>
    </w:p>
    <w:p>
      <w:r>
        <w:rPr>
          <w:b/>
        </w:rPr>
        <w:t>Scenario F2 — No layout shift</w:t>
      </w:r>
      <w:r>
        <w:t xml:space="preserve"> — </w:t>
      </w:r>
      <w:r>
        <w:rPr>
          <w:b/>
        </w:rPr>
        <w:t>Given</w:t>
      </w:r>
      <w:r>
        <w:t xml:space="preserve"> content loads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reserved dimensions prevent CLS.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t xml:space="preserve">Consumes the </w:t>
      </w:r>
      <w:r>
        <w:rPr>
          <w:b/>
        </w:rPr>
        <w:t>Commerce API — Council Products feed</w:t>
      </w:r>
      <w:r>
        <w:t xml:space="preserve"> (council list, council resolution, council-scoped products); renders Product Cards.</w:t>
      </w:r>
    </w:p>
    <w:p>
      <w:pPr>
        <w:pStyle w:val="ListBullet"/>
      </w:pPr>
      <w:r>
        <w:rPr>
          <w:b/>
        </w:rPr>
        <w:t>Add to Cart</w:t>
      </w:r>
      <w:r>
        <w:t xml:space="preserve"> → ACCS cart; product data per the API.</w:t>
      </w:r>
    </w:p>
    <w:p>
      <w:pPr>
        <w:pStyle w:val="ListBullet"/>
      </w:pPr>
      <w:r>
        <w:t>Emits analytics per tagging plan (</w:t>
      </w:r>
      <w:r>
        <w:rPr>
          <w:rFonts w:ascii="Consolas" w:hAnsi="Consolas"/>
          <w:color w:val="8B0000"/>
          <w:sz w:val="18"/>
        </w:rPr>
        <w:t>view_item_list</w:t>
      </w:r>
      <w:r>
        <w:t xml:space="preserve">, </w:t>
      </w:r>
      <w:r>
        <w:rPr>
          <w:rFonts w:ascii="Consolas" w:hAnsi="Consolas"/>
          <w:color w:val="8B0000"/>
          <w:sz w:val="18"/>
        </w:rPr>
        <w:t>select_item</w:t>
      </w:r>
      <w:r>
        <w:t xml:space="preserve">, </w:t>
      </w:r>
      <w:r>
        <w:rPr>
          <w:rFonts w:ascii="Consolas" w:hAnsi="Consolas"/>
          <w:color w:val="8B0000"/>
          <w:sz w:val="18"/>
        </w:rPr>
        <w:t>add_to_cart</w:t>
      </w:r>
      <w:r>
        <w:t>, council-selection event).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Commerce API — Council Products feed.</w:t>
      </w:r>
    </w:p>
    <w:p>
      <w:pPr>
        <w:pStyle w:val="ListBullet"/>
      </w:pPr>
      <w:r>
        <w:t>Product Card block (shared item renderer).</w:t>
      </w:r>
    </w:p>
    <w:p>
      <w:pPr>
        <w:pStyle w:val="ListBullet"/>
      </w:pPr>
      <w:r>
        <w:t>Cart / Cart Popup (Add to Cart target).</w:t>
      </w:r>
    </w:p>
    <w:p>
      <w:pPr>
        <w:pStyle w:val="ListBullet"/>
      </w:pPr>
      <w:r>
        <w:rPr>
          <w:b/>
        </w:rPr>
        <w:t>EC-243</w:t>
      </w:r>
      <w:r>
        <w:t xml:space="preserve"> — council + product attributes exposed.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council selection precedence (auto from context vs. manual) and the search input type (zip vs. name).</w:t>
      </w:r>
    </w:p>
    <w:p>
      <w:pPr>
        <w:pStyle w:val="ListBullet"/>
      </w:pPr>
      <w:r>
        <w:t>Confirm B2C/Leader toggle visibility and effect.</w:t>
      </w:r>
    </w:p>
    <w:p>
      <w:pPr>
        <w:pStyle w:val="ListBullet"/>
      </w:pPr>
      <w:r>
        <w:t>Confirm CTA target and tablet/mobile cards-per-view.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