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New Arrivals Product Carousel</w:t>
      </w:r>
    </w:p>
    <w:p>
      <w:pPr>
        <w:pStyle w:val="Heading1"/>
      </w:pPr>
      <w:r>
        <w:t>EDS + ACCS Story — "New Arrivals" Product Carousel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Commerce Block</w:t>
      </w:r>
    </w:p>
    <w:p>
      <w:r>
        <w:rPr>
          <w:b/>
        </w:rPr>
        <w:t>Related design:</w:t>
      </w:r>
      <w:r>
        <w:t xml:space="preserve"> Figma node 6930-252999 — </w:t>
      </w:r>
      <w:r>
        <w:rPr>
          <w:rFonts w:ascii="Consolas" w:hAnsi="Consolas"/>
          <w:color w:val="8B0000"/>
          <w:sz w:val="18"/>
        </w:rPr>
        <w:t>New Arrivals</w:t>
      </w:r>
      <w:r>
        <w:t xml:space="preserve"> (COMPONENT_SET: two options Opton-1 / Opton-2 across Desktop 1280×710, Tablet 768×826/862, Mobile 360×820/856).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"New Arrivals" carousel of the latest products,</w:t>
      </w:r>
    </w:p>
    <w:p>
      <w:r>
        <w:rPr>
          <w:b/>
        </w:rPr>
        <w:t>so that</w:t>
      </w:r>
      <w:r>
        <w:t xml:space="preserve"> I can discover and shop new items directly from the page.</w:t>
      </w:r>
    </w:p>
    <w:p>
      <w:r>
        <w:rPr>
          <w:b/>
        </w:rPr>
        <w:t>As a</w:t>
      </w:r>
      <w:r>
        <w:t xml:space="preserve"> merchandiser / content author,</w:t>
      </w:r>
    </w:p>
    <w:p>
      <w:r>
        <w:rPr>
          <w:b/>
        </w:rPr>
        <w:t>I want</w:t>
      </w:r>
      <w:r>
        <w:t xml:space="preserve"> to configure the heading, the product source, the layout option, and the feature tile,</w:t>
      </w:r>
    </w:p>
    <w:p>
      <w:r>
        <w:rPr>
          <w:b/>
        </w:rPr>
        <w:t>so that</w:t>
      </w:r>
      <w:r>
        <w:t xml:space="preserve"> I can surface new arrivals without manually maintaining product lists.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New Arrivals product carousel</w:t>
      </w:r>
      <w:r>
        <w:t xml:space="preserve">: a heading, an optional leading feature tile (label + CTA), and a horizontal scroller of Product Cards, with arrows and a position counter. Two layout options (Opton-1 / Opton-2). This is a </w:t>
      </w:r>
      <w:r>
        <w:rPr>
          <w:b/>
        </w:rPr>
        <w:t>commerce block</w:t>
      </w:r>
      <w:r>
        <w:t xml:space="preserve"> — products are fetched from ACCS, not authored as static lists.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>: "New Arrivals" — Girl Scout Light(300) 36/43 (desktop; ~26 on smaller viewports).</w:t>
      </w:r>
    </w:p>
    <w:p>
      <w:pPr>
        <w:pStyle w:val="ListBullet"/>
      </w:pPr>
      <w:r>
        <w:rPr>
          <w:b/>
        </w:rPr>
        <w:t>Feature tile</w:t>
      </w:r>
      <w:r>
        <w:t xml:space="preserve"> (leading, </w:t>
      </w:r>
      <w:r>
        <w:rPr>
          <w:rFonts w:ascii="Consolas" w:hAnsi="Consolas"/>
          <w:color w:val="8B0000"/>
          <w:sz w:val="18"/>
        </w:rPr>
        <w:t>Aspect Ratio 3:5</w:t>
      </w:r>
      <w:r>
        <w:t>, 272×453): image with an "info" overlay = label (Girl Scout font) + a CTA button (~153×36).</w:t>
      </w:r>
    </w:p>
    <w:p>
      <w:pPr>
        <w:pStyle w:val="ListBullet"/>
      </w:pPr>
      <w:r>
        <w:rPr>
          <w:b/>
        </w:rPr>
        <w:t>Product row</w:t>
      </w:r>
      <w:r>
        <w:t xml:space="preserve"> (</w:t>
      </w:r>
      <w:r>
        <w:rPr>
          <w:rFonts w:ascii="Consolas" w:hAnsi="Consolas"/>
          <w:color w:val="8B0000"/>
          <w:sz w:val="18"/>
        </w:rPr>
        <w:t>Frame 25162</w:t>
      </w:r>
      <w:r>
        <w:t>, ~870×430): horizontal scroller of Product Cards (reuses the shared Product Card block).</w:t>
      </w:r>
    </w:p>
    <w:p>
      <w:pPr>
        <w:pStyle w:val="ListBullet"/>
      </w:pPr>
      <w:r>
        <w:rPr>
          <w:b/>
        </w:rPr>
        <w:t>Slider Arrow</w:t>
      </w:r>
      <w:r>
        <w:t xml:space="preserve">: 40×40 (Arrow Main 24×24 icon); </w:t>
      </w:r>
      <w:r>
        <w:rPr>
          <w:b/>
        </w:rPr>
        <w:t>position counter</w:t>
      </w:r>
      <w:r>
        <w:t xml:space="preserve"> "1/5" (Trefoil Sans 400 16).</w:t>
      </w:r>
    </w:p>
    <w:p>
      <w:pPr>
        <w:pStyle w:val="ListBullet"/>
      </w:pPr>
      <w:r>
        <w:rPr>
          <w:b/>
        </w:rPr>
        <w:t>Decorative illustration</w:t>
      </w:r>
      <w:r>
        <w:t xml:space="preserve"> strip (bottom).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Layout options</w:t>
      </w:r>
      <w:r>
        <w:t xml:space="preserve"> (verified): Opton-1 and Opton-2 (subtle layout differences — confirm which is MVP).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1280×710, Tablet 768×826/862, Mobile 360×820/856 (swipe-first; ~1.5–2 cards visible).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Feature-tile CTA &amp; Product Card</w:t>
      </w:r>
      <w:r>
        <w:t>: per the shared Product Card block — image zoom (~1.03–1.05) + quick-add reveal on desktop; always-visible add on mobile.</w:t>
      </w:r>
    </w:p>
    <w:p>
      <w:pPr>
        <w:pStyle w:val="ListBullet"/>
      </w:pPr>
      <w:r>
        <w:rPr>
          <w:b/>
        </w:rPr>
        <w:t>Slider arrows</w:t>
      </w:r>
      <w:r>
        <w:t xml:space="preserve">: hover =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fill / white icon (or darken from default); greyed/disabled at ends if not looping; ≥44×44px tap target on mobile.</w:t>
      </w:r>
    </w:p>
    <w:p>
      <w:pPr>
        <w:pStyle w:val="ListBullet"/>
      </w:pPr>
      <w:r>
        <w:rPr>
          <w:b/>
        </w:rPr>
        <w:t>Counter (1/5)</w:t>
      </w:r>
      <w:r>
        <w:t>: Left/Right hover highlight; cursor pointer.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every hover has an equivalent keyboard-focus state; swipe-first on mobile.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heading (New Arrivals)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 option (Opton-1 / Opton-2)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Feature-tile 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Feature-tile label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Feature-tile CTA (label + 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source (category / collection / SKU list / new-arrivals rule)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 → ACCS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Max products / autoplay /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card content (image, name, price, rating, badges, swatches)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(Catalog/Live Search)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navigation controls (arrows, counter)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`New Arrivals`</w:t>
      </w:r>
      <w:r>
        <w:t>) in the page document.</w:t>
      </w:r>
    </w:p>
    <w:p>
      <w:pPr>
        <w:pStyle w:val="ListBullet"/>
      </w:pPr>
      <w:r>
        <w:t xml:space="preserve">Author sets heading, layout option, feature tile (image + label + CTA), and the </w:t>
      </w:r>
      <w:r>
        <w:rPr>
          <w:b/>
        </w:rPr>
        <w:t>product source</w:t>
      </w:r>
      <w:r>
        <w:t xml:space="preserve"> (category/collection/SKU list or a "new arrivals" rule) — not individual product cards.</w:t>
      </w:r>
    </w:p>
    <w:p>
      <w:pPr>
        <w:pStyle w:val="ListBullet"/>
      </w:pPr>
      <w:r>
        <w:t>Product card content comes from ACCS at runtime.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heading and layout option (Opton-1 / Opton-2).</w:t>
      </w:r>
    </w:p>
    <w:p>
      <w:pPr>
        <w:pStyle w:val="ListBullet"/>
      </w:pPr>
      <w:r>
        <w:t>Author can configure the product source (category / collection / SKU list / new-arrivals rule) and max product count.</w:t>
      </w:r>
    </w:p>
    <w:p>
      <w:pPr>
        <w:pStyle w:val="ListBullet"/>
      </w:pPr>
      <w:r>
        <w:t>Author can set the optional feature tile (image, label, CTA label + link).</w:t>
      </w:r>
    </w:p>
    <w:p>
      <w:pPr>
        <w:pStyle w:val="ListBullet"/>
      </w:pPr>
      <w:r>
        <w:t>Author does NOT manually maintain product cards (products come from ACCS).</w:t>
      </w:r>
    </w:p>
    <w:p>
      <w:pPr>
        <w:pStyle w:val="ListBullet"/>
      </w:pPr>
      <w:r>
        <w:rPr>
          <w:b/>
        </w:rPr>
        <w:t>Graceful blanks:</w:t>
      </w:r>
      <w:r>
        <w:t xml:space="preserve"> omitting the heading, feature tile, or CTA does not break the block; an empty/insufficient product result hides the carousel or shows a configured fallback.</w:t>
      </w:r>
    </w:p>
    <w:p>
      <w:pPr>
        <w:pStyle w:val="ListBullet"/>
      </w:pPr>
      <w:r>
        <w:t>Preview reflects the block before publish (with live or sample products).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heading, optional feature tile, and a carousel of product cards fetched from ACCS.</w:t>
      </w:r>
    </w:p>
    <w:p>
      <w:pPr>
        <w:pStyle w:val="ListBullet"/>
      </w:pPr>
      <w:r>
        <w:t>Each product card shows image+alt, name, price (and sale price), rating, badges, stock; clicking opens its PDP.</w:t>
      </w:r>
    </w:p>
    <w:p>
      <w:pPr>
        <w:pStyle w:val="ListBullet"/>
      </w:pPr>
      <w:r>
        <w:t>Add-to-cart / add-to-list works from cards where enabled.</w:t>
      </w:r>
    </w:p>
    <w:p>
      <w:pPr>
        <w:pStyle w:val="ListBullet"/>
      </w:pPr>
      <w:r>
        <w:t>Carousel navigable via arrows (desktop), swipe (mobile), and the "1/5" counter updates.</w:t>
      </w:r>
    </w:p>
    <w:p>
      <w:pPr>
        <w:pStyle w:val="ListBullet"/>
      </w:pPr>
      <w:r>
        <w:t>Feature-tile CTA navigates to the authored target.</w:t>
      </w:r>
    </w:p>
    <w:p>
      <w:pPr>
        <w:pStyle w:val="ListBullet"/>
      </w:pPr>
      <w:r>
        <w:t>Empty state: 0 products hides the carousel (or shows configured fallback) with no error/gap.</w:t>
      </w:r>
    </w:p>
    <w:p>
      <w:pPr>
        <w:pStyle w:val="ListBullet"/>
      </w:pPr>
      <w:r>
        <w:t>Loading state: skeleton/placeholder while fetching; no layout shift.</w:t>
      </w:r>
    </w:p>
    <w:p>
      <w:pPr>
        <w:pStyle w:val="ListBullet"/>
      </w:pPr>
      <w:r>
        <w:t>Responsive at Desktop/Tablet/Mobile; keyboard operable with visible focus; slide changes announced (aria-live).</w:t>
      </w:r>
    </w:p>
    <w:p>
      <w:pPr>
        <w:pStyle w:val="ListBullet"/>
      </w:pPr>
      <w:r>
        <w:t>WCAG 2.1 AA: region labeled, controls have accessible names, contrast/focus correct; decorative illustration hidden from AT.</w:t>
      </w:r>
    </w:p>
    <w:p>
      <w:pPr>
        <w:pStyle w:val="ListBullet"/>
      </w:pPr>
      <w:r>
        <w:t>Performance: loads in lazy/delayed phase, does not block LCP; card images lazy-loaded; meets Lighthouse budget.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Product list</w:t>
      </w:r>
      <w:r>
        <w:t xml:space="preserve"> fetched from ACCS (Catalog Service / Live Search GraphQL) by the configured source (category/collection/SKU list or a new-arrivals rule, e.g., sort by newest / </w:t>
      </w:r>
      <w:r>
        <w:rPr>
          <w:rFonts w:ascii="Consolas" w:hAnsi="Consolas"/>
          <w:color w:val="8B0000"/>
          <w:sz w:val="18"/>
        </w:rPr>
        <w:t>dam:assetCreated</w:t>
      </w:r>
      <w:r>
        <w:t>/created date).</w:t>
      </w:r>
    </w:p>
    <w:p>
      <w:pPr>
        <w:pStyle w:val="ListBullet"/>
      </w:pPr>
      <w:r>
        <w:rPr>
          <w:b/>
        </w:rPr>
        <w:t>Per product</w:t>
      </w:r>
      <w:r>
        <w:t xml:space="preserve"> (Product Card fields): image (Adobe Assets), name, regular+sale price, currency, rating, swatches, stock, urlKey, badges.</w:t>
      </w:r>
    </w:p>
    <w:p>
      <w:pPr>
        <w:pStyle w:val="ListBullet"/>
      </w:pPr>
      <w:r>
        <w:rPr>
          <w:b/>
        </w:rPr>
        <w:t>Add-to-cart</w:t>
      </w:r>
      <w:r>
        <w:t xml:space="preserve"> → ACCS cart; </w:t>
      </w:r>
      <w:r>
        <w:rPr>
          <w:b/>
        </w:rPr>
        <w:t>add-to-list</w:t>
      </w:r>
      <w:r>
        <w:t xml:space="preserve"> → wishlist.</w:t>
      </w:r>
    </w:p>
    <w:p>
      <w:pPr>
        <w:pStyle w:val="ListBullet"/>
      </w:pPr>
      <w:r>
        <w:t xml:space="preserve">Feature tile + heading are authored (EDS); depends on </w:t>
      </w:r>
      <w:r>
        <w:rPr>
          <w:b/>
        </w:rPr>
        <w:t>EC-243</w:t>
      </w:r>
      <w:r>
        <w:t xml:space="preserve"> attributes exposed via Catalog Service.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Product Card block (shared item renderer).</w:t>
      </w:r>
    </w:p>
    <w:p>
      <w:pPr>
        <w:pStyle w:val="ListBullet"/>
      </w:pPr>
      <w:r>
        <w:t>ACCS Catalog Service / Live Search (product fetch, "newest" ordering).</w:t>
      </w:r>
    </w:p>
    <w:p>
      <w:pPr>
        <w:pStyle w:val="ListBullet"/>
      </w:pPr>
      <w:r>
        <w:rPr>
          <w:b/>
        </w:rPr>
        <w:t>EC-243</w:t>
      </w:r>
      <w:r>
        <w:t xml:space="preserve"> — product attributes exposed/searchable.</w:t>
      </w:r>
    </w:p>
    <w:p>
      <w:pPr>
        <w:pStyle w:val="ListBullet"/>
      </w:pPr>
      <w:r>
        <w:t>Adobe Assets enablement (image URLs).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which layout option (Opton-1 / Opton-2) is in MVP scope.</w:t>
      </w:r>
    </w:p>
    <w:p>
      <w:pPr>
        <w:pStyle w:val="ListBullet"/>
      </w:pPr>
      <w:r>
        <w:t>Confirm the "new arrivals" definition/source (rule vs. curated collection/SKU list).</w:t>
      </w:r>
    </w:p>
    <w:p>
      <w:pPr>
        <w:pStyle w:val="ListBullet"/>
      </w:pPr>
      <w:r>
        <w:t>Confirm the feature tile's purpose/target (promo vs. "shop all new arrivals").</w:t>
      </w:r>
    </w:p>
    <w:p>
      <w:pPr>
        <w:pStyle w:val="ListBullet"/>
      </w:pPr>
      <w:r>
        <w:t>Confirm tablet/mobile cards-per-view and whether the counter is retained on mobile.</w:t>
      </w:r>
    </w:p>
    <w:p>
      <w:pPr>
        <w:pStyle w:val="ListBullet"/>
      </w:pPr>
      <w:r>
        <w:t>Confirm exact hover shades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