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Site Navigation (Primary &amp; Secondary)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Header / Navigation + ACCS Catalog</w:t>
      </w:r>
    </w:p>
    <w:p>
      <w:r>
        <w:rPr>
          <w:b/>
        </w:rPr>
        <w:t>Related design:</w:t>
      </w:r>
      <w:r>
        <w:t xml:space="preserve"> Figma node 40-13 — </w:t>
      </w:r>
      <w:r>
        <w:rPr>
          <w:rFonts w:ascii="Consolas" w:hAnsi="Consolas"/>
          <w:color w:val="8B0000"/>
          <w:sz w:val="18"/>
        </w:rPr>
        <w:t>Mega Menu</w:t>
      </w:r>
      <w:r>
        <w:t xml:space="preserve"> (7 variations), </w:t>
      </w:r>
      <w:r>
        <w:rPr>
          <w:rFonts w:ascii="Consolas" w:hAnsi="Consolas"/>
          <w:color w:val="8B0000"/>
          <w:sz w:val="18"/>
        </w:rPr>
        <w:t>Hamburger Menu</w:t>
      </w:r>
      <w:r>
        <w:t xml:space="preserve"> (mobile), header </w:t>
      </w:r>
      <w:r>
        <w:rPr>
          <w:rFonts w:ascii="Consolas" w:hAnsi="Consolas"/>
          <w:color w:val="8B0000"/>
          <w:sz w:val="18"/>
        </w:rPr>
        <w:t>Main_Naviagtion</w:t>
      </w:r>
      <w:r>
        <w:t>.</w:t>
      </w:r>
    </w:p>
    <w:p>
      <w:r>
        <w:rPr>
          <w:b/>
        </w:rPr>
        <w:t>Mapping:</w:t>
      </w:r>
      <w:r>
        <w:t xml:space="preserve"> Primary navigation → </w:t>
      </w:r>
      <w:r>
        <w:rPr>
          <w:b/>
        </w:rPr>
        <w:t>ACCS Category</w:t>
      </w:r>
      <w:r>
        <w:t xml:space="preserve">. Secondary navigation → </w:t>
      </w:r>
      <w:r>
        <w:rPr>
          <w:b/>
        </w:rPr>
        <w:t>ACCS "Secondary Navigation"</w:t>
      </w:r>
      <w:r>
        <w:t>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primary category navigation with a secondary mega-menu that reveals sub-links and featured promotions,</w:t>
      </w:r>
    </w:p>
    <w:p>
      <w:r>
        <w:rPr>
          <w:b/>
        </w:rPr>
        <w:t>so that</w:t>
      </w:r>
      <w:r>
        <w:t xml:space="preserve"> I can browse the catalog and discover featured content from any page.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primary nav to follow the ACCS category structure and secondary nav to be configurable (links and/or promotional images),</w:t>
      </w:r>
    </w:p>
    <w:p>
      <w:r>
        <w:rPr>
          <w:b/>
        </w:rPr>
        <w:t>so that</w:t>
      </w:r>
      <w:r>
        <w:t xml:space="preserve"> navigation stays in sync with the catalog while allowing merchandised promotions.</w:t>
      </w:r>
    </w:p>
    <w:p>
      <w:pPr>
        <w:pStyle w:val="Heading2"/>
      </w:pPr>
      <w:r>
        <w:t>Scope</w:t>
      </w:r>
    </w:p>
    <w:p>
      <w:pPr>
        <w:pStyle w:val="ListBullet"/>
      </w:pPr>
      <w:r>
        <w:rPr>
          <w:b/>
        </w:rPr>
        <w:t>Primary Navigation</w:t>
      </w:r>
      <w:r>
        <w:t xml:space="preserve"> — top-level category bar, mapped to ACCS Category.</w:t>
      </w:r>
    </w:p>
    <w:p>
      <w:pPr>
        <w:pStyle w:val="ListBullet"/>
      </w:pPr>
      <w:r>
        <w:rPr>
          <w:b/>
        </w:rPr>
        <w:t>Secondary Navigation</w:t>
      </w:r>
      <w:r>
        <w:t xml:space="preserve"> — the mega-menu panel opened from a primary item, mapped to ACCS "Secondary Navigation", with multiple layout variations (links-only and links + promotional images).</w:t>
      </w:r>
    </w:p>
    <w:p>
      <w:pPr>
        <w:pStyle w:val="ListBullet"/>
      </w:pPr>
      <w:r>
        <w:t>Desktop mega-menu + mobile hamburger rendering of the same nav model.</w:t>
      </w:r>
    </w:p>
    <w:p>
      <w:pPr>
        <w:pStyle w:val="Heading3"/>
      </w:pPr>
      <w:r>
        <w:t>Out of scope</w:t>
      </w:r>
    </w:p>
    <w:p>
      <w:pPr>
        <w:pStyle w:val="ListBullet"/>
      </w:pPr>
      <w:r>
        <w:t>Footer navigation (separate Header/Footer story).</w:t>
      </w:r>
    </w:p>
    <w:p>
      <w:pPr>
        <w:pStyle w:val="ListBullet"/>
      </w:pPr>
      <w:r>
        <w:t>Account/My-Account navigation (separate).</w:t>
      </w:r>
    </w:p>
    <w:p>
      <w:pPr>
        <w:pStyle w:val="ListBullet"/>
      </w:pPr>
      <w:r>
        <w:t>Search (separate).</w:t>
      </w:r>
    </w:p>
    <w:p>
      <w:pPr>
        <w:pStyle w:val="Heading2"/>
      </w:pPr>
      <w:r>
        <w:t>Primary Navigation</w:t>
      </w:r>
    </w:p>
    <w:p>
      <w:pPr>
        <w:pStyle w:val="Heading3"/>
      </w:pPr>
      <w:r>
        <w:t>Design Specs (from Figma)</w:t>
      </w:r>
    </w:p>
    <w:p>
      <w:pPr>
        <w:pStyle w:val="ListBullet"/>
      </w:pPr>
      <w:r>
        <w:t xml:space="preserve">Top-level category items in the header </w:t>
      </w:r>
      <w:r>
        <w:rPr>
          <w:rFonts w:ascii="Consolas" w:hAnsi="Consolas"/>
          <w:color w:val="8B0000"/>
          <w:sz w:val="18"/>
        </w:rPr>
        <w:t>Main_Naviagtion</w:t>
      </w:r>
      <w:r>
        <w:t xml:space="preserve"> (1280×127 region). Logo left; category items horizontal; account/cart right.</w:t>
      </w:r>
    </w:p>
    <w:p>
      <w:pPr>
        <w:pStyle w:val="ListBullet"/>
      </w:pPr>
      <w:r>
        <w:t>Hovering/focusing a primary item opens its secondary (mega-menu) panel.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active/hover accent.</w:t>
      </w:r>
    </w:p>
    <w:p>
      <w:pPr>
        <w:pStyle w:val="Heading3"/>
      </w:pPr>
      <w:r>
        <w:t>Mapping &amp; Data Flow</w:t>
      </w:r>
    </w:p>
    <w:p>
      <w:pPr>
        <w:pStyle w:val="ListBullet"/>
      </w:pPr>
      <w:r>
        <w:rPr>
          <w:b/>
        </w:rPr>
        <w:t>Primary nav items = ACCS Categories.</w:t>
      </w:r>
      <w:r>
        <w:t xml:space="preserve"> Top-level category tree drives the primary menu (label + URL key/path).</w:t>
      </w:r>
    </w:p>
    <w:p>
      <w:pPr>
        <w:pStyle w:val="ListBullet"/>
      </w:pPr>
      <w:r>
        <w:t>Source: ACCS Catalog category structure (Catalog Service / commerce categories). Authored nav mirrors, or is generated from, the ACCS category tree.</w:t>
      </w:r>
    </w:p>
    <w:p>
      <w:pPr>
        <w:pStyle w:val="Heading3"/>
      </w:pPr>
      <w:r>
        <w:t>Hover / Touch</w:t>
      </w:r>
    </w:p>
    <w:p>
      <w:pPr>
        <w:pStyle w:val="ListBullet"/>
      </w:pPr>
      <w:r>
        <w:t>Primary item: hover/focus opens its mega menu; active item shows green underline/indicator.</w:t>
      </w:r>
    </w:p>
    <w:p>
      <w:pPr>
        <w:pStyle w:val="ListBullet"/>
      </w:pPr>
      <w:r>
        <w:t>Desktop: opens on hover and on keyboard focus; closes on outside click / Esc / blur.</w:t>
      </w:r>
    </w:p>
    <w:p>
      <w:pPr>
        <w:pStyle w:val="ListBullet"/>
      </w:pPr>
      <w:r>
        <w:t>Mobile: tap expands within hamburger drawer (no hover).</w:t>
      </w:r>
    </w:p>
    <w:p>
      <w:pPr>
        <w:pStyle w:val="Heading2"/>
      </w:pPr>
      <w:r>
        <w:t>Secondary Navigation (Mega Menu)</w:t>
      </w:r>
    </w:p>
    <w:p>
      <w:pPr>
        <w:pStyle w:val="Heading3"/>
      </w:pPr>
      <w:r>
        <w:t>Variations (from Figma — 7 mega-menu instances)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Variation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Layout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Has promo image?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Links + Promo (e.g. Mega Menu 1, 2, 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Multi-column link lists + 1–2 promotional image banners + a large 1:1 image 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Links + Single Promo (Mega Menu 4)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Link columns + promotional banner(s)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Yes (fewer)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Links-only (Mega Menu 3, 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Multi-column link lists, no imagery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Tall links (Mega Menu 1280×699)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Larger link set, no imagery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pPr>
        <w:pStyle w:val="Heading3"/>
      </w:pPr>
      <w:r>
        <w:t>Design Specs (from Figma)</w:t>
      </w:r>
    </w:p>
    <w:p>
      <w:pPr>
        <w:pStyle w:val="ListBullet"/>
      </w:pPr>
      <w:r>
        <w:t>Panel width 1280; height ~436–699 depending on content.</w:t>
      </w:r>
    </w:p>
    <w:p>
      <w:pPr>
        <w:pStyle w:val="ListBullet"/>
      </w:pPr>
      <w:r>
        <w:rPr>
          <w:b/>
        </w:rPr>
        <w:t>Link columns</w:t>
      </w:r>
      <w:r>
        <w:t xml:space="preserve">: grouped vertical link lists (e.g., two columns per group: </w:t>
      </w:r>
      <w:r>
        <w:rPr>
          <w:rFonts w:ascii="Consolas" w:hAnsi="Consolas"/>
          <w:color w:val="8B0000"/>
          <w:sz w:val="18"/>
        </w:rPr>
        <w:t>Frame 88/95/96/97</w:t>
      </w:r>
      <w:r>
        <w:t>, ~175px each), separated by vertical divider lines.</w:t>
      </w:r>
    </w:p>
    <w:p>
      <w:pPr>
        <w:pStyle w:val="ListBullet"/>
      </w:pPr>
      <w:r>
        <w:rPr>
          <w:b/>
        </w:rPr>
        <w:t>Promotional banner</w:t>
      </w:r>
      <w:r>
        <w:t xml:space="preserve"> (</w:t>
      </w:r>
      <w:r>
        <w:rPr>
          <w:rFonts w:ascii="Consolas" w:hAnsi="Consolas"/>
          <w:color w:val="8B0000"/>
          <w:sz w:val="18"/>
        </w:rPr>
        <w:t>Promotional_Banner_1/2</w:t>
      </w:r>
      <w:r>
        <w:t>): ~173–176px wide, image (</w:t>
      </w:r>
      <w:r>
        <w:rPr>
          <w:rFonts w:ascii="Consolas" w:hAnsi="Consolas"/>
          <w:color w:val="8B0000"/>
          <w:sz w:val="18"/>
        </w:rPr>
        <w:t>Frame</w:t>
      </w:r>
      <w:r>
        <w:t xml:space="preserve"> with image fill) + caption text in </w:t>
      </w:r>
      <w:r>
        <w:rPr>
          <w:b/>
        </w:rPr>
        <w:t>Trefoil Sans 600 18/23</w:t>
      </w:r>
      <w:r>
        <w:t xml:space="preserve"> (e.g., "Customise Your Uniform", "Free My Girl Scout Kit Bag").</w:t>
      </w:r>
    </w:p>
    <w:p>
      <w:pPr>
        <w:pStyle w:val="ListBullet"/>
      </w:pPr>
      <w:r>
        <w:rPr>
          <w:b/>
        </w:rPr>
        <w:t>Large feature tile</w:t>
      </w:r>
      <w:r>
        <w:t>: 1:1 ratio image (~696×372) in image variants.</w:t>
      </w:r>
    </w:p>
    <w:p>
      <w:pPr>
        <w:pStyle w:val="Heading3"/>
      </w:pPr>
      <w:r>
        <w:t>Mapping &amp; Data Flow</w:t>
      </w:r>
    </w:p>
    <w:p>
      <w:pPr>
        <w:pStyle w:val="ListBullet"/>
      </w:pPr>
      <w:r>
        <w:rPr>
          <w:b/>
        </w:rPr>
        <w:t>Secondary nav = ACCS "Secondary Navigation".</w:t>
      </w:r>
      <w:r>
        <w:t xml:space="preserve"> Each primary category maps to a secondary-nav definition that supplies the sub-link groups (and, where applicable, promotional images/links).</w:t>
      </w:r>
    </w:p>
    <w:p>
      <w:pPr>
        <w:pStyle w:val="ListBullet"/>
      </w:pPr>
      <w:r>
        <w:t>Sub-links resolve to ACCS category/sub-category or content URLs.</w:t>
      </w:r>
    </w:p>
    <w:p>
      <w:pPr>
        <w:pStyle w:val="ListBullet"/>
      </w:pPr>
      <w:r>
        <w:rPr>
          <w:b/>
        </w:rPr>
        <w:t>Promotional image variants</w:t>
      </w:r>
      <w:r>
        <w:t xml:space="preserve"> are authored/merchandised content (image + caption + link), associated with the secondary nav for that category.</w:t>
      </w:r>
    </w:p>
    <w:p>
      <w:pPr>
        <w:pStyle w:val="Heading3"/>
      </w:pPr>
      <w:r>
        <w:t>Hover / Touch</w:t>
      </w:r>
    </w:p>
    <w:p>
      <w:pPr>
        <w:pStyle w:val="ListBullet"/>
      </w:pPr>
      <w:r>
        <w:t xml:space="preserve">Sub-link: hover underline / green </w:t>
      </w:r>
      <w:r>
        <w:rPr>
          <w:rFonts w:ascii="Consolas" w:hAnsi="Consolas"/>
          <w:color w:val="8B0000"/>
          <w:sz w:val="18"/>
        </w:rPr>
        <w:t>#005640</w:t>
      </w:r>
      <w:r>
        <w:t>; visible focus for keyboard.</w:t>
      </w:r>
    </w:p>
    <w:p>
      <w:pPr>
        <w:pStyle w:val="ListBullet"/>
      </w:pPr>
      <w:r>
        <w:t>Promo banner: image subtle zoom + caption emphasis on hover; entire banner is a single link.</w:t>
      </w:r>
    </w:p>
    <w:p>
      <w:pPr>
        <w:pStyle w:val="ListBullet"/>
      </w:pPr>
      <w:r>
        <w:t>Panel: opens aligned to its primary item; arrow-key navigation within; Esc closes and returns focus to the primary item.</w:t>
      </w:r>
    </w:p>
    <w:p>
      <w:pPr>
        <w:pStyle w:val="ListBullet"/>
      </w:pPr>
      <w:r>
        <w:t>Mobile: secondary links appear as nested accordion sections inside the hamburger drawer; promo images may be hidden or shown per config.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Navigation is authored once in the </w:t>
      </w:r>
      <w:r>
        <w:rPr>
          <w:b/>
        </w:rPr>
        <w:t>`/nav`</w:t>
      </w:r>
      <w:r>
        <w:t xml:space="preserve"> DA document and loaded site-wide (lazy phase) — not per page.</w:t>
      </w:r>
    </w:p>
    <w:p>
      <w:pPr>
        <w:pStyle w:val="ListBullet"/>
      </w:pPr>
      <w:r>
        <w:rPr>
          <w:b/>
        </w:rPr>
        <w:t>Primary nav</w:t>
      </w:r>
      <w:r>
        <w:t>: authored as a top-level list whose items map to ACCS categories (label + category path). May be generated from the ACCS category tree to stay in sync.</w:t>
      </w:r>
    </w:p>
    <w:p>
      <w:pPr>
        <w:pStyle w:val="ListBullet"/>
      </w:pPr>
      <w:r>
        <w:rPr>
          <w:b/>
        </w:rPr>
        <w:t>Secondary nav (per primary item)</w:t>
      </w:r>
      <w:r>
        <w:t>: authored as nested content under each primary list item:</w:t>
      </w:r>
    </w:p>
    <w:p>
      <w:pPr>
        <w:pStyle w:val="ListBullet"/>
      </w:pPr>
      <w:r>
        <w:t>Nested lists → sub-link columns (grouped by sub-headings).</w:t>
      </w:r>
    </w:p>
    <w:p>
      <w:pPr>
        <w:pStyle w:val="ListBullet"/>
      </w:pPr>
      <w:r>
        <w:rPr>
          <w:b/>
        </w:rPr>
        <w:t>Promotional image variant</w:t>
      </w:r>
      <w:r>
        <w:t>: an image + caption + link block placed within that category's secondary-nav content. Including it yields an "image" variation; omitting it yields a "links-only" variation.</w:t>
      </w:r>
    </w:p>
    <w:p>
      <w:pPr>
        <w:pStyle w:val="ListBullet"/>
      </w:pPr>
      <w:r>
        <w:t>The variation (links-only vs. links+image) is determined by whether promo image blocks are authored — no separate template needed.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 xml:space="preserve">Author manages primary nav in </w:t>
      </w:r>
      <w:r>
        <w:rPr>
          <w:rFonts w:ascii="Consolas" w:hAnsi="Consolas"/>
          <w:color w:val="8B0000"/>
          <w:sz w:val="18"/>
        </w:rPr>
        <w:t>/nav</w:t>
      </w:r>
      <w:r>
        <w:t>; items map to ACCS categories (label + path), and changes apply site-wide after publish.</w:t>
      </w:r>
    </w:p>
    <w:p>
      <w:pPr>
        <w:pStyle w:val="ListBullet"/>
      </w:pPr>
      <w:r>
        <w:t>Primary nav can be kept in sync with the ACCS category structure (generated or validated against it).</w:t>
      </w:r>
    </w:p>
    <w:p>
      <w:pPr>
        <w:pStyle w:val="ListBullet"/>
      </w:pPr>
      <w:r>
        <w:t>Author can define secondary-nav sub-link columns per primary category (grouped, ordered).</w:t>
      </w:r>
    </w:p>
    <w:p>
      <w:pPr>
        <w:pStyle w:val="ListBullet"/>
      </w:pPr>
      <w:r>
        <w:t>Author can add a promotional image variant (image + caption + link) to a category's secondary nav; the mega menu renders the image layout.</w:t>
      </w:r>
    </w:p>
    <w:p>
      <w:pPr>
        <w:pStyle w:val="ListBullet"/>
      </w:pPr>
      <w:r>
        <w:t>Omitting promo images yields the links-only variation automatically (no separate authoring path).</w:t>
      </w:r>
    </w:p>
    <w:p>
      <w:pPr>
        <w:pStyle w:val="ListBullet"/>
      </w:pPr>
      <w:r>
        <w:t>Author can reorder primary items and secondary columns/links by reordering list content.</w:t>
      </w:r>
    </w:p>
    <w:p>
      <w:pPr>
        <w:pStyle w:val="ListBullet"/>
      </w:pPr>
      <w:r>
        <w:t>Author can add up to the supported number of promo banners + the feature tile per the design.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Primary category bar renders on every page and reflects the ACCS category structure.</w:t>
      </w:r>
    </w:p>
    <w:p>
      <w:pPr>
        <w:pStyle w:val="ListBullet"/>
      </w:pPr>
      <w:r>
        <w:t>Hovering/focusing a primary item opens its secondary mega menu; only one panel open at a time.</w:t>
      </w:r>
    </w:p>
    <w:p>
      <w:pPr>
        <w:pStyle w:val="ListBullet"/>
      </w:pPr>
      <w:r>
        <w:t>Secondary menu shows the correct sub-link columns for that category; links navigate correctly.</w:t>
      </w:r>
    </w:p>
    <w:p>
      <w:pPr>
        <w:pStyle w:val="ListBullet"/>
      </w:pPr>
      <w:r>
        <w:t>Promotional image variant renders image + caption and links to the authored target; image has alt text.</w:t>
      </w:r>
    </w:p>
    <w:p>
      <w:pPr>
        <w:pStyle w:val="ListBullet"/>
      </w:pPr>
      <w:r>
        <w:t>Links-only variant renders cleanly with no empty image gaps.</w:t>
      </w:r>
    </w:p>
    <w:p>
      <w:pPr>
        <w:pStyle w:val="ListBullet"/>
      </w:pPr>
      <w:r>
        <w:t>Keyboard: primary items reachable via Tab; sub-links navigable via arrow keys; Esc closes the panel and returns focus to the primary item; no keyboard trap.</w:t>
      </w:r>
    </w:p>
    <w:p>
      <w:pPr>
        <w:pStyle w:val="ListBullet"/>
      </w:pPr>
      <w:r>
        <w:t>Mobile: hamburger opens full-screen nav; primary items expand to nested secondary links (accordion); ≥44×44px tap targets; focus trapped while open; close dismisses.</w:t>
      </w:r>
    </w:p>
    <w:p>
      <w:pPr>
        <w:pStyle w:val="ListBullet"/>
      </w:pPr>
      <w:r>
        <w:t xml:space="preserve">WCAG 2.1 AA: correct </w:t>
      </w:r>
      <w:r>
        <w:rPr>
          <w:rFonts w:ascii="Consolas" w:hAnsi="Consolas"/>
          <w:color w:val="8B0000"/>
          <w:sz w:val="18"/>
        </w:rPr>
        <w:t>nav</w:t>
      </w:r>
      <w:r>
        <w:t xml:space="preserve"> landmark, </w:t>
      </w:r>
      <w:r>
        <w:rPr>
          <w:rFonts w:ascii="Consolas" w:hAnsi="Consolas"/>
          <w:color w:val="8B0000"/>
          <w:sz w:val="18"/>
        </w:rPr>
        <w:t>aria-expanded</w:t>
      </w:r>
      <w:r>
        <w:t>/</w:t>
      </w:r>
      <w:r>
        <w:rPr>
          <w:rFonts w:ascii="Consolas" w:hAnsi="Consolas"/>
          <w:color w:val="8B0000"/>
          <w:sz w:val="18"/>
        </w:rPr>
        <w:t>aria-haspopup</w:t>
      </w:r>
      <w:r>
        <w:t xml:space="preserve"> on primary items, accessible names, visible focus, sufficient contrast.</w:t>
      </w:r>
    </w:p>
    <w:p>
      <w:pPr>
        <w:pStyle w:val="ListBullet"/>
      </w:pPr>
      <w:r>
        <w:t>No layout shift (CLS) on menu open; menu loads in lazy phase without blocking LCP.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Primary nav ← ACCS Category</w:t>
      </w:r>
      <w:r>
        <w:t>: top-level category tree (label, URL key/path) drives primary items.</w:t>
      </w:r>
    </w:p>
    <w:p>
      <w:pPr>
        <w:pStyle w:val="ListBullet"/>
      </w:pPr>
      <w:r>
        <w:rPr>
          <w:b/>
        </w:rPr>
        <w:t>Secondary nav ← ACCS "Secondary Navigation"</w:t>
      </w:r>
      <w:r>
        <w:t>: per-category secondary definitions provide sub-link groups; links resolve to ACCS categories/sub-categories or content URLs.</w:t>
      </w:r>
    </w:p>
    <w:p>
      <w:pPr>
        <w:pStyle w:val="ListBullet"/>
      </w:pPr>
      <w:r>
        <w:rPr>
          <w:b/>
        </w:rPr>
        <w:t>Promotional images</w:t>
      </w:r>
      <w:r>
        <w:t>: authored content (image from Adobe Assets / DA, caption, link) associated with the category's secondary nav — not catalog-driven.</w:t>
      </w:r>
    </w:p>
    <w:p>
      <w:pPr>
        <w:pStyle w:val="ListBullet"/>
      </w:pPr>
      <w:r>
        <w:t>Category structure changes in ACCS propagate to nav (via generation/sync) so navigation stays consistent with the catalog.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Catalog categories defined (primary nav source).</w:t>
      </w:r>
    </w:p>
    <w:p>
      <w:pPr>
        <w:pStyle w:val="ListBullet"/>
      </w:pPr>
      <w:r>
        <w:t>ACCS "Secondary Navigation" configured per category (secondary nav source).</w:t>
      </w:r>
    </w:p>
    <w:p>
      <w:pPr>
        <w:pStyle w:val="ListBullet"/>
      </w:pPr>
      <w:r>
        <w:t>Header block / navigation instrumentation (desktop mega menu + mobile hamburger).</w:t>
      </w:r>
    </w:p>
    <w:p>
      <w:pPr>
        <w:pStyle w:val="ListBullet"/>
      </w:pPr>
      <w:r>
        <w:t>Adobe Assets / DA images for promotional variants.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 xml:space="preserve">Confirm whether primary nav is </w:t>
      </w:r>
      <w:r>
        <w:rPr>
          <w:b/>
        </w:rPr>
        <w:t>generated</w:t>
      </w:r>
      <w:r>
        <w:t xml:space="preserve"> from the ACCS category tree or </w:t>
      </w:r>
      <w:r>
        <w:rPr>
          <w:b/>
        </w:rPr>
        <w:t>authored</w:t>
      </w:r>
      <w:r>
        <w:t xml:space="preserve"> to mirror it (and the sync mechanism).</w:t>
      </w:r>
    </w:p>
    <w:p>
      <w:pPr>
        <w:pStyle w:val="ListBullet"/>
      </w:pPr>
      <w:r>
        <w:t>Confirm the exact shape/source of ACCS "Secondary Navigation" (custom attribute, category nav config, or separate content model).</w:t>
      </w:r>
    </w:p>
    <w:p>
      <w:pPr>
        <w:pStyle w:val="ListBullet"/>
      </w:pPr>
      <w:r>
        <w:t>Confirm max promo banners + feature tile per mega menu (Figma shows up to 2 banners + 1 large 1:1 tile).</w:t>
      </w:r>
    </w:p>
    <w:p>
      <w:pPr>
        <w:pStyle w:val="ListBullet"/>
      </w:pPr>
      <w:r>
        <w:t>Confirm mobile behavior for promo images (hidden vs shown) in the hamburger drawer.</w:t>
      </w:r>
    </w:p>
    <w:p>
      <w:pPr>
        <w:pStyle w:val="ListBullet"/>
      </w:pPr>
      <w:r>
        <w:t>Figma has 7 mega-menu variations; confirm which are in MVP scope vs. exploratory.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