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Commerce API Story — Header (Cart / Account / Search State)</w:t>
      </w:r>
    </w:p>
    <w:p>
      <w:r>
        <w:rPr>
          <w:b/>
        </w:rPr>
        <w:t>Type:</w:t>
      </w:r>
      <w:r>
        <w:t xml:space="preserve"> Story (Commerce API / ACCS)</w:t>
      </w:r>
    </w:p>
    <w:p>
      <w:r>
        <w:rPr>
          <w:b/>
        </w:rPr>
        <w:t>Component:</w:t>
      </w:r>
      <w:r>
        <w:t xml:space="preserve"> ACCS — Cart / Customer / Live Search</w:t>
      </w:r>
    </w:p>
    <w:p>
      <w:r>
        <w:rPr>
          <w:b/>
        </w:rPr>
        <w:t>Related design:</w:t>
      </w:r>
      <w:r>
        <w:t xml:space="preserve"> Figma node 2697-345643 — </w:t>
      </w:r>
      <w:r>
        <w:rPr>
          <w:rFonts w:ascii="Consolas" w:hAnsi="Consolas"/>
          <w:color w:val="8B0000"/>
          <w:sz w:val="18"/>
        </w:rPr>
        <w:t>Header</w:t>
      </w:r>
      <w:r>
        <w:t xml:space="preserve"> (cart icon w/ count, account, search).</w:t>
      </w:r>
    </w:p>
    <w:p>
      <w:r>
        <w:rPr>
          <w:b/>
        </w:rPr>
        <w:t>Companion stories:</w:t>
      </w:r>
      <w:r>
        <w:t xml:space="preserve"> EDS Authoring — Header content · ACCS Site Visit — Header rendering &amp; UX.</w:t>
      </w:r>
    </w:p>
    <w:p>
      <w:r>
        <w:rPr>
          <w:b/>
        </w:rPr>
        <w:t>Stream:</w:t>
      </w:r>
      <w:r>
        <w:t xml:space="preserve"> Commerce API (data the header icons consume).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the header data endpoints can be built/tested independent of header markup.</w:t>
      </w:r>
    </w:p>
    <w:p>
      <w:pPr>
        <w:pStyle w:val="ListBullet"/>
      </w:pPr>
      <w:r>
        <w:rPr>
          <w:b/>
        </w:rPr>
        <w:t>Negotiable:</w:t>
      </w:r>
      <w:r>
        <w:t xml:space="preserve"> payload fields and refresh strategy can be refined.</w:t>
      </w:r>
    </w:p>
    <w:p>
      <w:pPr>
        <w:pStyle w:val="ListBullet"/>
      </w:pPr>
      <w:r>
        <w:rPr>
          <w:b/>
        </w:rPr>
        <w:t>Valuable:</w:t>
      </w:r>
      <w:r>
        <w:t xml:space="preserve"> provides live cart count, account state, and search entry the header needs.</w:t>
      </w:r>
    </w:p>
    <w:p>
      <w:pPr>
        <w:pStyle w:val="ListBullet"/>
      </w:pPr>
      <w:r>
        <w:rPr>
          <w:b/>
        </w:rPr>
        <w:t>Estimable:</w:t>
      </w:r>
      <w:r>
        <w:t xml:space="preserve"> three bounded data concerns (cart, account, search-suggest).</w:t>
      </w:r>
    </w:p>
    <w:p>
      <w:pPr>
        <w:pStyle w:val="ListBullet"/>
      </w:pPr>
      <w:r>
        <w:rPr>
          <w:b/>
        </w:rPr>
        <w:t>Small:</w:t>
      </w:r>
      <w:r>
        <w:t xml:space="preserve"> header-consumed data only.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an</w:t>
      </w:r>
      <w:r>
        <w:t xml:space="preserve"> EDS storefront developer,</w:t>
      </w:r>
    </w:p>
    <w:p>
      <w:r>
        <w:rPr>
          <w:b/>
        </w:rPr>
        <w:t>I want</w:t>
      </w:r>
      <w:r>
        <w:t xml:space="preserve"> the header to obtain live cart count, signed-in account state, and search suggestions from ACCS,</w:t>
      </w:r>
    </w:p>
    <w:p>
      <w:r>
        <w:rPr>
          <w:b/>
        </w:rPr>
        <w:t>so that</w:t>
      </w:r>
      <w:r>
        <w:t xml:space="preserve"> the header reflects the shopper's real session and search works.</w:t>
      </w:r>
    </w:p>
    <w:p>
      <w:pPr>
        <w:pStyle w:val="Heading2"/>
      </w:pPr>
      <w:r>
        <w:t>Data the header consumes</w:t>
      </w:r>
    </w:p>
    <w:p>
      <w:pPr>
        <w:pStyle w:val="ListBullet"/>
      </w:pPr>
      <w:r>
        <w:rPr>
          <w:b/>
        </w:rPr>
        <w:t>Cart count</w:t>
      </w:r>
      <w:r>
        <w:t>: number of items in the ACCS cart (live).</w:t>
      </w:r>
    </w:p>
    <w:p>
      <w:pPr>
        <w:pStyle w:val="ListBullet"/>
      </w:pPr>
      <w:r>
        <w:rPr>
          <w:b/>
        </w:rPr>
        <w:t>Account/auth state</w:t>
      </w:r>
      <w:r>
        <w:t>: signed-in vs. guest (to toggle account label/links); persona (Guest/Caregiver/Leader) where applicable.</w:t>
      </w:r>
    </w:p>
    <w:p>
      <w:pPr>
        <w:pStyle w:val="ListBullet"/>
      </w:pPr>
      <w:r>
        <w:rPr>
          <w:b/>
        </w:rPr>
        <w:t>Search suggestions</w:t>
      </w:r>
      <w:r>
        <w:t>: type-ahead results (products/terms) — detailed in the Search Bar Commerce contract.</w:t>
      </w:r>
    </w:p>
    <w:p>
      <w:pPr>
        <w:pStyle w:val="ListBullet"/>
      </w:pPr>
      <w:r>
        <w:rPr>
          <w:b/>
        </w:rPr>
        <w:t>Mini-cart / Cart popup data</w:t>
      </w:r>
      <w:r>
        <w:t>: line items + subtotal (per the Cart Popup story) if the cart icon opens the popup.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C1 — Cart count</w:t>
      </w:r>
    </w:p>
    <w:p>
      <w:pPr>
        <w:pStyle w:val="ListBullet"/>
      </w:pPr>
      <w:r>
        <w:rPr>
          <w:b/>
        </w:rPr>
        <w:t>Given</w:t>
      </w:r>
      <w:r>
        <w:t xml:space="preserve"> items exist in the ACCS cart</w:t>
      </w:r>
    </w:p>
    <w:p>
      <w:pPr>
        <w:pStyle w:val="ListBullet"/>
      </w:pPr>
      <w:r>
        <w:rPr>
          <w:b/>
        </w:rPr>
        <w:t>When</w:t>
      </w:r>
      <w:r>
        <w:t xml:space="preserve"> the header loads (or the cart changes)</w:t>
      </w:r>
    </w:p>
    <w:p>
      <w:pPr>
        <w:pStyle w:val="ListBullet"/>
      </w:pPr>
      <w:r>
        <w:rPr>
          <w:b/>
        </w:rPr>
        <w:t>Then</w:t>
      </w:r>
      <w:r>
        <w:t xml:space="preserve"> the cart icon badge reflects the current item count.</w:t>
      </w:r>
    </w:p>
    <w:p>
      <w:r>
        <w:rPr>
          <w:b/>
        </w:rPr>
        <w:t>Scenario C2 — Cart count updates</w:t>
      </w:r>
    </w:p>
    <w:p>
      <w:pPr>
        <w:pStyle w:val="ListBullet"/>
      </w:pPr>
      <w:r>
        <w:rPr>
          <w:b/>
        </w:rPr>
        <w:t>Given</w:t>
      </w:r>
      <w:r>
        <w:t xml:space="preserve"> the shopper adds/removes an item elsewhere</w:t>
      </w:r>
    </w:p>
    <w:p>
      <w:pPr>
        <w:pStyle w:val="ListBullet"/>
      </w:pPr>
      <w:r>
        <w:rPr>
          <w:b/>
        </w:rPr>
        <w:t>When</w:t>
      </w:r>
      <w:r>
        <w:t xml:space="preserve"> the cart mutates</w:t>
      </w:r>
    </w:p>
    <w:p>
      <w:pPr>
        <w:pStyle w:val="ListBullet"/>
      </w:pPr>
      <w:r>
        <w:rPr>
          <w:b/>
        </w:rPr>
        <w:t>Then</w:t>
      </w:r>
      <w:r>
        <w:t xml:space="preserve"> the header cart count updates without a full page reload.</w:t>
      </w:r>
    </w:p>
    <w:p>
      <w:r>
        <w:rPr>
          <w:b/>
        </w:rPr>
        <w:t>Scenario C3 — Empty cart</w:t>
      </w:r>
    </w:p>
    <w:p>
      <w:pPr>
        <w:pStyle w:val="ListBullet"/>
      </w:pPr>
      <w:r>
        <w:rPr>
          <w:b/>
        </w:rPr>
        <w:t>Given</w:t>
      </w:r>
      <w:r>
        <w:t xml:space="preserve"> the cart is empty</w:t>
      </w:r>
    </w:p>
    <w:p>
      <w:pPr>
        <w:pStyle w:val="ListBullet"/>
      </w:pPr>
      <w:r>
        <w:rPr>
          <w:b/>
        </w:rPr>
        <w:t>When</w:t>
      </w:r>
      <w:r>
        <w:t xml:space="preserve"> the header loads</w:t>
      </w:r>
    </w:p>
    <w:p>
      <w:pPr>
        <w:pStyle w:val="ListBullet"/>
      </w:pPr>
      <w:r>
        <w:rPr>
          <w:b/>
        </w:rPr>
        <w:t>Then</w:t>
      </w:r>
      <w:r>
        <w:t xml:space="preserve"> the cart badge shows zero/none per design (no error).</w:t>
      </w:r>
    </w:p>
    <w:p>
      <w:r>
        <w:rPr>
          <w:b/>
        </w:rPr>
        <w:t>Scenario C4 — Account state</w:t>
      </w:r>
    </w:p>
    <w:p>
      <w:pPr>
        <w:pStyle w:val="ListBullet"/>
      </w:pPr>
      <w:r>
        <w:rPr>
          <w:b/>
        </w:rPr>
        <w:t>Given</w:t>
      </w:r>
      <w:r>
        <w:t xml:space="preserve"> a signed-in vs. guest user</w:t>
      </w:r>
    </w:p>
    <w:p>
      <w:pPr>
        <w:pStyle w:val="ListBullet"/>
      </w:pPr>
      <w:r>
        <w:rPr>
          <w:b/>
        </w:rPr>
        <w:t>When</w:t>
      </w:r>
      <w:r>
        <w:t xml:space="preserve"> the header loads</w:t>
      </w:r>
    </w:p>
    <w:p>
      <w:pPr>
        <w:pStyle w:val="ListBullet"/>
      </w:pPr>
      <w:r>
        <w:rPr>
          <w:b/>
        </w:rPr>
        <w:t>Then</w:t>
      </w:r>
      <w:r>
        <w:t xml:space="preserve"> the account control reflects the correct state (and persona where applicable).</w:t>
      </w:r>
    </w:p>
    <w:p>
      <w:r>
        <w:rPr>
          <w:b/>
        </w:rPr>
        <w:t>Scenario C5 — Search suggestions</w:t>
      </w:r>
    </w:p>
    <w:p>
      <w:pPr>
        <w:pStyle w:val="ListBullet"/>
      </w:pPr>
      <w:r>
        <w:rPr>
          <w:b/>
        </w:rPr>
        <w:t>Given</w:t>
      </w:r>
      <w:r>
        <w:t xml:space="preserve"> the shopper types in header search</w:t>
      </w:r>
    </w:p>
    <w:p>
      <w:pPr>
        <w:pStyle w:val="ListBullet"/>
      </w:pPr>
      <w:r>
        <w:rPr>
          <w:b/>
        </w:rPr>
        <w:t>When</w:t>
      </w:r>
      <w:r>
        <w:t xml:space="preserve"> the query runs</w:t>
      </w:r>
    </w:p>
    <w:p>
      <w:pPr>
        <w:pStyle w:val="ListBullet"/>
      </w:pPr>
      <w:r>
        <w:rPr>
          <w:b/>
        </w:rPr>
        <w:t>Then</w:t>
      </w:r>
      <w:r>
        <w:t xml:space="preserve"> ACCS Live Search returns suggestions (per the Search Bar Commerce contract).</w:t>
      </w:r>
    </w:p>
    <w:p>
      <w:r>
        <w:rPr>
          <w:b/>
        </w:rPr>
        <w:t>Scenario C6 — Resilience</w:t>
      </w:r>
    </w:p>
    <w:p>
      <w:pPr>
        <w:pStyle w:val="ListBullet"/>
      </w:pPr>
      <w:r>
        <w:rPr>
          <w:b/>
        </w:rPr>
        <w:t>Given</w:t>
      </w:r>
      <w:r>
        <w:t xml:space="preserve"> a cart/account/search service is unavailable</w:t>
      </w:r>
    </w:p>
    <w:p>
      <w:pPr>
        <w:pStyle w:val="ListBullet"/>
      </w:pPr>
      <w:r>
        <w:rPr>
          <w:b/>
        </w:rPr>
        <w:t>When</w:t>
      </w:r>
      <w:r>
        <w:t xml:space="preserve"> the header loads</w:t>
      </w:r>
    </w:p>
    <w:p>
      <w:pPr>
        <w:pStyle w:val="ListBullet"/>
      </w:pPr>
      <w:r>
        <w:rPr>
          <w:b/>
        </w:rPr>
        <w:t>Then</w:t>
      </w:r>
      <w:r>
        <w:t xml:space="preserve"> the header still renders (graceful fallback: no badge / guest state / search still submits) with no blocking error.</w:t>
      </w:r>
    </w:p>
    <w:p>
      <w:r>
        <w:rPr>
          <w:b/>
        </w:rPr>
        <w:t>Scenario C7 — Performance</w:t>
      </w:r>
    </w:p>
    <w:p>
      <w:pPr>
        <w:pStyle w:val="ListBullet"/>
      </w:pPr>
      <w:r>
        <w:rPr>
          <w:b/>
        </w:rPr>
        <w:t>Given</w:t>
      </w:r>
      <w:r>
        <w:t xml:space="preserve"> header initialization</w:t>
      </w:r>
    </w:p>
    <w:p>
      <w:pPr>
        <w:pStyle w:val="ListBullet"/>
      </w:pPr>
      <w:r>
        <w:rPr>
          <w:b/>
        </w:rPr>
        <w:t>When</w:t>
      </w:r>
      <w:r>
        <w:t xml:space="preserve"> cart/account data is fetched</w:t>
      </w:r>
    </w:p>
    <w:p>
      <w:pPr>
        <w:pStyle w:val="ListBullet"/>
      </w:pPr>
      <w:r>
        <w:rPr>
          <w:b/>
        </w:rPr>
        <w:t>Then</w:t>
      </w:r>
      <w:r>
        <w:t xml:space="preserve"> it loads asynchronously and does not block LCP; responses are cached/deduped appropriately.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Cart count / mini-cart</w:t>
      </w:r>
      <w:r>
        <w:t xml:space="preserve"> ← ACCS cart (GraphQL / cart drop-in).</w:t>
      </w:r>
    </w:p>
    <w:p>
      <w:pPr>
        <w:pStyle w:val="ListBullet"/>
      </w:pPr>
      <w:r>
        <w:rPr>
          <w:b/>
        </w:rPr>
        <w:t>Account/auth state</w:t>
      </w:r>
      <w:r>
        <w:t xml:space="preserve"> ← Commerce customer session / IMS-Okta.</w:t>
      </w:r>
    </w:p>
    <w:p>
      <w:pPr>
        <w:pStyle w:val="ListBullet"/>
      </w:pPr>
      <w:r>
        <w:rPr>
          <w:b/>
        </w:rPr>
        <w:t>Search suggestions</w:t>
      </w:r>
      <w:r>
        <w:t xml:space="preserve"> ← ACCS Live Search (see Search Bar story).</w:t>
      </w:r>
    </w:p>
    <w:p>
      <w:pPr>
        <w:pStyle w:val="ListBullet"/>
      </w:pPr>
      <w:r>
        <w:t xml:space="preserve">Depends on </w:t>
      </w:r>
      <w:r>
        <w:rPr>
          <w:b/>
        </w:rPr>
        <w:t>EC-243</w:t>
      </w:r>
      <w:r>
        <w:t xml:space="preserve"> for product data surfaced in search suggestions / mini-cart.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cart, customer session/auth, Live Search.</w:t>
      </w:r>
    </w:p>
    <w:p>
      <w:pPr>
        <w:pStyle w:val="ListBullet"/>
      </w:pPr>
      <w:r>
        <w:t>Cart Popup story (if cart icon opens the popup), Search Bar story.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cart-count refresh mechanism (event/subscription vs. poll).</w:t>
      </w:r>
    </w:p>
    <w:p>
      <w:pPr>
        <w:pStyle w:val="ListBullet"/>
      </w:pPr>
      <w:r>
        <w:t>Confirm account/persona source (Okta/IMS) and what the header shows per state.</w:t>
      </w:r>
    </w:p>
    <w:p>
      <w:pPr>
        <w:pStyle w:val="ListBullet"/>
      </w:pPr>
      <w:r>
        <w:t>Confirm cart-icon behavior (open Cart Popup vs. navigate to Cart) — reconcile with the Cart Popup open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