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C3E50"/>
          <w:sz w:val="40"/>
        </w:rPr>
        <w:t>ACCS Site Visit Story — Header (Offer Bar + Main Navigation)</w:t>
      </w:r>
    </w:p>
    <w:p>
      <w:pPr>
        <w:pStyle w:val="Heading1"/>
      </w:pPr>
      <w:r>
        <w:t>ACCS Site Visit Story — Header (Offer Bar + Main Navigation) — Frontend Rendering &amp; UX</w:t>
      </w:r>
    </w:p>
    <w:p>
      <w:r>
        <w:rPr>
          <w:b/>
        </w:rPr>
        <w:t>Type:</w:t>
      </w:r>
      <w:r>
        <w:t xml:space="preserve"> Story (ACCS Site Visit / Frontend)</w:t>
      </w:r>
    </w:p>
    <w:p>
      <w:r>
        <w:rPr>
          <w:b/>
        </w:rPr>
        <w:t>Component:</w:t>
      </w:r>
      <w:r>
        <w:t xml:space="preserve"> EDS Storefront (DA) — Global Header</w:t>
      </w:r>
    </w:p>
    <w:p>
      <w:r>
        <w:rPr>
          <w:b/>
        </w:rPr>
        <w:t>Related design:</w:t>
      </w:r>
      <w:r>
        <w:t xml:space="preserve"> Figma node 2697-345643 — </w:t>
      </w:r>
      <w:r>
        <w:rPr>
          <w:rFonts w:ascii="Consolas" w:hAnsi="Consolas"/>
          <w:color w:val="8B0000"/>
          <w:sz w:val="18"/>
        </w:rPr>
        <w:t>Header</w:t>
      </w:r>
      <w:r>
        <w:t xml:space="preserve"> (Guest/Caregivers; 1280×179): Offer bar (1280×52) + Main Navigation (1280×127).</w:t>
      </w:r>
    </w:p>
    <w:p>
      <w:r>
        <w:rPr>
          <w:b/>
        </w:rPr>
        <w:t>Companion stories:</w:t>
      </w:r>
      <w:r>
        <w:t xml:space="preserve"> EDS Authoring — Header content · Commerce API — Header state.</w:t>
      </w:r>
    </w:p>
    <w:p>
      <w:r>
        <w:rPr>
          <w:b/>
        </w:rPr>
        <w:t>Related:</w:t>
      </w:r>
      <w:r>
        <w:t xml:space="preserve"> Navigation story (mega menu / mobile hamburger), Search Bar story.</w:t>
      </w:r>
    </w:p>
    <w:p>
      <w:r>
        <w:rPr>
          <w:b/>
        </w:rPr>
        <w:t>Stream:</w:t>
      </w:r>
      <w:r>
        <w:t xml:space="preserve"> ACCS Site Visit (frontend rendering + user experience).</w:t>
      </w:r>
    </w:p>
    <w:p>
      <w:pPr>
        <w:pStyle w:val="Heading2"/>
      </w:pPr>
      <w:r>
        <w:t>INVEST</w:t>
      </w:r>
    </w:p>
    <w:p>
      <w:pPr>
        <w:pStyle w:val="ListBullet"/>
      </w:pPr>
      <w:r>
        <w:rPr>
          <w:b/>
        </w:rPr>
        <w:t>Independent:</w:t>
      </w:r>
      <w:r>
        <w:t xml:space="preserve"> renders from authored content + Commerce API state; testable with sample data.</w:t>
      </w:r>
    </w:p>
    <w:p>
      <w:pPr>
        <w:pStyle w:val="ListBullet"/>
      </w:pPr>
      <w:r>
        <w:rPr>
          <w:b/>
        </w:rPr>
        <w:t>Negotiable:</w:t>
      </w:r>
      <w:r>
        <w:t xml:space="preserve"> sticky behavior and interaction details can be refined.</w:t>
      </w:r>
    </w:p>
    <w:p>
      <w:pPr>
        <w:pStyle w:val="ListBullet"/>
      </w:pPr>
      <w:r>
        <w:rPr>
          <w:b/>
        </w:rPr>
        <w:t>Valuable:</w:t>
      </w:r>
      <w:r>
        <w:t xml:space="preserve"> gives shoppers consistent, working global navigation and utilities.</w:t>
      </w:r>
    </w:p>
    <w:p>
      <w:pPr>
        <w:pStyle w:val="ListBullet"/>
      </w:pPr>
      <w:r>
        <w:rPr>
          <w:b/>
        </w:rPr>
        <w:t>Estimable:</w:t>
      </w:r>
      <w:r>
        <w:t xml:space="preserve"> header container rendering + behavior (nav detail in Navigation story).</w:t>
      </w:r>
    </w:p>
    <w:p>
      <w:pPr>
        <w:pStyle w:val="ListBullet"/>
      </w:pPr>
      <w:r>
        <w:rPr>
          <w:b/>
        </w:rPr>
        <w:t>Small:</w:t>
      </w:r>
      <w:r>
        <w:t xml:space="preserve"> scoped to the header shell + offer bar.</w:t>
      </w:r>
    </w:p>
    <w:p>
      <w:pPr>
        <w:pStyle w:val="ListBullet"/>
      </w:pPr>
      <w:r>
        <w:rPr>
          <w:b/>
        </w:rPr>
        <w:t>Testable:</w:t>
      </w:r>
      <w:r>
        <w:t xml:space="preserve"> pass/fail Given/When/Then below.</w:t>
      </w:r>
    </w:p>
    <w:p>
      <w:pPr>
        <w:pStyle w:val="Heading2"/>
      </w:pPr>
      <w:r>
        <w:t>User Story</w:t>
      </w:r>
    </w:p>
    <w:p>
      <w:r>
        <w:rPr>
          <w:b/>
        </w:rPr>
        <w:t>As a</w:t>
      </w:r>
      <w:r>
        <w:t xml:space="preserve"> girlscoutshop.com shopper,</w:t>
      </w:r>
    </w:p>
    <w:p>
      <w:r>
        <w:rPr>
          <w:b/>
        </w:rPr>
        <w:t>I want</w:t>
      </w:r>
      <w:r>
        <w:t xml:space="preserve"> a consistent header with an offer bar, logo, navigation, search, account, and cart on every page,</w:t>
      </w:r>
    </w:p>
    <w:p>
      <w:r>
        <w:rPr>
          <w:b/>
        </w:rPr>
        <w:t>so that</w:t>
      </w:r>
      <w:r>
        <w:t xml:space="preserve"> I can navigate, search, and reach my account/cart from anywhere.</w:t>
      </w:r>
    </w:p>
    <w:p>
      <w:pPr>
        <w:pStyle w:val="Heading2"/>
      </w:pPr>
      <w:r>
        <w:t>Design Specs (from Figma)</w:t>
      </w:r>
    </w:p>
    <w:p>
      <w:pPr>
        <w:pStyle w:val="ListBullet"/>
      </w:pPr>
      <w:r>
        <w:rPr>
          <w:b/>
        </w:rPr>
        <w:t>Offer/promo bar</w:t>
      </w:r>
      <w:r>
        <w:t xml:space="preserve"> (1280×52): message + optional promo code + CTA + dismiss (close) control.</w:t>
      </w:r>
    </w:p>
    <w:p>
      <w:pPr>
        <w:pStyle w:val="ListBullet"/>
      </w:pPr>
      <w:r>
        <w:rPr>
          <w:b/>
        </w:rPr>
        <w:t>Main Navigation</w:t>
      </w:r>
      <w:r>
        <w:t xml:space="preserve"> (1280×127): top row = left utility links, centered logo, right icons (search, account, cart w/ count); bottom row = primary nav + secondary nav.</w:t>
      </w:r>
    </w:p>
    <w:p>
      <w:pPr>
        <w:pStyle w:val="ListBullet"/>
      </w:pPr>
      <w:r>
        <w:t xml:space="preserve">GS brand tokens; green </w:t>
      </w:r>
      <w:r>
        <w:rPr>
          <w:rFonts w:ascii="Consolas" w:hAnsi="Consolas"/>
          <w:color w:val="8B0000"/>
          <w:sz w:val="18"/>
        </w:rPr>
        <w:t>#005640</w:t>
      </w:r>
      <w:r>
        <w:t xml:space="preserve"> accents.</w:t>
      </w:r>
    </w:p>
    <w:p>
      <w:pPr>
        <w:pStyle w:val="ListBullet"/>
      </w:pPr>
      <w:r>
        <w:rPr>
          <w:b/>
        </w:rPr>
        <w:t>Responsive</w:t>
      </w:r>
      <w:r>
        <w:t>: collapses to a hamburger + condensed utilities on tablet/mobile (see Navigation story).</w:t>
      </w:r>
    </w:p>
    <w:p>
      <w:pPr>
        <w:pStyle w:val="Heading3"/>
      </w:pPr>
      <w:r>
        <w:t>Hover / Touch</w:t>
      </w:r>
    </w:p>
    <w:p>
      <w:pPr>
        <w:pStyle w:val="ListBullet"/>
      </w:pPr>
      <w:r>
        <w:t xml:space="preserve">Nav links/icons: hover green </w:t>
      </w:r>
      <w:r>
        <w:rPr>
          <w:rFonts w:ascii="Consolas" w:hAnsi="Consolas"/>
          <w:color w:val="8B0000"/>
          <w:sz w:val="18"/>
        </w:rPr>
        <w:t>#005640</w:t>
      </w:r>
      <w:r>
        <w:t>; visible keyboard focus; ≥44×44px tap targets on mobile.</w:t>
      </w:r>
    </w:p>
    <w:p>
      <w:pPr>
        <w:pStyle w:val="ListBullet"/>
      </w:pPr>
      <w:r>
        <w:t xml:space="preserve">Offer bar close: hover highlight; respects </w:t>
      </w:r>
      <w:r>
        <w:rPr>
          <w:rFonts w:ascii="Consolas" w:hAnsi="Consolas"/>
          <w:color w:val="8B0000"/>
          <w:sz w:val="18"/>
        </w:rPr>
        <w:t>prefers-reduced-motion</w:t>
      </w:r>
      <w:r>
        <w:t>.</w:t>
      </w:r>
    </w:p>
    <w:p>
      <w:pPr>
        <w:pStyle w:val="Heading2"/>
      </w:pPr>
      <w:r>
        <w:t>Acceptance Criteria (Given / When / Then)</w:t>
      </w:r>
    </w:p>
    <w:p>
      <w:pPr>
        <w:pStyle w:val="Heading3"/>
      </w:pPr>
      <w:r>
        <w:t>Rendering under different content conditions</w:t>
      </w:r>
    </w:p>
    <w:p>
      <w:r>
        <w:rPr>
          <w:b/>
        </w:rPr>
        <w:t>Scenario R1 — Full header</w:t>
      </w:r>
      <w:r>
        <w:t xml:space="preserve"> — </w:t>
      </w:r>
      <w:r>
        <w:rPr>
          <w:b/>
        </w:rPr>
        <w:t>Given</w:t>
      </w:r>
      <w:r>
        <w:t xml:space="preserve"> offer bar + nav content are authored </w:t>
      </w:r>
      <w:r>
        <w:rPr>
          <w:b/>
        </w:rPr>
        <w:t>When</w:t>
      </w:r>
      <w:r>
        <w:t xml:space="preserve"> a page loads </w:t>
      </w:r>
      <w:r>
        <w:rPr>
          <w:b/>
        </w:rPr>
        <w:t>Then</w:t>
      </w:r>
      <w:r>
        <w:t xml:space="preserve"> the offer bar and full navigation render per design on every page.</w:t>
      </w:r>
    </w:p>
    <w:p>
      <w:r>
        <w:rPr>
          <w:b/>
        </w:rPr>
        <w:t>Scenario R2 — Offer bar omitted</w:t>
      </w:r>
      <w:r>
        <w:t xml:space="preserve"> — </w:t>
      </w:r>
      <w:r>
        <w:rPr>
          <w:b/>
        </w:rPr>
        <w:t>Given</w:t>
      </w:r>
      <w:r>
        <w:t xml:space="preserve"> no offer-bar message is authored </w:t>
      </w:r>
      <w:r>
        <w:rPr>
          <w:b/>
        </w:rPr>
        <w:t>When</w:t>
      </w:r>
      <w:r>
        <w:t xml:space="preserve"> the header renders </w:t>
      </w:r>
      <w:r>
        <w:rPr>
          <w:b/>
        </w:rPr>
        <w:t>Then</w:t>
      </w:r>
      <w:r>
        <w:t xml:space="preserve"> the offer bar is absent with no empty strip and nav sits at the top.</w:t>
      </w:r>
    </w:p>
    <w:p>
      <w:r>
        <w:rPr>
          <w:b/>
        </w:rPr>
        <w:t>Scenario R3 — Logo only fallback</w:t>
      </w:r>
      <w:r>
        <w:t xml:space="preserve"> — </w:t>
      </w:r>
      <w:r>
        <w:rPr>
          <w:b/>
        </w:rPr>
        <w:t>Given</w:t>
      </w:r>
      <w:r>
        <w:t xml:space="preserve"> minimal header content </w:t>
      </w:r>
      <w:r>
        <w:rPr>
          <w:b/>
        </w:rPr>
        <w:t>When</w:t>
      </w:r>
      <w:r>
        <w:t xml:space="preserve"> rendered </w:t>
      </w:r>
      <w:r>
        <w:rPr>
          <w:b/>
        </w:rPr>
        <w:t>Then</w:t>
      </w:r>
      <w:r>
        <w:t xml:space="preserve"> the logo + core icons still render without a broken layout.</w:t>
      </w:r>
    </w:p>
    <w:p>
      <w:pPr>
        <w:pStyle w:val="Heading3"/>
      </w:pPr>
      <w:r>
        <w:t>Interaction behavior</w:t>
      </w:r>
    </w:p>
    <w:p>
      <w:r>
        <w:rPr>
          <w:b/>
        </w:rPr>
        <w:t>Scenario I1 — Logo</w:t>
      </w:r>
      <w:r>
        <w:t xml:space="preserve"> — </w:t>
      </w:r>
      <w:r>
        <w:rPr>
          <w:b/>
        </w:rPr>
        <w:t>Given</w:t>
      </w:r>
      <w:r>
        <w:t xml:space="preserve"> the header </w:t>
      </w:r>
      <w:r>
        <w:rPr>
          <w:b/>
        </w:rPr>
        <w:t>When</w:t>
      </w:r>
      <w:r>
        <w:t xml:space="preserve"> the shopper clicks the logo </w:t>
      </w:r>
      <w:r>
        <w:rPr>
          <w:b/>
        </w:rPr>
        <w:t>Then</w:t>
      </w:r>
      <w:r>
        <w:t xml:space="preserve"> they navigate to the homepage.</w:t>
      </w:r>
    </w:p>
    <w:p>
      <w:r>
        <w:rPr>
          <w:b/>
        </w:rPr>
        <w:t>Scenario I2 — Offer bar dismiss</w:t>
      </w:r>
      <w:r>
        <w:t xml:space="preserve"> — </w:t>
      </w:r>
      <w:r>
        <w:rPr>
          <w:b/>
        </w:rPr>
        <w:t>Given</w:t>
      </w:r>
      <w:r>
        <w:t xml:space="preserve"> the offer bar is shown </w:t>
      </w:r>
      <w:r>
        <w:rPr>
          <w:b/>
        </w:rPr>
        <w:t>When</w:t>
      </w:r>
      <w:r>
        <w:t xml:space="preserve"> the shopper clicks close </w:t>
      </w:r>
      <w:r>
        <w:rPr>
          <w:b/>
        </w:rPr>
        <w:t>Then</w:t>
      </w:r>
      <w:r>
        <w:t xml:space="preserve"> the offer bar hides and stays dismissed for the session.</w:t>
      </w:r>
    </w:p>
    <w:p>
      <w:r>
        <w:rPr>
          <w:b/>
        </w:rPr>
        <w:t>Scenario I3 — Offer CTA</w:t>
      </w:r>
      <w:r>
        <w:t xml:space="preserve"> — </w:t>
      </w:r>
      <w:r>
        <w:rPr>
          <w:b/>
        </w:rPr>
        <w:t>Given</w:t>
      </w:r>
      <w:r>
        <w:t xml:space="preserve"> the offer bar has a CTA </w:t>
      </w:r>
      <w:r>
        <w:rPr>
          <w:b/>
        </w:rPr>
        <w:t>When</w:t>
      </w:r>
      <w:r>
        <w:t xml:space="preserve"> activated </w:t>
      </w:r>
      <w:r>
        <w:rPr>
          <w:b/>
        </w:rPr>
        <w:t>Then</w:t>
      </w:r>
      <w:r>
        <w:t xml:space="preserve"> it navigates to the authored target.</w:t>
      </w:r>
    </w:p>
    <w:p>
      <w:r>
        <w:rPr>
          <w:b/>
        </w:rPr>
        <w:t>Scenario I4 — Cart icon</w:t>
      </w:r>
      <w:r>
        <w:t xml:space="preserve"> — </w:t>
      </w:r>
      <w:r>
        <w:rPr>
          <w:b/>
        </w:rPr>
        <w:t>Given</w:t>
      </w:r>
      <w:r>
        <w:t xml:space="preserve"> the cart icon with a count </w:t>
      </w:r>
      <w:r>
        <w:rPr>
          <w:b/>
        </w:rPr>
        <w:t>When</w:t>
      </w:r>
      <w:r>
        <w:t xml:space="preserve"> the shopper activates it </w:t>
      </w:r>
      <w:r>
        <w:rPr>
          <w:b/>
        </w:rPr>
        <w:t>Then</w:t>
      </w:r>
      <w:r>
        <w:t xml:space="preserve"> it performs the defined cart action (open Cart Popup or navigate to Cart — per that open item) and the count reflects the ACCS cart.</w:t>
      </w:r>
    </w:p>
    <w:p>
      <w:r>
        <w:rPr>
          <w:b/>
        </w:rPr>
        <w:t>Scenario I5 — Account</w:t>
      </w:r>
      <w:r>
        <w:t xml:space="preserve"> — </w:t>
      </w:r>
      <w:r>
        <w:rPr>
          <w:b/>
        </w:rPr>
        <w:t>Given</w:t>
      </w:r>
      <w:r>
        <w:t xml:space="preserve"> the account control </w:t>
      </w:r>
      <w:r>
        <w:rPr>
          <w:b/>
        </w:rPr>
        <w:t>When</w:t>
      </w:r>
      <w:r>
        <w:t xml:space="preserve"> activated </w:t>
      </w:r>
      <w:r>
        <w:rPr>
          <w:b/>
        </w:rPr>
        <w:t>Then</w:t>
      </w:r>
      <w:r>
        <w:t xml:space="preserve"> it routes to sign-in (guest) or account (signed-in) per state.</w:t>
      </w:r>
    </w:p>
    <w:p>
      <w:r>
        <w:rPr>
          <w:b/>
        </w:rPr>
        <w:t>Scenario I6 — Search</w:t>
      </w:r>
      <w:r>
        <w:t xml:space="preserve"> — </w:t>
      </w:r>
      <w:r>
        <w:rPr>
          <w:b/>
        </w:rPr>
        <w:t>Given</w:t>
      </w:r>
      <w:r>
        <w:t xml:space="preserve"> the header search </w:t>
      </w:r>
      <w:r>
        <w:rPr>
          <w:b/>
        </w:rPr>
        <w:t>When</w:t>
      </w:r>
      <w:r>
        <w:t xml:space="preserve"> the shopper types/submits </w:t>
      </w:r>
      <w:r>
        <w:rPr>
          <w:b/>
        </w:rPr>
        <w:t>Then</w:t>
      </w:r>
      <w:r>
        <w:t xml:space="preserve"> suggestions show and submit routes to search results (per Search Bar story).</w:t>
      </w:r>
    </w:p>
    <w:p>
      <w:r>
        <w:rPr>
          <w:b/>
        </w:rPr>
        <w:t>Scenario I7 — Primary/secondary nav</w:t>
      </w:r>
      <w:r>
        <w:t xml:space="preserve"> — </w:t>
      </w:r>
      <w:r>
        <w:rPr>
          <w:b/>
        </w:rPr>
        <w:t>Given</w:t>
      </w:r>
      <w:r>
        <w:t xml:space="preserve"> a nav item </w:t>
      </w:r>
      <w:r>
        <w:rPr>
          <w:b/>
        </w:rPr>
        <w:t>When</w:t>
      </w:r>
      <w:r>
        <w:t xml:space="preserve"> hovered/focused (desktop) or tapped (mobile) </w:t>
      </w:r>
      <w:r>
        <w:rPr>
          <w:b/>
        </w:rPr>
        <w:t>Then</w:t>
      </w:r>
      <w:r>
        <w:t xml:space="preserve"> the mega menu / hamburger behaves per the Navigation story.</w:t>
      </w:r>
    </w:p>
    <w:p>
      <w:pPr>
        <w:pStyle w:val="Heading3"/>
      </w:pPr>
      <w:r>
        <w:t>Responsive behavior</w:t>
      </w:r>
    </w:p>
    <w:p>
      <w:r>
        <w:rPr>
          <w:b/>
        </w:rPr>
        <w:t>Scenario P1 — Desktop</w:t>
      </w:r>
      <w:r>
        <w:t xml:space="preserve"> — </w:t>
      </w:r>
      <w:r>
        <w:rPr>
          <w:b/>
        </w:rPr>
        <w:t>Given</w:t>
      </w:r>
      <w:r>
        <w:t xml:space="preserve"> ≥1200px </w:t>
      </w:r>
      <w:r>
        <w:rPr>
          <w:b/>
        </w:rPr>
        <w:t>When</w:t>
      </w:r>
      <w:r>
        <w:t xml:space="preserve"> rendered </w:t>
      </w:r>
      <w:r>
        <w:rPr>
          <w:b/>
        </w:rPr>
        <w:t>Then</w:t>
      </w:r>
      <w:r>
        <w:t xml:space="preserve"> the two-row nav + offer bar render per the Desktop design.</w:t>
      </w:r>
    </w:p>
    <w:p>
      <w:r>
        <w:rPr>
          <w:b/>
        </w:rPr>
        <w:t>Scenario P2 — Mobile</w:t>
      </w:r>
      <w:r>
        <w:t xml:space="preserve"> — </w:t>
      </w:r>
      <w:r>
        <w:rPr>
          <w:b/>
        </w:rPr>
        <w:t>Given</w:t>
      </w:r>
      <w:r>
        <w:t xml:space="preserve"> 360px </w:t>
      </w:r>
      <w:r>
        <w:rPr>
          <w:b/>
        </w:rPr>
        <w:t>When</w:t>
      </w:r>
      <w:r>
        <w:t xml:space="preserve"> rendered </w:t>
      </w:r>
      <w:r>
        <w:rPr>
          <w:b/>
        </w:rPr>
        <w:t>Then</w:t>
      </w:r>
      <w:r>
        <w:t xml:space="preserve"> nav collapses to a hamburger, utilities condense, no horizontal scroll, ≥44×44px targets.</w:t>
      </w:r>
    </w:p>
    <w:p>
      <w:pPr>
        <w:pStyle w:val="Heading3"/>
      </w:pPr>
      <w:r>
        <w:t>Accessibility (WCAG 2.1 AA)</w:t>
      </w:r>
    </w:p>
    <w:p>
      <w:r>
        <w:rPr>
          <w:b/>
        </w:rPr>
        <w:t>Scenario X1 — Landmarks</w:t>
      </w:r>
      <w:r>
        <w:t xml:space="preserve"> — </w:t>
      </w:r>
      <w:r>
        <w:rPr>
          <w:b/>
        </w:rPr>
        <w:t>Given</w:t>
      </w:r>
      <w:r>
        <w:t xml:space="preserve"> assistive tech </w:t>
      </w:r>
      <w:r>
        <w:rPr>
          <w:b/>
        </w:rPr>
        <w:t>When</w:t>
      </w:r>
      <w:r>
        <w:t xml:space="preserve"> on any page </w:t>
      </w:r>
      <w:r>
        <w:rPr>
          <w:b/>
        </w:rPr>
        <w:t>Then</w:t>
      </w:r>
      <w:r>
        <w:t xml:space="preserve"> the header exposes </w:t>
      </w:r>
      <w:r>
        <w:rPr>
          <w:rFonts w:ascii="Consolas" w:hAnsi="Consolas"/>
          <w:color w:val="8B0000"/>
          <w:sz w:val="18"/>
        </w:rPr>
        <w:t>header</w:t>
      </w:r>
      <w:r>
        <w:t>/</w:t>
      </w:r>
      <w:r>
        <w:rPr>
          <w:rFonts w:ascii="Consolas" w:hAnsi="Consolas"/>
          <w:color w:val="8B0000"/>
          <w:sz w:val="18"/>
        </w:rPr>
        <w:t>nav</w:t>
      </w:r>
      <w:r>
        <w:t xml:space="preserve"> landmarks with accessible names.</w:t>
      </w:r>
    </w:p>
    <w:p>
      <w:r>
        <w:rPr>
          <w:b/>
        </w:rPr>
        <w:t>Scenario X2 — Keyboard</w:t>
      </w:r>
      <w:r>
        <w:t xml:space="preserve"> — </w:t>
      </w:r>
      <w:r>
        <w:rPr>
          <w:b/>
        </w:rPr>
        <w:t>Given</w:t>
      </w:r>
      <w:r>
        <w:t xml:space="preserve"> a keyboard user </w:t>
      </w:r>
      <w:r>
        <w:rPr>
          <w:b/>
        </w:rPr>
        <w:t>When</w:t>
      </w:r>
      <w:r>
        <w:t xml:space="preserve"> tabbing </w:t>
      </w:r>
      <w:r>
        <w:rPr>
          <w:b/>
        </w:rPr>
        <w:t>Then</w:t>
      </w:r>
      <w:r>
        <w:t xml:space="preserve"> offer bar, logo, nav, search, account, and cart are reachable/operable with visible focus; no keyboard trap.</w:t>
      </w:r>
    </w:p>
    <w:p>
      <w:r>
        <w:rPr>
          <w:b/>
        </w:rPr>
        <w:t>Scenario X3 — Menu semantics</w:t>
      </w:r>
      <w:r>
        <w:t xml:space="preserve"> — </w:t>
      </w:r>
      <w:r>
        <w:rPr>
          <w:b/>
        </w:rPr>
        <w:t>Given</w:t>
      </w:r>
      <w:r>
        <w:t xml:space="preserve"> menu triggers </w:t>
      </w:r>
      <w:r>
        <w:rPr>
          <w:b/>
        </w:rPr>
        <w:t>When</w:t>
      </w:r>
      <w:r>
        <w:t xml:space="preserve"> navigated </w:t>
      </w:r>
      <w:r>
        <w:rPr>
          <w:b/>
        </w:rPr>
        <w:t>Then</w:t>
      </w:r>
      <w:r>
        <w:t xml:space="preserve"> </w:t>
      </w:r>
      <w:r>
        <w:rPr>
          <w:rFonts w:ascii="Consolas" w:hAnsi="Consolas"/>
          <w:color w:val="8B0000"/>
          <w:sz w:val="18"/>
        </w:rPr>
        <w:t>aria-expanded</w:t>
      </w:r>
      <w:r>
        <w:t>/</w:t>
      </w:r>
      <w:r>
        <w:rPr>
          <w:rFonts w:ascii="Consolas" w:hAnsi="Consolas"/>
          <w:color w:val="8B0000"/>
          <w:sz w:val="18"/>
        </w:rPr>
        <w:t>aria-haspopup</w:t>
      </w:r>
      <w:r>
        <w:t xml:space="preserve"> and Esc-to-close behave correctly (per Navigation story).</w:t>
      </w:r>
    </w:p>
    <w:p>
      <w:r>
        <w:rPr>
          <w:b/>
        </w:rPr>
        <w:t>Scenario X4 — Contrast</w:t>
      </w:r>
      <w:r>
        <w:t xml:space="preserve"> — </w:t>
      </w:r>
      <w:r>
        <w:rPr>
          <w:b/>
        </w:rPr>
        <w:t>Given</w:t>
      </w:r>
      <w:r>
        <w:t xml:space="preserve"> the rendered header </w:t>
      </w:r>
      <w:r>
        <w:rPr>
          <w:b/>
        </w:rPr>
        <w:t>When</w:t>
      </w:r>
      <w:r>
        <w:t xml:space="preserve"> checked </w:t>
      </w:r>
      <w:r>
        <w:rPr>
          <w:b/>
        </w:rPr>
        <w:t>Then</w:t>
      </w:r>
      <w:r>
        <w:t xml:space="preserve"> text/icons meet contrast (normal text ≥4.5:1; UI ≥3:1).</w:t>
      </w:r>
    </w:p>
    <w:p>
      <w:pPr>
        <w:pStyle w:val="Heading3"/>
      </w:pPr>
      <w:r>
        <w:t>Performance</w:t>
      </w:r>
    </w:p>
    <w:p>
      <w:r>
        <w:rPr>
          <w:b/>
        </w:rPr>
        <w:t>Scenario F1 — Non-blocking</w:t>
      </w:r>
      <w:r>
        <w:t xml:space="preserve"> — </w:t>
      </w:r>
      <w:r>
        <w:rPr>
          <w:b/>
        </w:rPr>
        <w:t>Given</w:t>
      </w:r>
      <w:r>
        <w:t xml:space="preserve"> page load </w:t>
      </w:r>
      <w:r>
        <w:rPr>
          <w:b/>
        </w:rPr>
        <w:t>When</w:t>
      </w:r>
      <w:r>
        <w:t xml:space="preserve"> the header initializes </w:t>
      </w:r>
      <w:r>
        <w:rPr>
          <w:b/>
        </w:rPr>
        <w:t>Then</w:t>
      </w:r>
      <w:r>
        <w:t xml:space="preserve"> it loads in the lazy phase without blocking LCP; no layout shift.</w:t>
      </w:r>
    </w:p>
    <w:p>
      <w:pPr>
        <w:pStyle w:val="Heading2"/>
      </w:pPr>
      <w:r>
        <w:t>Commerce Data Flow</w:t>
      </w:r>
    </w:p>
    <w:p>
      <w:pPr>
        <w:pStyle w:val="ListBullet"/>
      </w:pPr>
      <w:r>
        <w:t xml:space="preserve">Consumes the </w:t>
      </w:r>
      <w:r>
        <w:rPr>
          <w:b/>
        </w:rPr>
        <w:t>Commerce API — Header</w:t>
      </w:r>
      <w:r>
        <w:t xml:space="preserve"> story (cart count, account state, search suggestions).</w:t>
      </w:r>
    </w:p>
    <w:p>
      <w:pPr>
        <w:pStyle w:val="ListBullet"/>
      </w:pPr>
      <w:r>
        <w:t>Offer bar and nav content are authored (EDS). Icons/actions route to Cart/Account/Search.</w:t>
      </w:r>
    </w:p>
    <w:p>
      <w:pPr>
        <w:pStyle w:val="ListBullet"/>
      </w:pPr>
      <w:r>
        <w:t xml:space="preserve">Emits analytics per the global-items tagging plan (nav clicks with </w:t>
      </w:r>
      <w:r>
        <w:rPr>
          <w:rFonts w:ascii="Consolas" w:hAnsi="Consolas"/>
          <w:color w:val="8B0000"/>
          <w:sz w:val="18"/>
        </w:rPr>
        <w:t>data-analytics-*</w:t>
      </w:r>
      <w:r>
        <w:t>, search).</w:t>
      </w:r>
    </w:p>
    <w:p>
      <w:pPr>
        <w:pStyle w:val="Heading2"/>
      </w:pPr>
      <w:r>
        <w:t>Dependencies</w:t>
      </w:r>
    </w:p>
    <w:p>
      <w:pPr>
        <w:pStyle w:val="ListBullet"/>
      </w:pPr>
      <w:r>
        <w:t>EDS Authoring — Header content.</w:t>
      </w:r>
    </w:p>
    <w:p>
      <w:pPr>
        <w:pStyle w:val="ListBullet"/>
      </w:pPr>
      <w:r>
        <w:t>Commerce API — Header state.</w:t>
      </w:r>
    </w:p>
    <w:p>
      <w:pPr>
        <w:pStyle w:val="ListBullet"/>
      </w:pPr>
      <w:r>
        <w:t>Navigation story (mega menu / hamburger), Search Bar story, Cart / Cart Popup.</w:t>
      </w:r>
    </w:p>
    <w:p>
      <w:pPr>
        <w:pStyle w:val="Heading2"/>
      </w:pPr>
      <w:r>
        <w:t>Open Items</w:t>
      </w:r>
    </w:p>
    <w:p>
      <w:pPr>
        <w:pStyle w:val="ListBullet"/>
      </w:pPr>
      <w:r>
        <w:t>Confirm sticky-header behavior on scroll.</w:t>
      </w:r>
    </w:p>
    <w:p>
      <w:pPr>
        <w:pStyle w:val="ListBullet"/>
      </w:pPr>
      <w:r>
        <w:t>Confirm cart-icon behavior (Cart Popup vs. navigate to Cart).</w:t>
      </w:r>
    </w:p>
    <w:p>
      <w:pPr>
        <w:pStyle w:val="ListBullet"/>
      </w:pPr>
      <w:r>
        <w:t>Confirm persona-specific header differences (Guest/Caregiver vs Leader).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