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ACCS Story — GraphQL API for Recommended Products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ACCS — Catalog / Product Recommendations</w:t>
      </w:r>
    </w:p>
    <w:p>
      <w:r>
        <w:rPr>
          <w:b/>
        </w:rPr>
        <w:t>Related design:</w:t>
      </w:r>
      <w:r>
        <w:t xml:space="preserve"> Figma node 40-13 — "Recommended for You" (PDP), plus sibling units "Complete The Look" and "Frequently Bought Together". Heading style: Girl Scout Light(300) 26/31. Renders as a horizontal carousel of Product Cards.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to see a "Recommended for You" set of products on the PDP (and other pages),</w:t>
      </w:r>
    </w:p>
    <w:p>
      <w:r>
        <w:rPr>
          <w:b/>
        </w:rPr>
        <w:t>so that</w:t>
      </w:r>
      <w:r>
        <w:t xml:space="preserve"> I can discover relevant items and continue shopping.</w:t>
      </w:r>
    </w:p>
    <w:p>
      <w:r>
        <w:rPr>
          <w:b/>
        </w:rPr>
        <w:t>As an</w:t>
      </w:r>
      <w:r>
        <w:t xml:space="preserve"> EDS storefront developer,</w:t>
      </w:r>
    </w:p>
    <w:p>
      <w:r>
        <w:rPr>
          <w:b/>
        </w:rPr>
        <w:t>I want</w:t>
      </w:r>
      <w:r>
        <w:t xml:space="preserve"> a GraphQL API that returns recommended products with all fields the Product Card needs,</w:t>
      </w:r>
    </w:p>
    <w:p>
      <w:r>
        <w:rPr>
          <w:b/>
        </w:rPr>
        <w:t>so that</w:t>
      </w:r>
      <w:r>
        <w:t xml:space="preserve"> the Recommended Products block can render without extra round-trips or client-side data stitching.</w:t>
      </w:r>
    </w:p>
    <w:p>
      <w:pPr>
        <w:pStyle w:val="Heading2"/>
      </w:pPr>
      <w:r>
        <w:t>Description</w:t>
      </w:r>
    </w:p>
    <w:p>
      <w:r>
        <w:t xml:space="preserve">Expose a </w:t>
      </w:r>
      <w:r>
        <w:rPr>
          <w:b/>
        </w:rPr>
        <w:t>GraphQL API in ACCS that returns recommended products</w:t>
      </w:r>
      <w:r>
        <w:t xml:space="preserve"> for a given context (current product / category / cart / shopper), to power the "Recommended for You" carousel on the PDP and reusable recommendation units ("Complete The Look", "Frequently Bought Together").</w:t>
      </w:r>
    </w:p>
    <w:p>
      <w:r>
        <w:t xml:space="preserve">Adobe Commerce provides </w:t>
      </w:r>
      <w:r>
        <w:rPr>
          <w:b/>
        </w:rPr>
        <w:t>Product Recommendations</w:t>
      </w:r>
      <w:r>
        <w:t xml:space="preserve"> (Adobe Sensei–powered) consumed via the recommendations GraphQL/Catalog service. This story covers configuring the recommendation unit(s), exposing the GraphQL query, and returning a payload that matches the Product Card contract so the EDS block can render directly.</w:t>
      </w:r>
    </w:p>
    <w:p>
      <w:r>
        <w:rPr>
          <w:b/>
          <w:color w:val="2980B9"/>
        </w:rPr>
        <w:t xml:space="preserve">Note: </w:t>
      </w:r>
      <w:r>
        <w:t xml:space="preserve">prefer the managed </w:t>
      </w:r>
      <w:r>
        <w:rPr>
          <w:b/>
        </w:rPr>
        <w:t>Product Recommendations</w:t>
      </w:r>
      <w:r>
        <w:t xml:space="preserve"> service / Catalog Service GraphQL over a hand-built resolver, unless a custom recommendation rule is required. Confirm which recommendation engine/types are licensed for GSUSA.</w:t>
      </w:r>
    </w:p>
    <w:p>
      <w:pPr>
        <w:pStyle w:val="Heading2"/>
      </w:pPr>
      <w:r>
        <w:t>Scope</w:t>
      </w:r>
    </w:p>
    <w:p>
      <w:pPr>
        <w:pStyle w:val="ListBullet"/>
      </w:pPr>
      <w:r>
        <w:t>One GraphQL query (or recommendations unit) that returns a ranked list of recommended products for an input context.</w:t>
      </w:r>
    </w:p>
    <w:p>
      <w:pPr>
        <w:pStyle w:val="ListBullet"/>
      </w:pPr>
      <w:r>
        <w:t xml:space="preserve">Recommendation </w:t>
      </w:r>
      <w:r>
        <w:rPr>
          <w:b/>
        </w:rPr>
        <w:t>types</w:t>
      </w:r>
      <w:r>
        <w:t xml:space="preserve"> to support (configurable per placement): </w:t>
      </w:r>
      <w:r>
        <w:rPr>
          <w:rFonts w:ascii="Consolas" w:hAnsi="Consolas"/>
          <w:color w:val="8B0000"/>
          <w:sz w:val="18"/>
        </w:rPr>
        <w:t>recommended-for-you</w:t>
      </w:r>
      <w:r>
        <w:t xml:space="preserve">, </w:t>
      </w:r>
      <w:r>
        <w:rPr>
          <w:rFonts w:ascii="Consolas" w:hAnsi="Consolas"/>
          <w:color w:val="8B0000"/>
          <w:sz w:val="18"/>
        </w:rPr>
        <w:t>more-like-this</w:t>
      </w:r>
      <w:r>
        <w:t>/</w:t>
      </w:r>
      <w:r>
        <w:rPr>
          <w:rFonts w:ascii="Consolas" w:hAnsi="Consolas"/>
          <w:color w:val="8B0000"/>
          <w:sz w:val="18"/>
        </w:rPr>
        <w:t>related</w:t>
      </w:r>
      <w:r>
        <w:t xml:space="preserve"> (Complete The Look), </w:t>
      </w:r>
      <w:r>
        <w:rPr>
          <w:rFonts w:ascii="Consolas" w:hAnsi="Consolas"/>
          <w:color w:val="8B0000"/>
          <w:sz w:val="18"/>
        </w:rPr>
        <w:t>bought-together</w:t>
      </w:r>
      <w:r>
        <w:t xml:space="preserve"> (Frequently Bought Together). Confirm final set with merchandising.</w:t>
      </w:r>
    </w:p>
    <w:p>
      <w:pPr>
        <w:pStyle w:val="ListBullet"/>
      </w:pPr>
      <w:r>
        <w:t xml:space="preserve">Returned fields sufficient to render the Product Card with </w:t>
      </w:r>
      <w:r>
        <w:rPr>
          <w:b/>
        </w:rPr>
        <w:t>no follow-up queries</w:t>
      </w:r>
      <w:r>
        <w:t>.</w:t>
      </w:r>
    </w:p>
    <w:p>
      <w:pPr>
        <w:pStyle w:val="Heading3"/>
      </w:pPr>
      <w:r>
        <w:t>Out of scope</w:t>
      </w:r>
    </w:p>
    <w:p>
      <w:pPr>
        <w:pStyle w:val="ListBullet"/>
      </w:pPr>
      <w:r>
        <w:t>The EDS block/UI rendering (separate front-end story).</w:t>
      </w:r>
    </w:p>
    <w:p>
      <w:pPr>
        <w:pStyle w:val="ListBullet"/>
      </w:pPr>
      <w:r>
        <w:t>Add-to-cart mutation (existing cart story).</w:t>
      </w:r>
    </w:p>
    <w:p>
      <w:pPr>
        <w:pStyle w:val="ListBullet"/>
      </w:pPr>
      <w:r>
        <w:t>Training/tuning the recommendation model.</w:t>
      </w:r>
    </w:p>
    <w:p>
      <w:pPr>
        <w:pStyle w:val="Heading2"/>
      </w:pPr>
      <w:r>
        <w:t>API Contract (target)</w:t>
      </w:r>
    </w:p>
    <w:p>
      <w:r>
        <w:rPr>
          <w:b/>
        </w:rPr>
        <w:t>Input (context):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sku</w:t>
      </w:r>
      <w:r>
        <w:t xml:space="preserve"> (current product, for PDP recommendations) — optional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categoryId</w:t>
      </w:r>
      <w:r>
        <w:t xml:space="preserve"> / </w:t>
      </w:r>
      <w:r>
        <w:rPr>
          <w:rFonts w:ascii="Consolas" w:hAnsi="Consolas"/>
          <w:color w:val="8B0000"/>
          <w:sz w:val="18"/>
        </w:rPr>
        <w:t>categoryPath</w:t>
      </w:r>
      <w:r>
        <w:t xml:space="preserve"> — optional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cartId</w:t>
      </w:r>
      <w:r>
        <w:t xml:space="preserve"> — optional (for cart-based recs)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recommendationType</w:t>
      </w:r>
      <w:r>
        <w:t xml:space="preserve"> (enum: RECOMMENDED_FOR_YOU, COMPLETE_THE_LOOK, BOUGHT_TOGETHER, MORE_LIKE_THIS)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pageSize</w:t>
      </w:r>
      <w:r>
        <w:t xml:space="preserve"> (default e.g. 12), </w:t>
      </w:r>
      <w:r>
        <w:rPr>
          <w:rFonts w:ascii="Consolas" w:hAnsi="Consolas"/>
          <w:color w:val="8B0000"/>
          <w:sz w:val="18"/>
        </w:rPr>
        <w:t>pageType</w:t>
      </w:r>
      <w:r>
        <w:t xml:space="preserve"> (PDP/PLP/CART/HOME)</w:t>
      </w:r>
    </w:p>
    <w:p>
      <w:pPr>
        <w:pStyle w:val="ListBullet"/>
      </w:pPr>
      <w:r>
        <w:t>shopper/visitor id (anonymous or authenticated) for personalization</w:t>
      </w:r>
    </w:p>
    <w:p>
      <w:r>
        <w:rPr>
          <w:b/>
        </w:rPr>
        <w:t>Output — per recommended product (fields required by Product Card):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sku</w:t>
      </w:r>
      <w:r>
        <w:t xml:space="preserve">, </w:t>
      </w:r>
      <w:r>
        <w:rPr>
          <w:rFonts w:ascii="Consolas" w:hAnsi="Consolas"/>
          <w:color w:val="8B0000"/>
          <w:sz w:val="18"/>
        </w:rPr>
        <w:t>name</w:t>
      </w:r>
      <w:r>
        <w:t xml:space="preserve">, </w:t>
      </w:r>
      <w:r>
        <w:rPr>
          <w:rFonts w:ascii="Consolas" w:hAnsi="Consolas"/>
          <w:color w:val="8B0000"/>
          <w:sz w:val="18"/>
        </w:rPr>
        <w:t>urlKey</w:t>
      </w:r>
      <w:r>
        <w:t xml:space="preserve"> (PDP link)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image</w:t>
      </w:r>
      <w:r>
        <w:t xml:space="preserve"> (Adobe Assets URL) + </w:t>
      </w:r>
      <w:r>
        <w:rPr>
          <w:rFonts w:ascii="Consolas" w:hAnsi="Consolas"/>
          <w:color w:val="8B0000"/>
          <w:sz w:val="18"/>
        </w:rPr>
        <w:t>imageAltText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price</w:t>
      </w:r>
      <w:r>
        <w:t xml:space="preserve"> (regular) and </w:t>
      </w:r>
      <w:r>
        <w:rPr>
          <w:rFonts w:ascii="Consolas" w:hAnsi="Consolas"/>
          <w:color w:val="8B0000"/>
          <w:sz w:val="18"/>
        </w:rPr>
        <w:t>salePrice</w:t>
      </w:r>
      <w:r>
        <w:t>/</w:t>
      </w:r>
      <w:r>
        <w:rPr>
          <w:rFonts w:ascii="Consolas" w:hAnsi="Consolas"/>
          <w:color w:val="8B0000"/>
          <w:sz w:val="18"/>
        </w:rPr>
        <w:t>specialPrice</w:t>
      </w:r>
      <w:r>
        <w:t xml:space="preserve"> (+ currency)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rating</w:t>
      </w:r>
      <w:r>
        <w:t xml:space="preserve"> / </w:t>
      </w:r>
      <w:r>
        <w:rPr>
          <w:rFonts w:ascii="Consolas" w:hAnsi="Consolas"/>
          <w:color w:val="8B0000"/>
          <w:sz w:val="18"/>
        </w:rPr>
        <w:t>reviewCount</w:t>
      </w:r>
      <w:r>
        <w:t xml:space="preserve"> (if available)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inStock</w:t>
      </w:r>
      <w:r>
        <w:t xml:space="preserve"> / availability status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swatches</w:t>
      </w:r>
      <w:r>
        <w:t xml:space="preserve"> / configurable options (color/size) — if applicable</w:t>
      </w:r>
    </w:p>
    <w:p>
      <w:pPr>
        <w:pStyle w:val="ListBullet"/>
      </w:pPr>
      <w:r>
        <w:t xml:space="preserve">promo </w:t>
      </w:r>
      <w:r>
        <w:rPr>
          <w:rFonts w:ascii="Consolas" w:hAnsi="Consolas"/>
          <w:color w:val="8B0000"/>
          <w:sz w:val="18"/>
        </w:rPr>
        <w:t>badges</w:t>
      </w:r>
      <w:r>
        <w:t xml:space="preserve"> (New / Sale)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recommendationUnitId</w:t>
      </w:r>
      <w:r>
        <w:t xml:space="preserve"> / ranking position (for analytics)</w:t>
      </w:r>
    </w:p>
    <w:p>
      <w:r>
        <w:t>Example shape:</w:t>
      </w:r>
    </w:p>
    <w:p>
      <w:pPr>
        <w:ind w:left="283"/>
        <w:shd w:val="clear" w:fill="F2F3F4"/>
      </w:pPr>
      <w:r>
        <w:rPr>
          <w:rFonts w:ascii="Consolas" w:hAnsi="Consolas"/>
          <w:sz w:val="18"/>
        </w:rPr>
        <w:t>query Recommendations($type: RecommendationType!, $sku: String, $pageSize: Int) {</w:t>
        <w:br/>
        <w:t xml:space="preserve">  recommendations(type: $type, sku: $sku, pageSize: $pageSize) {</w:t>
        <w:br/>
        <w:t xml:space="preserve">    unitId</w:t>
        <w:br/>
        <w:t xml:space="preserve">    items {</w:t>
        <w:br/>
        <w:t xml:space="preserve">      sku</w:t>
        <w:br/>
        <w:t xml:space="preserve">      name</w:t>
        <w:br/>
        <w:t xml:space="preserve">      urlKey</w:t>
        <w:br/>
        <w:t xml:space="preserve">      image { url label }</w:t>
        <w:br/>
        <w:t xml:space="preserve">      price { regular { amount { value currency } } sale { amount { value } } }</w:t>
        <w:br/>
        <w:t xml:space="preserve">      rating { average count }</w:t>
        <w:br/>
        <w:t xml:space="preserve">      inStock</w:t>
        <w:br/>
        <w:t xml:space="preserve">      options { label values }   # swatches/variants</w:t>
        <w:br/>
        <w:t xml:space="preserve">      badges</w:t>
        <w:br/>
        <w:t xml:space="preserve">    }</w:t>
        <w:br/>
        <w:t xml:space="preserve">  }</w:t>
        <w:br/>
        <w:t>}</w:t>
      </w:r>
    </w:p>
    <w:p>
      <w:r>
        <w:t>(Field names align to the chosen ACCS service schema — confirm exact names in implementation.)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 recommendation unit can be configured per placement (PDP "Recommended for You", "Complete The Look", "Frequently Bought Together") via the ACCS admin / recommendations console.</w:t>
      </w:r>
    </w:p>
    <w:p>
      <w:pPr>
        <w:pStyle w:val="ListBullet"/>
      </w:pPr>
      <w:r>
        <w:t xml:space="preserve">Author/merchandiser can select the </w:t>
      </w:r>
      <w:r>
        <w:rPr>
          <w:b/>
        </w:rPr>
        <w:t>recommendation type</w:t>
      </w:r>
      <w:r>
        <w:t xml:space="preserve"> and </w:t>
      </w:r>
      <w:r>
        <w:rPr>
          <w:rFonts w:ascii="Consolas" w:hAnsi="Consolas"/>
          <w:color w:val="8B0000"/>
          <w:sz w:val="18"/>
        </w:rPr>
        <w:t>pageSize</w:t>
      </w:r>
      <w:r>
        <w:t xml:space="preserve"> for each placement without code changes.</w:t>
      </w:r>
    </w:p>
    <w:p>
      <w:pPr>
        <w:pStyle w:val="ListBullet"/>
      </w:pPr>
      <w:r>
        <w:t>The EDS block author can point a Recommended Products block at a placement/unit (by type) and a heading, with no need to manage product lists manually.</w:t>
      </w:r>
    </w:p>
    <w:p>
      <w:pPr>
        <w:pStyle w:val="ListBullet"/>
      </w:pPr>
      <w:r>
        <w:t>Fallback behavior is configurable when no recommendations are returned (hide section, or show a default collection).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On a PDP, the GraphQL query returns a ranked list of recommended products relevant to the current SKU.</w:t>
      </w:r>
    </w:p>
    <w:p>
      <w:pPr>
        <w:pStyle w:val="ListBullet"/>
      </w:pPr>
      <w:r>
        <w:t>Each returned product includes all fields the Product Card needs (image+alt, name, price, sale price, rating, stock, swatches, url key, badges) — verified by rendering the carousel with no follow-up queries.</w:t>
      </w:r>
    </w:p>
    <w:p>
      <w:pPr>
        <w:pStyle w:val="ListBullet"/>
      </w:pPr>
      <w:r>
        <w:t>Out-of-stock / unpublished products are excluded (or flagged) per business rule.</w:t>
      </w:r>
    </w:p>
    <w:p>
      <w:pPr>
        <w:pStyle w:val="ListBullet"/>
      </w:pPr>
      <w:r>
        <w:t>Prices, currency, and sale prices are accurate and match the PDP.</w:t>
      </w:r>
    </w:p>
    <w:p>
      <w:pPr>
        <w:pStyle w:val="ListBullet"/>
      </w:pPr>
      <w:r>
        <w:t>Personalization: signed-in vs anonymous shoppers receive appropriate recommendations (no PII leakage in the payload).</w:t>
      </w:r>
    </w:p>
    <w:p>
      <w:pPr>
        <w:pStyle w:val="ListBullet"/>
      </w:pPr>
      <w:r>
        <w:t>Empty state handled: when the unit returns 0 items, the API responds cleanly and the block hides without error.</w:t>
      </w:r>
    </w:p>
    <w:p>
      <w:pPr>
        <w:pStyle w:val="ListBullet"/>
      </w:pPr>
      <w:r>
        <w:t>Performance: query responds within the agreed SLA (e.g., p95 &lt; 300ms) and supports the home/PLP/PDP placements without blocking LCP (lazy-loaded).</w:t>
      </w:r>
    </w:p>
    <w:p>
      <w:pPr>
        <w:pStyle w:val="ListBullet"/>
      </w:pPr>
      <w:r>
        <w:t>Caching: response is cacheable per context where appropriate; cache invalidates on catalog/price changes.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Source:</w:t>
      </w:r>
      <w:r>
        <w:t xml:space="preserve"> ACCS Product Recommendations service (Adobe Sensei) + Catalog Service for product attributes.</w:t>
      </w:r>
    </w:p>
    <w:p>
      <w:pPr>
        <w:pStyle w:val="ListBullet"/>
      </w:pPr>
      <w:r>
        <w:rPr>
          <w:b/>
        </w:rPr>
        <w:t>Product attributes</w:t>
      </w:r>
      <w:r>
        <w:t xml:space="preserve"> (image, price, rating, swatches, stock, badges) resolve from the ACCS catalog — depends on the attributes configured in </w:t>
      </w:r>
      <w:r>
        <w:rPr>
          <w:b/>
        </w:rPr>
        <w:t>EC-243</w:t>
      </w:r>
      <w:r>
        <w:t xml:space="preserve"> (custom product attributes) being searchable/exposed.</w:t>
      </w:r>
    </w:p>
    <w:p>
      <w:pPr>
        <w:pStyle w:val="ListBullet"/>
      </w:pPr>
      <w:r>
        <w:rPr>
          <w:b/>
        </w:rPr>
        <w:t>Images</w:t>
      </w:r>
      <w:r>
        <w:t xml:space="preserve"> resolve from Adobe Assets (DAM) via the catalog asset reference.</w:t>
      </w:r>
    </w:p>
    <w:p>
      <w:pPr>
        <w:pStyle w:val="ListBullet"/>
      </w:pPr>
      <w:r>
        <w:rPr>
          <w:b/>
        </w:rPr>
        <w:t>Personalization signals</w:t>
      </w:r>
      <w:r>
        <w:t xml:space="preserve"> (browsing/cart/visitor id) feed the recommendation engine.</w:t>
      </w:r>
    </w:p>
    <w:p>
      <w:pPr>
        <w:pStyle w:val="ListBullet"/>
      </w:pPr>
      <w:r>
        <w:rPr>
          <w:b/>
        </w:rPr>
        <w:t>Consumer:</w:t>
      </w:r>
      <w:r>
        <w:t xml:space="preserve"> EDS "Recommended Products" block calls this GraphQL endpoint and renders Product Cards.</w:t>
      </w:r>
    </w:p>
    <w:p>
      <w:pPr>
        <w:pStyle w:val="Heading2"/>
      </w:pPr>
      <w:r>
        <w:t>Dependencies</w:t>
      </w:r>
    </w:p>
    <w:p>
      <w:pPr>
        <w:pStyle w:val="ListBullet"/>
      </w:pPr>
      <w:r>
        <w:rPr>
          <w:b/>
        </w:rPr>
        <w:t>EC-243</w:t>
      </w:r>
      <w:r>
        <w:t xml:space="preserve"> — custom product attributes must exist and be exposed via Catalog Service (image, price, rating, swatches, badges).</w:t>
      </w:r>
    </w:p>
    <w:p>
      <w:pPr>
        <w:pStyle w:val="ListBullet"/>
      </w:pPr>
      <w:r>
        <w:t>Adobe Assets enablement (image URLs resolvable).</w:t>
      </w:r>
    </w:p>
    <w:p>
      <w:pPr>
        <w:pStyle w:val="ListBullet"/>
      </w:pPr>
      <w:r>
        <w:t>Product Recommendations service licensed/enabled for GSUSA (confirm).</w:t>
      </w:r>
    </w:p>
    <w:p>
      <w:pPr>
        <w:pStyle w:val="ListBullet"/>
      </w:pPr>
      <w:r>
        <w:t>Product Card block (front-end) — consumer of this API.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 xml:space="preserve">CONFIRMED: GSUSA has the ACCS license; </w:t>
      </w:r>
      <w:r>
        <w:rPr>
          <w:b/>
        </w:rPr>
        <w:t>Adobe Commerce Product Recommendations</w:t>
      </w:r>
      <w:r>
        <w:t xml:space="preserve"> (Adobe Sensei) is available — use the managed service rather than a custom resolver.</w:t>
      </w:r>
    </w:p>
    <w:p>
      <w:pPr>
        <w:pStyle w:val="ListBullet"/>
      </w:pPr>
      <w:r>
        <w:t xml:space="preserve">Confirm which recommendation </w:t>
      </w:r>
      <w:r>
        <w:rPr>
          <w:b/>
        </w:rPr>
        <w:t>types</w:t>
      </w:r>
      <w:r>
        <w:t xml:space="preserve"> are in scope for MVP (Recommended for You vs. Complete The Look vs. Frequently Bought Together).</w:t>
      </w:r>
    </w:p>
    <w:p>
      <w:pPr>
        <w:pStyle w:val="ListBullet"/>
      </w:pPr>
      <w:r>
        <w:t>Confirm exact GraphQL schema field names against the deployed ACCS services (Catalog Service / Live Search / Recommendations).</w:t>
      </w:r>
    </w:p>
    <w:p>
      <w:pPr>
        <w:pStyle w:val="ListBullet"/>
      </w:pPr>
      <w:r>
        <w:t>Confirm personalization requirements and any privacy constraints for anonymous vs. authenticated shoppers.</w:t>
      </w:r>
    </w:p>
    <w:p>
      <w:pPr>
        <w:pStyle w:val="ListBullet"/>
      </w:pPr>
      <w:r>
        <w:t>Confirm SLA and caching strategy with the front-end performance budget (Lighthouse 100 target).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