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Cutover &amp; Validation Strategy</w:t>
      </w:r>
    </w:p>
    <w:p>
      <w:r>
        <w:rPr>
          <w:color w:val="2F5496"/>
          <w:sz w:val="28"/>
        </w:rPr>
        <w:t>Thermo Fisher Scientific — AEM 6.4 to EDS/DA Migration</w:t>
      </w:r>
    </w:p>
    <w:p/>
    <w:p>
      <w:pPr>
        <w:pStyle w:val="Heading1"/>
      </w:pPr>
      <w:r>
        <w:t>1. Executive Summary</w:t>
      </w:r>
    </w:p>
    <w:p>
      <w:r>
        <w:t>This document defines the cutover and validation strategy for migrating Thermo Fisher Scientific's web properties from AEM 6.4 (on-premise, AWS-hosted) to AEM Edge Delivery Services with Document Authoring (DA). The strategy ensures zero data loss, minimal disruption to end users, and measurable validation gates at every stage.</w:t>
      </w:r>
    </w:p>
    <w:p>
      <w:r>
        <w:t>The cutover follows a phased, wave-based approach aligned with the migration strategy — progressing from global/en through regional hubs, country sites, and translated locales. Each wave has explicit entry criteria, validation checkpoints, and rollback triggers.</w:t>
      </w:r>
    </w:p>
    <w:p>
      <w:pPr>
        <w:pStyle w:val="Heading1"/>
      </w:pPr>
      <w:r>
        <w:t>2. Cutover Approach</w:t>
      </w:r>
    </w:p>
    <w:p>
      <w:pPr>
        <w:pStyle w:val="Heading2"/>
      </w:pPr>
      <w:r>
        <w:t>2.1 Phased Wave Model</w:t>
      </w:r>
    </w:p>
    <w:p>
      <w:r>
        <w:t>The cutover follows the same wave structure as the content migration strategy:</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134"/>
            <w:shd w:fill="2F5496"/>
          </w:tcPr>
          <w:p>
            <w:r/>
            <w:r>
              <w:rPr>
                <w:b/>
                <w:color w:val="FFFFFF"/>
                <w:sz w:val="20"/>
              </w:rPr>
              <w:t>Wave</w:t>
            </w:r>
          </w:p>
        </w:tc>
        <w:tc>
          <w:tcPr>
            <w:tcW w:type="dxa" w:w="1984"/>
            <w:shd w:fill="2F5496"/>
          </w:tcPr>
          <w:p>
            <w:r/>
            <w:r>
              <w:rPr>
                <w:b/>
                <w:color w:val="FFFFFF"/>
                <w:sz w:val="20"/>
              </w:rPr>
              <w:t>Scope</w:t>
            </w:r>
          </w:p>
        </w:tc>
        <w:tc>
          <w:tcPr>
            <w:tcW w:type="dxa" w:w="3402"/>
            <w:shd w:fill="2F5496"/>
          </w:tcPr>
          <w:p>
            <w:r/>
            <w:r>
              <w:rPr>
                <w:b/>
                <w:color w:val="FFFFFF"/>
                <w:sz w:val="20"/>
              </w:rPr>
              <w:t>Content Types</w:t>
            </w:r>
          </w:p>
        </w:tc>
        <w:tc>
          <w:tcPr>
            <w:tcW w:type="dxa" w:w="1701"/>
            <w:shd w:fill="2F5496"/>
          </w:tcPr>
          <w:p>
            <w:r/>
            <w:r>
              <w:rPr>
                <w:b/>
                <w:color w:val="FFFFFF"/>
                <w:sz w:val="20"/>
              </w:rPr>
              <w:t>Duration (Est.)</w:t>
            </w:r>
          </w:p>
        </w:tc>
        <w:tc>
          <w:tcPr>
            <w:tcW w:type="dxa" w:w="1984"/>
            <w:shd w:fill="2F5496"/>
          </w:tcPr>
          <w:p>
            <w:r/>
            <w:r>
              <w:rPr>
                <w:b/>
                <w:color w:val="FFFFFF"/>
                <w:sz w:val="20"/>
              </w:rPr>
              <w:t>Dependencies</w:t>
            </w:r>
          </w:p>
        </w:tc>
      </w:tr>
      <w:tr>
        <w:tc>
          <w:tcPr>
            <w:tcW w:type="dxa" w:w="1134"/>
          </w:tcPr>
          <w:p>
            <w:r/>
            <w:r>
              <w:rPr>
                <w:sz w:val="20"/>
              </w:rPr>
              <w:t>Wave 0</w:t>
            </w:r>
          </w:p>
        </w:tc>
        <w:tc>
          <w:tcPr>
            <w:tcW w:type="dxa" w:w="1984"/>
          </w:tcPr>
          <w:p>
            <w:r/>
            <w:r>
              <w:rPr>
                <w:sz w:val="20"/>
              </w:rPr>
              <w:t>Infrastructure Setup</w:t>
            </w:r>
          </w:p>
        </w:tc>
        <w:tc>
          <w:tcPr>
            <w:tcW w:type="dxa" w:w="3402"/>
          </w:tcPr>
          <w:p>
            <w:r/>
            <w:r>
              <w:rPr>
                <w:sz w:val="20"/>
              </w:rPr>
              <w:t>DA MSM structure, GitHub repos, EDS config, Edge Worker setup</w:t>
            </w:r>
          </w:p>
        </w:tc>
        <w:tc>
          <w:tcPr>
            <w:tcW w:type="dxa" w:w="1701"/>
          </w:tcPr>
          <w:p>
            <w:r/>
            <w:r>
              <w:rPr>
                <w:sz w:val="20"/>
              </w:rPr>
              <w:t>2-3 weeks</w:t>
            </w:r>
          </w:p>
        </w:tc>
        <w:tc>
          <w:tcPr>
            <w:tcW w:type="dxa" w:w="1984"/>
          </w:tcPr>
          <w:p>
            <w:r/>
            <w:r>
              <w:rPr>
                <w:sz w:val="20"/>
              </w:rPr>
              <w:t>IMS/Identity config complete; GitHub access provisioned</w:t>
            </w:r>
          </w:p>
        </w:tc>
      </w:tr>
      <w:tr>
        <w:tc>
          <w:tcPr>
            <w:tcW w:type="dxa" w:w="1134"/>
            <w:shd w:fill="D6DCE4"/>
          </w:tcPr>
          <w:p>
            <w:r/>
            <w:r>
              <w:rPr>
                <w:sz w:val="20"/>
              </w:rPr>
              <w:t>Wave 1</w:t>
            </w:r>
          </w:p>
        </w:tc>
        <w:tc>
          <w:tcPr>
            <w:tcW w:type="dxa" w:w="1984"/>
            <w:shd w:fill="D6DCE4"/>
          </w:tcPr>
          <w:p>
            <w:r/>
            <w:r>
              <w:rPr>
                <w:sz w:val="20"/>
              </w:rPr>
              <w:t>global/en (Baseline)</w:t>
            </w:r>
          </w:p>
        </w:tc>
        <w:tc>
          <w:tcPr>
            <w:tcW w:type="dxa" w:w="3402"/>
            <w:shd w:fill="D6DCE4"/>
          </w:tcPr>
          <w:p>
            <w:r/>
            <w:r>
              <w:rPr>
                <w:sz w:val="20"/>
              </w:rPr>
              <w:t>Global pages, XF fragments, forms XFs, syndication pods (global)</w:t>
            </w:r>
          </w:p>
        </w:tc>
        <w:tc>
          <w:tcPr>
            <w:tcW w:type="dxa" w:w="1701"/>
            <w:shd w:fill="D6DCE4"/>
          </w:tcPr>
          <w:p>
            <w:r/>
            <w:r>
              <w:rPr>
                <w:sz w:val="20"/>
              </w:rPr>
              <w:t>3-4 weeks</w:t>
            </w:r>
          </w:p>
        </w:tc>
        <w:tc>
          <w:tcPr>
            <w:tcW w:type="dxa" w:w="1984"/>
            <w:shd w:fill="D6DCE4"/>
          </w:tcPr>
          <w:p>
            <w:r/>
            <w:r>
              <w:rPr>
                <w:sz w:val="20"/>
              </w:rPr>
              <w:t>Wave 0 complete; XF mapping table validated</w:t>
            </w:r>
          </w:p>
        </w:tc>
      </w:tr>
      <w:tr>
        <w:tc>
          <w:tcPr>
            <w:tcW w:type="dxa" w:w="1134"/>
          </w:tcPr>
          <w:p>
            <w:r/>
            <w:r>
              <w:rPr>
                <w:sz w:val="20"/>
              </w:rPr>
              <w:t>Wave 2</w:t>
            </w:r>
          </w:p>
        </w:tc>
        <w:tc>
          <w:tcPr>
            <w:tcW w:type="dxa" w:w="1984"/>
          </w:tcPr>
          <w:p>
            <w:r/>
            <w:r>
              <w:rPr>
                <w:sz w:val="20"/>
              </w:rPr>
              <w:t>Regional EN Hubs</w:t>
            </w:r>
          </w:p>
        </w:tc>
        <w:tc>
          <w:tcPr>
            <w:tcW w:type="dxa" w:w="3402"/>
          </w:tcPr>
          <w:p>
            <w:r/>
            <w:r>
              <w:rPr>
                <w:sz w:val="20"/>
              </w:rPr>
              <w:t>north-america/en, europe/en, ipac/en, japan/en, greater-china/en — delta pages only</w:t>
            </w:r>
          </w:p>
        </w:tc>
        <w:tc>
          <w:tcPr>
            <w:tcW w:type="dxa" w:w="1701"/>
          </w:tcPr>
          <w:p>
            <w:r/>
            <w:r>
              <w:rPr>
                <w:sz w:val="20"/>
              </w:rPr>
              <w:t>2-3 weeks per hub</w:t>
            </w:r>
          </w:p>
        </w:tc>
        <w:tc>
          <w:tcPr>
            <w:tcW w:type="dxa" w:w="1984"/>
          </w:tcPr>
          <w:p>
            <w:r/>
            <w:r>
              <w:rPr>
                <w:sz w:val="20"/>
              </w:rPr>
              <w:t>Wave 1 live; MSM inheritance validated</w:t>
            </w:r>
          </w:p>
        </w:tc>
      </w:tr>
      <w:tr>
        <w:tc>
          <w:tcPr>
            <w:tcW w:type="dxa" w:w="1134"/>
            <w:shd w:fill="D6DCE4"/>
          </w:tcPr>
          <w:p>
            <w:r/>
            <w:r>
              <w:rPr>
                <w:sz w:val="20"/>
              </w:rPr>
              <w:t>Wave 3</w:t>
            </w:r>
          </w:p>
        </w:tc>
        <w:tc>
          <w:tcPr>
            <w:tcW w:type="dxa" w:w="1984"/>
            <w:shd w:fill="D6DCE4"/>
          </w:tcPr>
          <w:p>
            <w:r/>
            <w:r>
              <w:rPr>
                <w:sz w:val="20"/>
              </w:rPr>
              <w:t>Country EN Sites</w:t>
            </w:r>
          </w:p>
        </w:tc>
        <w:tc>
          <w:tcPr>
            <w:tcW w:type="dxa" w:w="3402"/>
            <w:shd w:fill="D6DCE4"/>
          </w:tcPr>
          <w:p>
            <w:r/>
            <w:r>
              <w:rPr>
                <w:sz w:val="20"/>
              </w:rPr>
              <w:t>north-america/en-us, europe/en-gb, ipac/en-in, etc. — delta pages only</w:t>
            </w:r>
          </w:p>
        </w:tc>
        <w:tc>
          <w:tcPr>
            <w:tcW w:type="dxa" w:w="1701"/>
            <w:shd w:fill="D6DCE4"/>
          </w:tcPr>
          <w:p>
            <w:r/>
            <w:r>
              <w:rPr>
                <w:sz w:val="20"/>
              </w:rPr>
              <w:t>2-3 weeks per batch</w:t>
            </w:r>
          </w:p>
        </w:tc>
        <w:tc>
          <w:tcPr>
            <w:tcW w:type="dxa" w:w="1984"/>
            <w:shd w:fill="D6DCE4"/>
          </w:tcPr>
          <w:p>
            <w:r/>
            <w:r>
              <w:rPr>
                <w:sz w:val="20"/>
              </w:rPr>
              <w:t>Wave 2 live; delta identification scripts run</w:t>
            </w:r>
          </w:p>
        </w:tc>
      </w:tr>
      <w:tr>
        <w:tc>
          <w:tcPr>
            <w:tcW w:type="dxa" w:w="1134"/>
          </w:tcPr>
          <w:p>
            <w:r/>
            <w:r>
              <w:rPr>
                <w:sz w:val="20"/>
              </w:rPr>
              <w:t>Wave 4</w:t>
            </w:r>
          </w:p>
        </w:tc>
        <w:tc>
          <w:tcPr>
            <w:tcW w:type="dxa" w:w="1984"/>
          </w:tcPr>
          <w:p>
            <w:r/>
            <w:r>
              <w:rPr>
                <w:sz w:val="20"/>
              </w:rPr>
              <w:t>Translated Locales</w:t>
            </w:r>
          </w:p>
        </w:tc>
        <w:tc>
          <w:tcPr>
            <w:tcW w:type="dxa" w:w="3402"/>
          </w:tcPr>
          <w:p>
            <w:r/>
            <w:r>
              <w:rPr>
                <w:sz w:val="20"/>
              </w:rPr>
              <w:t>de-de, fr-fr, ja-jp, zh-cn, ko-kr, etc. — ALL pages (sitemap-based)</w:t>
            </w:r>
          </w:p>
        </w:tc>
        <w:tc>
          <w:tcPr>
            <w:tcW w:type="dxa" w:w="1701"/>
          </w:tcPr>
          <w:p>
            <w:r/>
            <w:r>
              <w:rPr>
                <w:sz w:val="20"/>
              </w:rPr>
              <w:t>3-4 weeks per batch</w:t>
            </w:r>
          </w:p>
        </w:tc>
        <w:tc>
          <w:tcPr>
            <w:tcW w:type="dxa" w:w="1984"/>
          </w:tcPr>
          <w:p>
            <w:r/>
            <w:r>
              <w:rPr>
                <w:sz w:val="20"/>
              </w:rPr>
              <w:t>Wave 3 live; sitemap crawl complete</w:t>
            </w:r>
          </w:p>
        </w:tc>
      </w:tr>
      <w:tr>
        <w:tc>
          <w:tcPr>
            <w:tcW w:type="dxa" w:w="1134"/>
            <w:shd w:fill="D6DCE4"/>
          </w:tcPr>
          <w:p>
            <w:r/>
            <w:r>
              <w:rPr>
                <w:sz w:val="20"/>
              </w:rPr>
              <w:t>Wave 5</w:t>
            </w:r>
          </w:p>
        </w:tc>
        <w:tc>
          <w:tcPr>
            <w:tcW w:type="dxa" w:w="1984"/>
            <w:shd w:fill="D6DCE4"/>
          </w:tcPr>
          <w:p>
            <w:r/>
            <w:r>
              <w:rPr>
                <w:sz w:val="20"/>
              </w:rPr>
              <w:t>Syndication Pods &amp; Commerce</w:t>
            </w:r>
          </w:p>
        </w:tc>
        <w:tc>
          <w:tcPr>
            <w:tcW w:type="dxa" w:w="3402"/>
            <w:shd w:fill="D6DCE4"/>
          </w:tcPr>
          <w:p>
            <w:r/>
            <w:r>
              <w:rPr>
                <w:sz w:val="20"/>
              </w:rPr>
              <w:t>Content syndication pods cutover to aem-embed</w:t>
            </w:r>
          </w:p>
        </w:tc>
        <w:tc>
          <w:tcPr>
            <w:tcW w:type="dxa" w:w="1701"/>
            <w:shd w:fill="D6DCE4"/>
          </w:tcPr>
          <w:p>
            <w:r/>
            <w:r>
              <w:rPr>
                <w:sz w:val="20"/>
              </w:rPr>
              <w:t>2-3 weeks</w:t>
            </w:r>
          </w:p>
        </w:tc>
        <w:tc>
          <w:tcPr>
            <w:tcW w:type="dxa" w:w="1984"/>
            <w:shd w:fill="D6DCE4"/>
          </w:tcPr>
          <w:p>
            <w:r/>
            <w:r>
              <w:rPr>
                <w:sz w:val="20"/>
              </w:rPr>
              <w:t>Pod pilot (single SKU) validated with commerce team</w:t>
            </w:r>
          </w:p>
        </w:tc>
      </w:tr>
    </w:tbl>
    <w:p>
      <w:pPr>
        <w:pStyle w:val="Heading2"/>
      </w:pPr>
      <w:r>
        <w:t>2.2 Cutover Flow Diagram</w:t>
      </w:r>
    </w:p>
    <w:p>
      <w:pPr>
        <w:ind w:left="567"/>
      </w:pPr>
      <w:r>
        <w:rPr>
          <w:rFonts w:ascii="Consolas" w:hAnsi="Consolas"/>
          <w:color w:val="333333"/>
          <w:sz w:val="18"/>
        </w:rPr>
        <w:t>┌─────────────────────────────────────────────────────────────────────────────────────┐</w:t>
        <w:br/>
        <w:t>│                          CUTOVER FLOW PER WAVE                                      │</w:t>
        <w:br/>
        <w:t>├─────────────────────────────────────────────────────────────────────────────────────┤</w:t>
        <w:br/>
        <w:t>│                                                                                     │</w:t>
        <w:br/>
        <w:t>│  ┌──────────┐    ┌──────────┐    ┌──────────┐    ┌──────────┐    ┌──────────┐     │</w:t>
        <w:br/>
        <w:t>│  │  ENTRY   │    │ MIGRATE  │    │ VALIDATE │    │  SWITCH  │    │ MONITOR  │     │</w:t>
        <w:br/>
        <w:t>│  │ CRITERIA │───▶│ CONTENT  │───▶│  &amp; TEST  │───▶│  TRAFFIC │───▶│&amp; CONFIRM │     │</w:t>
        <w:br/>
        <w:t>│  └──────────┘    └──────────┘    └──────────┘    └──────────┘    └──────────┘     │</w:t>
        <w:br/>
        <w:t>│       │                │                │               │               │           │</w:t>
        <w:br/>
        <w:t>│       ▼                ▼                ▼               ▼               ▼           │</w:t>
        <w:br/>
        <w:t>│  • Prerequisites    • Run scripts    • Automated     • DNS/CDN       • 72-hour     │</w:t>
        <w:br/>
        <w:t>│    met              • Push to DA       checks          switch          soak         │</w:t>
        <w:br/>
        <w:t>│  • Prior wave       • Verify page    • Manual QA    • Redirect      • SEO check   │</w:t>
        <w:br/>
        <w:t>│    stable             count          • SEO audit      activation    • Traffic      │</w:t>
        <w:br/>
        <w:t>│  • Rollback plan   • Redirects      • Performance  • Old AEM         compare     │</w:t>
        <w:br/>
        <w:t>│    documented        uploaded         test            fallback      • Incident     │</w:t>
        <w:br/>
        <w:t>│                                      • Stakeholder    remains         review      │</w:t>
        <w:br/>
        <w:t>│                                        sign-off                                    │</w:t>
        <w:br/>
        <w:t>│                                                                                     │</w:t>
        <w:br/>
        <w:t>│  ┌──────────────────────────────────────────────────────────────────────────────┐  │</w:t>
        <w:br/>
        <w:t>│  │  ROLLBACK TRIGGER: Any P1 issue → revert DNS → AEM serves → investigate     │  │</w:t>
        <w:br/>
        <w:t>│  └──────────────────────────────────────────────────────────────────────────────┘  │</w:t>
        <w:br/>
        <w:t>│                                                                                     │</w:t>
        <w:br/>
        <w:t>└─────────────────────────────────────────────────────────────────────────────────────┘</w:t>
      </w:r>
    </w:p>
    <w:p>
      <w:pPr>
        <w:pStyle w:val="Heading2"/>
      </w:pPr>
      <w:r>
        <w:t>2.3 Parallel Run / Coexistence Period</w:t>
      </w:r>
    </w:p>
    <w:p>
      <w:r>
        <w:t>During migration, both AEM 6.4 and EDS serve content simultaneously:</w:t>
      </w:r>
    </w:p>
    <w:p>
      <w:pPr>
        <w:pStyle w:val="ListBullet"/>
      </w:pPr>
      <w:r>
        <w:t>AEM 6.4 continues serving all unmigrated pages at production URLs.</w:t>
      </w:r>
    </w:p>
    <w:p>
      <w:pPr>
        <w:pStyle w:val="ListBullet"/>
      </w:pPr>
      <w:r>
        <w:t>EDS serves migrated pages at .aem.page (preview) and .aem.live (production) URLs during validation.</w:t>
      </w:r>
    </w:p>
    <w:p>
      <w:pPr>
        <w:pStyle w:val="ListBullet"/>
      </w:pPr>
      <w:r>
        <w:t>DNS/CDN switching is per-path or per-locale — not big-bang. Traffic is routed to EDS only for validated paths.</w:t>
      </w:r>
    </w:p>
    <w:p>
      <w:pPr>
        <w:pStyle w:val="ListBullet"/>
      </w:pPr>
      <w:r>
        <w:t>AEM 6.4 remains available as an instant rollback target for the duration of each wave's soak period.</w:t>
      </w:r>
    </w:p>
    <w:p>
      <w:pPr>
        <w:pStyle w:val="ListBullet"/>
      </w:pPr>
      <w:r>
        <w:t>Authors can continue editing on AEM 6.4 for unmigrated pages — no authoring freeze for the full site.</w:t>
      </w:r>
    </w:p>
    <w:p>
      <w:pPr>
        <w:pStyle w:val="ListBullet"/>
      </w:pPr>
      <w:r>
        <w:t>Content freeze applies only to pages in the active migration wave (typically 1-2 weeks per wave).</w:t>
      </w:r>
    </w:p>
    <w:p>
      <w:pPr>
        <w:pStyle w:val="Heading1"/>
      </w:pPr>
      <w:r>
        <w:t>3. Entry Criteria Per Wave</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2835"/>
            <w:shd w:fill="2F5496"/>
          </w:tcPr>
          <w:p>
            <w:r/>
            <w:r>
              <w:rPr>
                <w:b/>
                <w:color w:val="FFFFFF"/>
                <w:sz w:val="20"/>
              </w:rPr>
              <w:t>Criterion</w:t>
            </w:r>
          </w:p>
        </w:tc>
        <w:tc>
          <w:tcPr>
            <w:tcW w:type="dxa" w:w="1417"/>
            <w:shd w:fill="2F5496"/>
          </w:tcPr>
          <w:p>
            <w:r/>
            <w:r>
              <w:rPr>
                <w:b/>
                <w:color w:val="FFFFFF"/>
                <w:sz w:val="20"/>
              </w:rPr>
              <w:t>Wave 0</w:t>
            </w:r>
          </w:p>
        </w:tc>
        <w:tc>
          <w:tcPr>
            <w:tcW w:type="dxa" w:w="1701"/>
            <w:shd w:fill="2F5496"/>
          </w:tcPr>
          <w:p>
            <w:r/>
            <w:r>
              <w:rPr>
                <w:b/>
                <w:color w:val="FFFFFF"/>
                <w:sz w:val="20"/>
              </w:rPr>
              <w:t>Wave 1</w:t>
            </w:r>
          </w:p>
        </w:tc>
        <w:tc>
          <w:tcPr>
            <w:tcW w:type="dxa" w:w="1701"/>
            <w:shd w:fill="2F5496"/>
          </w:tcPr>
          <w:p>
            <w:r/>
            <w:r>
              <w:rPr>
                <w:b/>
                <w:color w:val="FFFFFF"/>
                <w:sz w:val="20"/>
              </w:rPr>
              <w:t>Wave 2-4</w:t>
            </w:r>
          </w:p>
        </w:tc>
        <w:tc>
          <w:tcPr>
            <w:tcW w:type="dxa" w:w="1984"/>
            <w:shd w:fill="2F5496"/>
          </w:tcPr>
          <w:p>
            <w:r/>
            <w:r>
              <w:rPr>
                <w:b/>
                <w:color w:val="FFFFFF"/>
                <w:sz w:val="20"/>
              </w:rPr>
              <w:t>Wave 5 (Pods)</w:t>
            </w:r>
          </w:p>
        </w:tc>
      </w:tr>
      <w:tr>
        <w:tc>
          <w:tcPr>
            <w:tcW w:type="dxa" w:w="2835"/>
          </w:tcPr>
          <w:p>
            <w:r/>
            <w:r>
              <w:rPr>
                <w:sz w:val="20"/>
              </w:rPr>
              <w:t>Prior wave validated and stable (72hr soak)</w:t>
            </w:r>
          </w:p>
        </w:tc>
        <w:tc>
          <w:tcPr>
            <w:tcW w:type="dxa" w:w="1417"/>
          </w:tcPr>
          <w:p>
            <w:r/>
            <w:r>
              <w:rPr>
                <w:sz w:val="20"/>
              </w:rPr>
              <w:t>—</w:t>
            </w:r>
          </w:p>
        </w:tc>
        <w:tc>
          <w:tcPr>
            <w:tcW w:type="dxa" w:w="1701"/>
          </w:tcPr>
          <w:p>
            <w:r/>
            <w:r>
              <w:rPr>
                <w:sz w:val="20"/>
              </w:rPr>
              <w:t>Wave 0 complete</w:t>
            </w:r>
          </w:p>
        </w:tc>
        <w:tc>
          <w:tcPr>
            <w:tcW w:type="dxa" w:w="1701"/>
          </w:tcPr>
          <w:p>
            <w:r/>
            <w:r>
              <w:rPr>
                <w:sz w:val="20"/>
              </w:rPr>
              <w:t>Prior wave stable</w:t>
            </w:r>
          </w:p>
        </w:tc>
        <w:tc>
          <w:tcPr>
            <w:tcW w:type="dxa" w:w="1984"/>
          </w:tcPr>
          <w:p>
            <w:r/>
            <w:r>
              <w:rPr>
                <w:sz w:val="20"/>
              </w:rPr>
              <w:t>Wave 3+ stable</w:t>
            </w:r>
          </w:p>
        </w:tc>
      </w:tr>
      <w:tr>
        <w:tc>
          <w:tcPr>
            <w:tcW w:type="dxa" w:w="2835"/>
            <w:shd w:fill="D6DCE4"/>
          </w:tcPr>
          <w:p>
            <w:r/>
            <w:r>
              <w:rPr>
                <w:sz w:val="20"/>
              </w:rPr>
              <w:t>Page/content list approved by TFS</w:t>
            </w:r>
          </w:p>
        </w:tc>
        <w:tc>
          <w:tcPr>
            <w:tcW w:type="dxa" w:w="1417"/>
            <w:shd w:fill="D6DCE4"/>
          </w:tcPr>
          <w:p>
            <w:r/>
            <w:r>
              <w:rPr>
                <w:sz w:val="20"/>
              </w:rPr>
              <w:t>—</w:t>
            </w:r>
          </w:p>
        </w:tc>
        <w:tc>
          <w:tcPr>
            <w:tcW w:type="dxa" w:w="1701"/>
            <w:shd w:fill="D6DCE4"/>
          </w:tcPr>
          <w:p>
            <w:r/>
            <w:r>
              <w:rPr>
                <w:sz w:val="20"/>
              </w:rPr>
              <w:t>Global page inventory confirmed</w:t>
            </w:r>
          </w:p>
        </w:tc>
        <w:tc>
          <w:tcPr>
            <w:tcW w:type="dxa" w:w="1701"/>
            <w:shd w:fill="D6DCE4"/>
          </w:tcPr>
          <w:p>
            <w:r/>
            <w:r>
              <w:rPr>
                <w:sz w:val="20"/>
              </w:rPr>
              <w:t>Delta page list approved</w:t>
            </w:r>
          </w:p>
        </w:tc>
        <w:tc>
          <w:tcPr>
            <w:tcW w:type="dxa" w:w="1984"/>
            <w:shd w:fill="D6DCE4"/>
          </w:tcPr>
          <w:p>
            <w:r/>
            <w:r>
              <w:rPr>
                <w:sz w:val="20"/>
              </w:rPr>
              <w:t>Pod SKU list confirmed</w:t>
            </w:r>
          </w:p>
        </w:tc>
      </w:tr>
      <w:tr>
        <w:tc>
          <w:tcPr>
            <w:tcW w:type="dxa" w:w="2835"/>
          </w:tcPr>
          <w:p>
            <w:r/>
            <w:r>
              <w:rPr>
                <w:sz w:val="20"/>
              </w:rPr>
              <w:t>Rollback plan documented and tested</w:t>
            </w:r>
          </w:p>
        </w:tc>
        <w:tc>
          <w:tcPr>
            <w:tcW w:type="dxa" w:w="1417"/>
          </w:tcPr>
          <w:p>
            <w:r/>
            <w:r>
              <w:rPr>
                <w:sz w:val="20"/>
              </w:rPr>
              <w:t>Yes</w:t>
            </w:r>
          </w:p>
        </w:tc>
        <w:tc>
          <w:tcPr>
            <w:tcW w:type="dxa" w:w="1701"/>
          </w:tcPr>
          <w:p>
            <w:r/>
            <w:r>
              <w:rPr>
                <w:sz w:val="20"/>
              </w:rPr>
              <w:t>Yes</w:t>
            </w:r>
          </w:p>
        </w:tc>
        <w:tc>
          <w:tcPr>
            <w:tcW w:type="dxa" w:w="1701"/>
          </w:tcPr>
          <w:p>
            <w:r/>
            <w:r>
              <w:rPr>
                <w:sz w:val="20"/>
              </w:rPr>
              <w:t>Yes</w:t>
            </w:r>
          </w:p>
        </w:tc>
        <w:tc>
          <w:tcPr>
            <w:tcW w:type="dxa" w:w="1984"/>
          </w:tcPr>
          <w:p>
            <w:r/>
            <w:r>
              <w:rPr>
                <w:sz w:val="20"/>
              </w:rPr>
              <w:t>Yes</w:t>
            </w:r>
          </w:p>
        </w:tc>
      </w:tr>
      <w:tr>
        <w:tc>
          <w:tcPr>
            <w:tcW w:type="dxa" w:w="2835"/>
            <w:shd w:fill="D6DCE4"/>
          </w:tcPr>
          <w:p>
            <w:r/>
            <w:r>
              <w:rPr>
                <w:sz w:val="20"/>
              </w:rPr>
              <w:t>Content freeze in effect for wave scope</w:t>
            </w:r>
          </w:p>
        </w:tc>
        <w:tc>
          <w:tcPr>
            <w:tcW w:type="dxa" w:w="1417"/>
            <w:shd w:fill="D6DCE4"/>
          </w:tcPr>
          <w:p>
            <w:r/>
            <w:r>
              <w:rPr>
                <w:sz w:val="20"/>
              </w:rPr>
              <w:t>—</w:t>
            </w:r>
          </w:p>
        </w:tc>
        <w:tc>
          <w:tcPr>
            <w:tcW w:type="dxa" w:w="1701"/>
            <w:shd w:fill="D6DCE4"/>
          </w:tcPr>
          <w:p>
            <w:r/>
            <w:r>
              <w:rPr>
                <w:sz w:val="20"/>
              </w:rPr>
              <w:t>Global/en freeze</w:t>
            </w:r>
          </w:p>
        </w:tc>
        <w:tc>
          <w:tcPr>
            <w:tcW w:type="dxa" w:w="1701"/>
            <w:shd w:fill="D6DCE4"/>
          </w:tcPr>
          <w:p>
            <w:r/>
            <w:r>
              <w:rPr>
                <w:sz w:val="20"/>
              </w:rPr>
              <w:t>Locale freeze</w:t>
            </w:r>
          </w:p>
        </w:tc>
        <w:tc>
          <w:tcPr>
            <w:tcW w:type="dxa" w:w="1984"/>
            <w:shd w:fill="D6DCE4"/>
          </w:tcPr>
          <w:p>
            <w:r/>
            <w:r>
              <w:rPr>
                <w:sz w:val="20"/>
              </w:rPr>
              <w:t>Pod content freeze</w:t>
            </w:r>
          </w:p>
        </w:tc>
      </w:tr>
      <w:tr>
        <w:tc>
          <w:tcPr>
            <w:tcW w:type="dxa" w:w="2835"/>
          </w:tcPr>
          <w:p>
            <w:r/>
            <w:r>
              <w:rPr>
                <w:sz w:val="20"/>
              </w:rPr>
              <w:t>Migration scripts tested on staging</w:t>
            </w:r>
          </w:p>
        </w:tc>
        <w:tc>
          <w:tcPr>
            <w:tcW w:type="dxa" w:w="1417"/>
          </w:tcPr>
          <w:p>
            <w:r/>
            <w:r>
              <w:rPr>
                <w:sz w:val="20"/>
              </w:rPr>
              <w:t>N/A</w:t>
            </w:r>
          </w:p>
        </w:tc>
        <w:tc>
          <w:tcPr>
            <w:tcW w:type="dxa" w:w="1701"/>
          </w:tcPr>
          <w:p>
            <w:r/>
            <w:r>
              <w:rPr>
                <w:sz w:val="20"/>
              </w:rPr>
              <w:t>Dry run on staging</w:t>
            </w:r>
          </w:p>
        </w:tc>
        <w:tc>
          <w:tcPr>
            <w:tcW w:type="dxa" w:w="1701"/>
          </w:tcPr>
          <w:p>
            <w:r/>
            <w:r>
              <w:rPr>
                <w:sz w:val="20"/>
              </w:rPr>
              <w:t>Dry run per locale</w:t>
            </w:r>
          </w:p>
        </w:tc>
        <w:tc>
          <w:tcPr>
            <w:tcW w:type="dxa" w:w="1984"/>
          </w:tcPr>
          <w:p>
            <w:r/>
            <w:r>
              <w:rPr>
                <w:sz w:val="20"/>
              </w:rPr>
              <w:t>Pilot SKU validated</w:t>
            </w:r>
          </w:p>
        </w:tc>
      </w:tr>
      <w:tr>
        <w:tc>
          <w:tcPr>
            <w:tcW w:type="dxa" w:w="2835"/>
            <w:shd w:fill="D6DCE4"/>
          </w:tcPr>
          <w:p>
            <w:r/>
            <w:r>
              <w:rPr>
                <w:sz w:val="20"/>
              </w:rPr>
              <w:t>Redirect spreadsheet uploaded and validated</w:t>
            </w:r>
          </w:p>
        </w:tc>
        <w:tc>
          <w:tcPr>
            <w:tcW w:type="dxa" w:w="1417"/>
            <w:shd w:fill="D6DCE4"/>
          </w:tcPr>
          <w:p>
            <w:r/>
            <w:r>
              <w:rPr>
                <w:sz w:val="20"/>
              </w:rPr>
              <w:t>—</w:t>
            </w:r>
          </w:p>
        </w:tc>
        <w:tc>
          <w:tcPr>
            <w:tcW w:type="dxa" w:w="1701"/>
            <w:shd w:fill="D6DCE4"/>
          </w:tcPr>
          <w:p>
            <w:r/>
            <w:r>
              <w:rPr>
                <w:sz w:val="20"/>
              </w:rPr>
              <w:t>Global redirects</w:t>
            </w:r>
          </w:p>
        </w:tc>
        <w:tc>
          <w:tcPr>
            <w:tcW w:type="dxa" w:w="1701"/>
            <w:shd w:fill="D6DCE4"/>
          </w:tcPr>
          <w:p>
            <w:r/>
            <w:r>
              <w:rPr>
                <w:sz w:val="20"/>
              </w:rPr>
              <w:t>Locale redirects</w:t>
            </w:r>
          </w:p>
        </w:tc>
        <w:tc>
          <w:tcPr>
            <w:tcW w:type="dxa" w:w="1984"/>
            <w:shd w:fill="D6DCE4"/>
          </w:tcPr>
          <w:p>
            <w:r/>
            <w:r>
              <w:rPr>
                <w:sz w:val="20"/>
              </w:rPr>
              <w:t>Pod URL mappings</w:t>
            </w:r>
          </w:p>
        </w:tc>
      </w:tr>
      <w:tr>
        <w:tc>
          <w:tcPr>
            <w:tcW w:type="dxa" w:w="2835"/>
          </w:tcPr>
          <w:p>
            <w:r/>
            <w:r>
              <w:rPr>
                <w:sz w:val="20"/>
              </w:rPr>
              <w:t>Stakeholder sign-off to proceed</w:t>
            </w:r>
          </w:p>
        </w:tc>
        <w:tc>
          <w:tcPr>
            <w:tcW w:type="dxa" w:w="1417"/>
          </w:tcPr>
          <w:p>
            <w:r/>
            <w:r>
              <w:rPr>
                <w:sz w:val="20"/>
              </w:rPr>
              <w:t>Architecture lead</w:t>
            </w:r>
          </w:p>
        </w:tc>
        <w:tc>
          <w:tcPr>
            <w:tcW w:type="dxa" w:w="1701"/>
          </w:tcPr>
          <w:p>
            <w:r/>
            <w:r>
              <w:rPr>
                <w:sz w:val="20"/>
              </w:rPr>
              <w:t>TFS content + dev</w:t>
            </w:r>
          </w:p>
        </w:tc>
        <w:tc>
          <w:tcPr>
            <w:tcW w:type="dxa" w:w="1701"/>
          </w:tcPr>
          <w:p>
            <w:r/>
            <w:r>
              <w:rPr>
                <w:sz w:val="20"/>
              </w:rPr>
              <w:t>Regional content team</w:t>
            </w:r>
          </w:p>
        </w:tc>
        <w:tc>
          <w:tcPr>
            <w:tcW w:type="dxa" w:w="1984"/>
          </w:tcPr>
          <w:p>
            <w:r/>
            <w:r>
              <w:rPr>
                <w:sz w:val="20"/>
              </w:rPr>
              <w:t>Commerce team</w:t>
            </w:r>
          </w:p>
        </w:tc>
      </w:tr>
    </w:tbl>
    <w:p>
      <w:pPr>
        <w:pStyle w:val="Heading1"/>
      </w:pPr>
      <w:r>
        <w:t>4. Validation Strategy</w:t>
      </w:r>
    </w:p>
    <w:p>
      <w:pPr>
        <w:pStyle w:val="Heading2"/>
      </w:pPr>
      <w:r>
        <w:t>4.1 Validation Layers</w:t>
      </w:r>
    </w:p>
    <w:p>
      <w:r>
        <w:t>Validation is performed at four layers, each catching different categories of issues: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01"/>
            <w:shd w:fill="2F5496"/>
          </w:tcPr>
          <w:p>
            <w:r/>
            <w:r>
              <w:rPr>
                <w:b/>
                <w:color w:val="FFFFFF"/>
                <w:sz w:val="20"/>
              </w:rPr>
              <w:t>Layer</w:t>
            </w:r>
          </w:p>
        </w:tc>
        <w:tc>
          <w:tcPr>
            <w:tcW w:type="dxa" w:w="2835"/>
            <w:shd w:fill="2F5496"/>
          </w:tcPr>
          <w:p>
            <w:r/>
            <w:r>
              <w:rPr>
                <w:b/>
                <w:color w:val="FFFFFF"/>
                <w:sz w:val="20"/>
              </w:rPr>
              <w:t>What It Validates</w:t>
            </w:r>
          </w:p>
        </w:tc>
        <w:tc>
          <w:tcPr>
            <w:tcW w:type="dxa" w:w="1701"/>
            <w:shd w:fill="2F5496"/>
          </w:tcPr>
          <w:p>
            <w:r/>
            <w:r>
              <w:rPr>
                <w:b/>
                <w:color w:val="FFFFFF"/>
                <w:sz w:val="20"/>
              </w:rPr>
              <w:t>When</w:t>
            </w:r>
          </w:p>
        </w:tc>
        <w:tc>
          <w:tcPr>
            <w:tcW w:type="dxa" w:w="2268"/>
            <w:shd w:fill="2F5496"/>
          </w:tcPr>
          <w:p>
            <w:r/>
            <w:r>
              <w:rPr>
                <w:b/>
                <w:color w:val="FFFFFF"/>
                <w:sz w:val="20"/>
              </w:rPr>
              <w:t>Tool / Method</w:t>
            </w:r>
          </w:p>
        </w:tc>
        <w:tc>
          <w:tcPr>
            <w:tcW w:type="dxa" w:w="1701"/>
            <w:shd w:fill="2F5496"/>
          </w:tcPr>
          <w:p>
            <w:r/>
            <w:r>
              <w:rPr>
                <w:b/>
                <w:color w:val="FFFFFF"/>
                <w:sz w:val="20"/>
              </w:rPr>
              <w:t>Pass Criteria</w:t>
            </w:r>
          </w:p>
        </w:tc>
      </w:tr>
      <w:tr>
        <w:tc>
          <w:tcPr>
            <w:tcW w:type="dxa" w:w="1701"/>
          </w:tcPr>
          <w:p>
            <w:r/>
            <w:r>
              <w:rPr>
                <w:sz w:val="20"/>
              </w:rPr>
              <w:t>L1 — Automated Pipeline</w:t>
            </w:r>
          </w:p>
        </w:tc>
        <w:tc>
          <w:tcPr>
            <w:tcW w:type="dxa" w:w="2835"/>
          </w:tcPr>
          <w:p>
            <w:r/>
            <w:r>
              <w:rPr>
                <w:sz w:val="20"/>
              </w:rPr>
              <w:t>Page count, block rendering, broken links, image loading</w:t>
            </w:r>
          </w:p>
        </w:tc>
        <w:tc>
          <w:tcPr>
            <w:tcW w:type="dxa" w:w="1701"/>
          </w:tcPr>
          <w:p>
            <w:r/>
            <w:r>
              <w:rPr>
                <w:sz w:val="20"/>
              </w:rPr>
              <w:t>During migration (per page)</w:t>
            </w:r>
          </w:p>
        </w:tc>
        <w:tc>
          <w:tcPr>
            <w:tcW w:type="dxa" w:w="2268"/>
          </w:tcPr>
          <w:p>
            <w:r/>
            <w:r>
              <w:rPr>
                <w:sz w:val="20"/>
              </w:rPr>
              <w:t>Migration script validation + EDS preview</w:t>
            </w:r>
          </w:p>
        </w:tc>
        <w:tc>
          <w:tcPr>
            <w:tcW w:type="dxa" w:w="1701"/>
          </w:tcPr>
          <w:p>
            <w:r/>
            <w:r>
              <w:rPr>
                <w:sz w:val="20"/>
              </w:rPr>
              <w:t>100% pages created; zero broken internal links</w:t>
            </w:r>
          </w:p>
        </w:tc>
      </w:tr>
      <w:tr>
        <w:tc>
          <w:tcPr>
            <w:tcW w:type="dxa" w:w="1701"/>
            <w:shd w:fill="D6DCE4"/>
          </w:tcPr>
          <w:p>
            <w:r/>
            <w:r>
              <w:rPr>
                <w:sz w:val="20"/>
              </w:rPr>
              <w:t>L2 — SEO &amp; Performance</w:t>
            </w:r>
          </w:p>
        </w:tc>
        <w:tc>
          <w:tcPr>
            <w:tcW w:type="dxa" w:w="2835"/>
            <w:shd w:fill="D6DCE4"/>
          </w:tcPr>
          <w:p>
            <w:r/>
            <w:r>
              <w:rPr>
                <w:sz w:val="20"/>
              </w:rPr>
              <w:t>Metadata parity, redirects, CWV scores, structured data</w:t>
            </w:r>
          </w:p>
        </w:tc>
        <w:tc>
          <w:tcPr>
            <w:tcW w:type="dxa" w:w="1701"/>
            <w:shd w:fill="D6DCE4"/>
          </w:tcPr>
          <w:p>
            <w:r/>
            <w:r>
              <w:rPr>
                <w:sz w:val="20"/>
              </w:rPr>
              <w:t>Post-migration (per wave)</w:t>
            </w:r>
          </w:p>
        </w:tc>
        <w:tc>
          <w:tcPr>
            <w:tcW w:type="dxa" w:w="2268"/>
            <w:shd w:fill="D6DCE4"/>
          </w:tcPr>
          <w:p>
            <w:r/>
            <w:r>
              <w:rPr>
                <w:sz w:val="20"/>
              </w:rPr>
              <w:t>Lighthouse CI, Screaming Frog, Schema Validator</w:t>
            </w:r>
          </w:p>
        </w:tc>
        <w:tc>
          <w:tcPr>
            <w:tcW w:type="dxa" w:w="1701"/>
            <w:shd w:fill="D6DCE4"/>
          </w:tcPr>
          <w:p>
            <w:r/>
            <w:r>
              <w:rPr>
                <w:sz w:val="20"/>
              </w:rPr>
              <w:t>Lighthouse ≥95; all redirects 301; no missing metadata</w:t>
            </w:r>
          </w:p>
        </w:tc>
      </w:tr>
      <w:tr>
        <w:tc>
          <w:tcPr>
            <w:tcW w:type="dxa" w:w="1701"/>
          </w:tcPr>
          <w:p>
            <w:r/>
            <w:r>
              <w:rPr>
                <w:sz w:val="20"/>
              </w:rPr>
              <w:t>L3 — Visual &amp; Functional QA</w:t>
            </w:r>
          </w:p>
        </w:tc>
        <w:tc>
          <w:tcPr>
            <w:tcW w:type="dxa" w:w="2835"/>
          </w:tcPr>
          <w:p>
            <w:r/>
            <w:r>
              <w:rPr>
                <w:sz w:val="20"/>
              </w:rPr>
              <w:t>Visual fidelity, block interactions, responsive behavior, forms</w:t>
            </w:r>
          </w:p>
        </w:tc>
        <w:tc>
          <w:tcPr>
            <w:tcW w:type="dxa" w:w="1701"/>
          </w:tcPr>
          <w:p>
            <w:r/>
            <w:r>
              <w:rPr>
                <w:sz w:val="20"/>
              </w:rPr>
              <w:t>Post-migration (per wave)</w:t>
            </w:r>
          </w:p>
        </w:tc>
        <w:tc>
          <w:tcPr>
            <w:tcW w:type="dxa" w:w="2268"/>
          </w:tcPr>
          <w:p>
            <w:r/>
            <w:r>
              <w:rPr>
                <w:sz w:val="20"/>
              </w:rPr>
              <w:t>Manual QA + Playwright/Puppeteer automated visual</w:t>
            </w:r>
          </w:p>
        </w:tc>
        <w:tc>
          <w:tcPr>
            <w:tcW w:type="dxa" w:w="1701"/>
          </w:tcPr>
          <w:p>
            <w:r/>
            <w:r>
              <w:rPr>
                <w:sz w:val="20"/>
              </w:rPr>
              <w:t>No P1/P2 visual defects; all forms submit correctly</w:t>
            </w:r>
          </w:p>
        </w:tc>
      </w:tr>
      <w:tr>
        <w:tc>
          <w:tcPr>
            <w:tcW w:type="dxa" w:w="1701"/>
            <w:shd w:fill="D6DCE4"/>
          </w:tcPr>
          <w:p>
            <w:r/>
            <w:r>
              <w:rPr>
                <w:sz w:val="20"/>
              </w:rPr>
              <w:t>L4 — Production Monitoring</w:t>
            </w:r>
          </w:p>
        </w:tc>
        <w:tc>
          <w:tcPr>
            <w:tcW w:type="dxa" w:w="2835"/>
            <w:shd w:fill="D6DCE4"/>
          </w:tcPr>
          <w:p>
            <w:r/>
            <w:r>
              <w:rPr>
                <w:sz w:val="20"/>
              </w:rPr>
              <w:t>Real user metrics, error rates, traffic patterns, SEO impact</w:t>
            </w:r>
          </w:p>
        </w:tc>
        <w:tc>
          <w:tcPr>
            <w:tcW w:type="dxa" w:w="1701"/>
            <w:shd w:fill="D6DCE4"/>
          </w:tcPr>
          <w:p>
            <w:r/>
            <w:r>
              <w:rPr>
                <w:sz w:val="20"/>
              </w:rPr>
              <w:t>Post-cutover (72hr soak)</w:t>
            </w:r>
          </w:p>
        </w:tc>
        <w:tc>
          <w:tcPr>
            <w:tcW w:type="dxa" w:w="2268"/>
            <w:shd w:fill="D6DCE4"/>
          </w:tcPr>
          <w:p>
            <w:r/>
            <w:r>
              <w:rPr>
                <w:sz w:val="20"/>
              </w:rPr>
              <w:t>RUM, Google Search Console, Analytics, error logs</w:t>
            </w:r>
          </w:p>
        </w:tc>
        <w:tc>
          <w:tcPr>
            <w:tcW w:type="dxa" w:w="1701"/>
            <w:shd w:fill="D6DCE4"/>
          </w:tcPr>
          <w:p>
            <w:r/>
            <w:r>
              <w:rPr>
                <w:sz w:val="20"/>
              </w:rPr>
              <w:t>No traffic drop &gt;5%; zero P1 errors; CWV in green</w:t>
            </w:r>
          </w:p>
        </w:tc>
      </w:tr>
    </w:tbl>
    <w:p>
      <w:pPr>
        <w:pStyle w:val="Heading2"/>
      </w:pPr>
      <w:r>
        <w:t>4.2 L1 — Automated Pipeline Validation</w:t>
      </w:r>
    </w:p>
    <w:p>
      <w:r>
        <w:t>Every page migrated by the pipeline undergoes automated validation:</w:t>
      </w:r>
    </w:p>
    <w:tbl>
      <w:tblPr>
        <w:tblStyle w:val="TableGrid"/>
        <w:tblW w:type="auto" w:w="0"/>
        <w:jc w:val="left"/>
        <w:tblLook w:firstColumn="1" w:firstRow="1" w:lastColumn="0" w:lastRow="0" w:noHBand="0" w:noVBand="1" w:val="04A0"/>
      </w:tblPr>
      <w:tblGrid>
        <w:gridCol w:w="2880"/>
        <w:gridCol w:w="2880"/>
        <w:gridCol w:w="2880"/>
      </w:tblGrid>
      <w:tr>
        <w:tc>
          <w:tcPr>
            <w:tcW w:type="dxa" w:w="2268"/>
            <w:shd w:fill="2F5496"/>
          </w:tcPr>
          <w:p>
            <w:r/>
            <w:r>
              <w:rPr>
                <w:b/>
                <w:color w:val="FFFFFF"/>
                <w:sz w:val="20"/>
              </w:rPr>
              <w:t>Check</w:t>
            </w:r>
          </w:p>
        </w:tc>
        <w:tc>
          <w:tcPr>
            <w:tcW w:type="dxa" w:w="4535"/>
            <w:shd w:fill="2F5496"/>
          </w:tcPr>
          <w:p>
            <w:r/>
            <w:r>
              <w:rPr>
                <w:b/>
                <w:color w:val="FFFFFF"/>
                <w:sz w:val="20"/>
              </w:rPr>
              <w:t>Description</w:t>
            </w:r>
          </w:p>
        </w:tc>
        <w:tc>
          <w:tcPr>
            <w:tcW w:type="dxa" w:w="3402"/>
            <w:shd w:fill="2F5496"/>
          </w:tcPr>
          <w:p>
            <w:r/>
            <w:r>
              <w:rPr>
                <w:b/>
                <w:color w:val="FFFFFF"/>
                <w:sz w:val="20"/>
              </w:rPr>
              <w:t>Failure Action</w:t>
            </w:r>
          </w:p>
        </w:tc>
      </w:tr>
      <w:tr>
        <w:tc>
          <w:tcPr>
            <w:tcW w:type="dxa" w:w="2268"/>
          </w:tcPr>
          <w:p>
            <w:r/>
            <w:r>
              <w:rPr>
                <w:sz w:val="20"/>
              </w:rPr>
              <w:t>Page creation verified</w:t>
            </w:r>
          </w:p>
        </w:tc>
        <w:tc>
          <w:tcPr>
            <w:tcW w:type="dxa" w:w="4535"/>
          </w:tcPr>
          <w:p>
            <w:r/>
            <w:r>
              <w:rPr>
                <w:sz w:val="20"/>
              </w:rPr>
              <w:t>DA Admin API confirms page exists at expected path</w:t>
            </w:r>
          </w:p>
        </w:tc>
        <w:tc>
          <w:tcPr>
            <w:tcW w:type="dxa" w:w="3402"/>
          </w:tcPr>
          <w:p>
            <w:r/>
            <w:r>
              <w:rPr>
                <w:sz w:val="20"/>
              </w:rPr>
              <w:t>Retry push; escalate if persistent</w:t>
            </w:r>
          </w:p>
        </w:tc>
      </w:tr>
      <w:tr>
        <w:tc>
          <w:tcPr>
            <w:tcW w:type="dxa" w:w="2268"/>
            <w:shd w:fill="D6DCE4"/>
          </w:tcPr>
          <w:p>
            <w:r/>
            <w:r>
              <w:rPr>
                <w:sz w:val="20"/>
              </w:rPr>
              <w:t>HTTP 200 on preview</w:t>
            </w:r>
          </w:p>
        </w:tc>
        <w:tc>
          <w:tcPr>
            <w:tcW w:type="dxa" w:w="4535"/>
            <w:shd w:fill="D6DCE4"/>
          </w:tcPr>
          <w:p>
            <w:r/>
            <w:r>
              <w:rPr>
                <w:sz w:val="20"/>
              </w:rPr>
              <w:t>Fetch .aem.page URL — must return 200</w:t>
            </w:r>
          </w:p>
        </w:tc>
        <w:tc>
          <w:tcPr>
            <w:tcW w:type="dxa" w:w="3402"/>
            <w:shd w:fill="D6DCE4"/>
          </w:tcPr>
          <w:p>
            <w:r/>
            <w:r>
              <w:rPr>
                <w:sz w:val="20"/>
              </w:rPr>
              <w:t>Investigate missing page; check DA push logs</w:t>
            </w:r>
          </w:p>
        </w:tc>
      </w:tr>
      <w:tr>
        <w:tc>
          <w:tcPr>
            <w:tcW w:type="dxa" w:w="2268"/>
          </w:tcPr>
          <w:p>
            <w:r/>
            <w:r>
              <w:rPr>
                <w:sz w:val="20"/>
              </w:rPr>
              <w:t>Block rendering</w:t>
            </w:r>
          </w:p>
        </w:tc>
        <w:tc>
          <w:tcPr>
            <w:tcW w:type="dxa" w:w="4535"/>
          </w:tcPr>
          <w:p>
            <w:r/>
            <w:r>
              <w:rPr>
                <w:sz w:val="20"/>
              </w:rPr>
              <w:t>All block tables rendered to decorated DOM (no raw tables visible)</w:t>
            </w:r>
          </w:p>
        </w:tc>
        <w:tc>
          <w:tcPr>
            <w:tcW w:type="dxa" w:w="3402"/>
          </w:tcPr>
          <w:p>
            <w:r/>
            <w:r>
              <w:rPr>
                <w:sz w:val="20"/>
              </w:rPr>
              <w:t>Check block JS errors; fix and re-deploy</w:t>
            </w:r>
          </w:p>
        </w:tc>
      </w:tr>
      <w:tr>
        <w:tc>
          <w:tcPr>
            <w:tcW w:type="dxa" w:w="2268"/>
            <w:shd w:fill="D6DCE4"/>
          </w:tcPr>
          <w:p>
            <w:r/>
            <w:r>
              <w:rPr>
                <w:sz w:val="20"/>
              </w:rPr>
              <w:t>Image loading</w:t>
            </w:r>
          </w:p>
        </w:tc>
        <w:tc>
          <w:tcPr>
            <w:tcW w:type="dxa" w:w="4535"/>
            <w:shd w:fill="D6DCE4"/>
          </w:tcPr>
          <w:p>
            <w:r/>
            <w:r>
              <w:rPr>
                <w:sz w:val="20"/>
              </w:rPr>
              <w:t>All &lt;img&gt; src attributes resolve to 200 responses</w:t>
            </w:r>
          </w:p>
        </w:tc>
        <w:tc>
          <w:tcPr>
            <w:tcW w:type="dxa" w:w="3402"/>
            <w:shd w:fill="D6DCE4"/>
          </w:tcPr>
          <w:p>
            <w:r/>
            <w:r>
              <w:rPr>
                <w:sz w:val="20"/>
              </w:rPr>
              <w:t>Fix broken image references; re-run transform</w:t>
            </w:r>
          </w:p>
        </w:tc>
      </w:tr>
      <w:tr>
        <w:tc>
          <w:tcPr>
            <w:tcW w:type="dxa" w:w="2268"/>
          </w:tcPr>
          <w:p>
            <w:r/>
            <w:r>
              <w:rPr>
                <w:sz w:val="20"/>
              </w:rPr>
              <w:t>Internal link integrity</w:t>
            </w:r>
          </w:p>
        </w:tc>
        <w:tc>
          <w:tcPr>
            <w:tcW w:type="dxa" w:w="4535"/>
          </w:tcPr>
          <w:p>
            <w:r/>
            <w:r>
              <w:rPr>
                <w:sz w:val="20"/>
              </w:rPr>
              <w:t>All internal &lt;a href&gt; links resolve to valid pages</w:t>
            </w:r>
          </w:p>
        </w:tc>
        <w:tc>
          <w:tcPr>
            <w:tcW w:type="dxa" w:w="3402"/>
          </w:tcPr>
          <w:p>
            <w:r/>
            <w:r>
              <w:rPr>
                <w:sz w:val="20"/>
              </w:rPr>
              <w:t>Fix link paths in transform scripts</w:t>
            </w:r>
          </w:p>
        </w:tc>
      </w:tr>
      <w:tr>
        <w:tc>
          <w:tcPr>
            <w:tcW w:type="dxa" w:w="2268"/>
            <w:shd w:fill="D6DCE4"/>
          </w:tcPr>
          <w:p>
            <w:r/>
            <w:r>
              <w:rPr>
                <w:sz w:val="20"/>
              </w:rPr>
              <w:t>Metadata present</w:t>
            </w:r>
          </w:p>
        </w:tc>
        <w:tc>
          <w:tcPr>
            <w:tcW w:type="dxa" w:w="4535"/>
            <w:shd w:fill="D6DCE4"/>
          </w:tcPr>
          <w:p>
            <w:r/>
            <w:r>
              <w:rPr>
                <w:sz w:val="20"/>
              </w:rPr>
              <w:t>&lt;title&gt;, &lt;meta description&gt;, canonical URL present in &lt;head&gt;</w:t>
            </w:r>
          </w:p>
        </w:tc>
        <w:tc>
          <w:tcPr>
            <w:tcW w:type="dxa" w:w="3402"/>
            <w:shd w:fill="D6DCE4"/>
          </w:tcPr>
          <w:p>
            <w:r/>
            <w:r>
              <w:rPr>
                <w:sz w:val="20"/>
              </w:rPr>
              <w:t>Check metadata block in DA document</w:t>
            </w:r>
          </w:p>
        </w:tc>
      </w:tr>
      <w:tr>
        <w:tc>
          <w:tcPr>
            <w:tcW w:type="dxa" w:w="2268"/>
          </w:tcPr>
          <w:p>
            <w:r/>
            <w:r>
              <w:rPr>
                <w:sz w:val="20"/>
              </w:rPr>
              <w:t>Form rendering (if form page)</w:t>
            </w:r>
          </w:p>
        </w:tc>
        <w:tc>
          <w:tcPr>
            <w:tcW w:type="dxa" w:w="4535"/>
          </w:tcPr>
          <w:p>
            <w:r/>
            <w:r>
              <w:rPr>
                <w:sz w:val="20"/>
              </w:rPr>
              <w:t>tfs-form block detected and form fields render</w:t>
            </w:r>
          </w:p>
        </w:tc>
        <w:tc>
          <w:tcPr>
            <w:tcW w:type="dxa" w:w="3402"/>
          </w:tcPr>
          <w:p>
            <w:r/>
            <w:r>
              <w:rPr>
                <w:sz w:val="20"/>
              </w:rPr>
              <w:t>Check JCR fetch + form transform output</w:t>
            </w:r>
          </w:p>
        </w:tc>
      </w:tr>
      <w:tr>
        <w:tc>
          <w:tcPr>
            <w:tcW w:type="dxa" w:w="2268"/>
            <w:shd w:fill="D6DCE4"/>
          </w:tcPr>
          <w:p>
            <w:r/>
            <w:r>
              <w:rPr>
                <w:sz w:val="20"/>
              </w:rPr>
              <w:t>Fragment loading (if fragments)</w:t>
            </w:r>
          </w:p>
        </w:tc>
        <w:tc>
          <w:tcPr>
            <w:tcW w:type="dxa" w:w="4535"/>
            <w:shd w:fill="D6DCE4"/>
          </w:tcPr>
          <w:p>
            <w:r/>
            <w:r>
              <w:rPr>
                <w:sz w:val="20"/>
              </w:rPr>
              <w:t>Fragment references load and render content</w:t>
            </w:r>
          </w:p>
        </w:tc>
        <w:tc>
          <w:tcPr>
            <w:tcW w:type="dxa" w:w="3402"/>
            <w:shd w:fill="D6DCE4"/>
          </w:tcPr>
          <w:p>
            <w:r/>
            <w:r>
              <w:rPr>
                <w:sz w:val="20"/>
              </w:rPr>
              <w:t>Verify fragment path mapping; check DA fragment exists</w:t>
            </w:r>
          </w:p>
        </w:tc>
      </w:tr>
    </w:tbl>
    <w:p>
      <w:pPr>
        <w:pStyle w:val="Heading2"/>
      </w:pPr>
      <w:r>
        <w:t>4.3 L2 — SEO &amp; Performance Validation</w:t>
      </w:r>
    </w:p>
    <w:p>
      <w:r>
        <w:t>Run after all pages in a wave are migrated, before traffic switch:</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1984"/>
            <w:shd w:fill="2F5496"/>
          </w:tcPr>
          <w:p>
            <w:r/>
            <w:r>
              <w:rPr>
                <w:b/>
                <w:color w:val="FFFFFF"/>
                <w:sz w:val="20"/>
              </w:rPr>
              <w:t>Check</w:t>
            </w:r>
          </w:p>
        </w:tc>
        <w:tc>
          <w:tcPr>
            <w:tcW w:type="dxa" w:w="2268"/>
            <w:shd w:fill="2F5496"/>
          </w:tcPr>
          <w:p>
            <w:r/>
            <w:r>
              <w:rPr>
                <w:b/>
                <w:color w:val="FFFFFF"/>
                <w:sz w:val="20"/>
              </w:rPr>
              <w:t>Tool</w:t>
            </w:r>
          </w:p>
        </w:tc>
        <w:tc>
          <w:tcPr>
            <w:tcW w:type="dxa" w:w="3118"/>
            <w:shd w:fill="2F5496"/>
          </w:tcPr>
          <w:p>
            <w:r/>
            <w:r>
              <w:rPr>
                <w:b/>
                <w:color w:val="FFFFFF"/>
                <w:sz w:val="20"/>
              </w:rPr>
              <w:t>Criteria</w:t>
            </w:r>
          </w:p>
        </w:tc>
        <w:tc>
          <w:tcPr>
            <w:tcW w:type="dxa" w:w="2835"/>
            <w:shd w:fill="2F5496"/>
          </w:tcPr>
          <w:p>
            <w:r/>
            <w:r>
              <w:rPr>
                <w:b/>
                <w:color w:val="FFFFFF"/>
                <w:sz w:val="20"/>
              </w:rPr>
              <w:t>Scope</w:t>
            </w:r>
          </w:p>
        </w:tc>
      </w:tr>
      <w:tr>
        <w:tc>
          <w:tcPr>
            <w:tcW w:type="dxa" w:w="1984"/>
          </w:tcPr>
          <w:p>
            <w:r/>
            <w:r>
              <w:rPr>
                <w:sz w:val="20"/>
              </w:rPr>
              <w:t>Lighthouse Performance</w:t>
            </w:r>
          </w:p>
        </w:tc>
        <w:tc>
          <w:tcPr>
            <w:tcW w:type="dxa" w:w="2268"/>
          </w:tcPr>
          <w:p>
            <w:r/>
            <w:r>
              <w:rPr>
                <w:sz w:val="20"/>
              </w:rPr>
              <w:t>Lighthouse CI (automated)</w:t>
            </w:r>
          </w:p>
        </w:tc>
        <w:tc>
          <w:tcPr>
            <w:tcW w:type="dxa" w:w="3118"/>
          </w:tcPr>
          <w:p>
            <w:r/>
            <w:r>
              <w:rPr>
                <w:sz w:val="20"/>
              </w:rPr>
              <w:t>Score ≥ 95 on sample pages per template type</w:t>
            </w:r>
          </w:p>
        </w:tc>
        <w:tc>
          <w:tcPr>
            <w:tcW w:type="dxa" w:w="2835"/>
          </w:tcPr>
          <w:p>
            <w:r/>
            <w:r>
              <w:rPr>
                <w:sz w:val="20"/>
              </w:rPr>
              <w:t>10-20 pages per template</w:t>
            </w:r>
          </w:p>
        </w:tc>
      </w:tr>
      <w:tr>
        <w:tc>
          <w:tcPr>
            <w:tcW w:type="dxa" w:w="1984"/>
            <w:shd w:fill="D6DCE4"/>
          </w:tcPr>
          <w:p>
            <w:r/>
            <w:r>
              <w:rPr>
                <w:sz w:val="20"/>
              </w:rPr>
              <w:t>Lighthouse SEO</w:t>
            </w:r>
          </w:p>
        </w:tc>
        <w:tc>
          <w:tcPr>
            <w:tcW w:type="dxa" w:w="2268"/>
            <w:shd w:fill="D6DCE4"/>
          </w:tcPr>
          <w:p>
            <w:r/>
            <w:r>
              <w:rPr>
                <w:sz w:val="20"/>
              </w:rPr>
              <w:t>Lighthouse CI</w:t>
            </w:r>
          </w:p>
        </w:tc>
        <w:tc>
          <w:tcPr>
            <w:tcW w:type="dxa" w:w="3118"/>
            <w:shd w:fill="D6DCE4"/>
          </w:tcPr>
          <w:p>
            <w:r/>
            <w:r>
              <w:rPr>
                <w:sz w:val="20"/>
              </w:rPr>
              <w:t>Score = 100</w:t>
            </w:r>
          </w:p>
        </w:tc>
        <w:tc>
          <w:tcPr>
            <w:tcW w:type="dxa" w:w="2835"/>
            <w:shd w:fill="D6DCE4"/>
          </w:tcPr>
          <w:p>
            <w:r/>
            <w:r>
              <w:rPr>
                <w:sz w:val="20"/>
              </w:rPr>
              <w:t>All migrated pages (automated scan)</w:t>
            </w:r>
          </w:p>
        </w:tc>
      </w:tr>
      <w:tr>
        <w:tc>
          <w:tcPr>
            <w:tcW w:type="dxa" w:w="1984"/>
          </w:tcPr>
          <w:p>
            <w:r/>
            <w:r>
              <w:rPr>
                <w:sz w:val="20"/>
              </w:rPr>
              <w:t>Core Web Vitals</w:t>
            </w:r>
          </w:p>
        </w:tc>
        <w:tc>
          <w:tcPr>
            <w:tcW w:type="dxa" w:w="2268"/>
          </w:tcPr>
          <w:p>
            <w:r/>
            <w:r>
              <w:rPr>
                <w:sz w:val="20"/>
              </w:rPr>
              <w:t>PageSpeed Insights API</w:t>
            </w:r>
          </w:p>
        </w:tc>
        <w:tc>
          <w:tcPr>
            <w:tcW w:type="dxa" w:w="3118"/>
          </w:tcPr>
          <w:p>
            <w:r/>
            <w:r>
              <w:rPr>
                <w:sz w:val="20"/>
              </w:rPr>
              <w:t>LCP &lt; 2.5s, CLS &lt; 0.1, INP &lt; 200ms</w:t>
            </w:r>
          </w:p>
        </w:tc>
        <w:tc>
          <w:tcPr>
            <w:tcW w:type="dxa" w:w="2835"/>
          </w:tcPr>
          <w:p>
            <w:r/>
            <w:r>
              <w:rPr>
                <w:sz w:val="20"/>
              </w:rPr>
              <w:t>Top 50 pages by traffic</w:t>
            </w:r>
          </w:p>
        </w:tc>
      </w:tr>
      <w:tr>
        <w:tc>
          <w:tcPr>
            <w:tcW w:type="dxa" w:w="1984"/>
            <w:shd w:fill="D6DCE4"/>
          </w:tcPr>
          <w:p>
            <w:r/>
            <w:r>
              <w:rPr>
                <w:sz w:val="20"/>
              </w:rPr>
              <w:t>Redirect validation</w:t>
            </w:r>
          </w:p>
        </w:tc>
        <w:tc>
          <w:tcPr>
            <w:tcW w:type="dxa" w:w="2268"/>
            <w:shd w:fill="D6DCE4"/>
          </w:tcPr>
          <w:p>
            <w:r/>
            <w:r>
              <w:rPr>
                <w:sz w:val="20"/>
              </w:rPr>
              <w:t>Screaming Frog / custom script</w:t>
            </w:r>
          </w:p>
        </w:tc>
        <w:tc>
          <w:tcPr>
            <w:tcW w:type="dxa" w:w="3118"/>
            <w:shd w:fill="D6DCE4"/>
          </w:tcPr>
          <w:p>
            <w:r/>
            <w:r>
              <w:rPr>
                <w:sz w:val="20"/>
              </w:rPr>
              <w:t>All source URLs → 301 → correct destination</w:t>
            </w:r>
          </w:p>
        </w:tc>
        <w:tc>
          <w:tcPr>
            <w:tcW w:type="dxa" w:w="2835"/>
            <w:shd w:fill="D6DCE4"/>
          </w:tcPr>
          <w:p>
            <w:r/>
            <w:r>
              <w:rPr>
                <w:sz w:val="20"/>
              </w:rPr>
              <w:t>100% of redirect spreadsheet</w:t>
            </w:r>
          </w:p>
        </w:tc>
      </w:tr>
      <w:tr>
        <w:tc>
          <w:tcPr>
            <w:tcW w:type="dxa" w:w="1984"/>
          </w:tcPr>
          <w:p>
            <w:r/>
            <w:r>
              <w:rPr>
                <w:sz w:val="20"/>
              </w:rPr>
              <w:t>Metadata parity</w:t>
            </w:r>
          </w:p>
        </w:tc>
        <w:tc>
          <w:tcPr>
            <w:tcW w:type="dxa" w:w="2268"/>
          </w:tcPr>
          <w:p>
            <w:r/>
            <w:r>
              <w:rPr>
                <w:sz w:val="20"/>
              </w:rPr>
              <w:t>Custom crawler comparing old vs new</w:t>
            </w:r>
          </w:p>
        </w:tc>
        <w:tc>
          <w:tcPr>
            <w:tcW w:type="dxa" w:w="3118"/>
          </w:tcPr>
          <w:p>
            <w:r/>
            <w:r>
              <w:rPr>
                <w:sz w:val="20"/>
              </w:rPr>
              <w:t>Title, description, canonical match or improve</w:t>
            </w:r>
          </w:p>
        </w:tc>
        <w:tc>
          <w:tcPr>
            <w:tcW w:type="dxa" w:w="2835"/>
          </w:tcPr>
          <w:p>
            <w:r/>
            <w:r>
              <w:rPr>
                <w:sz w:val="20"/>
              </w:rPr>
              <w:t>100% of migrated pages</w:t>
            </w:r>
          </w:p>
        </w:tc>
      </w:tr>
      <w:tr>
        <w:tc>
          <w:tcPr>
            <w:tcW w:type="dxa" w:w="1984"/>
            <w:shd w:fill="D6DCE4"/>
          </w:tcPr>
          <w:p>
            <w:r/>
            <w:r>
              <w:rPr>
                <w:sz w:val="20"/>
              </w:rPr>
              <w:t>Structured data</w:t>
            </w:r>
          </w:p>
        </w:tc>
        <w:tc>
          <w:tcPr>
            <w:tcW w:type="dxa" w:w="2268"/>
            <w:shd w:fill="D6DCE4"/>
          </w:tcPr>
          <w:p>
            <w:r/>
            <w:r>
              <w:rPr>
                <w:sz w:val="20"/>
              </w:rPr>
              <w:t>Google Rich Results Test / Schema Validator</w:t>
            </w:r>
          </w:p>
        </w:tc>
        <w:tc>
          <w:tcPr>
            <w:tcW w:type="dxa" w:w="3118"/>
            <w:shd w:fill="D6DCE4"/>
          </w:tcPr>
          <w:p>
            <w:r/>
            <w:r>
              <w:rPr>
                <w:sz w:val="20"/>
              </w:rPr>
              <w:t>No schema errors; same types as source</w:t>
            </w:r>
          </w:p>
        </w:tc>
        <w:tc>
          <w:tcPr>
            <w:tcW w:type="dxa" w:w="2835"/>
            <w:shd w:fill="D6DCE4"/>
          </w:tcPr>
          <w:p>
            <w:r/>
            <w:r>
              <w:rPr>
                <w:sz w:val="20"/>
              </w:rPr>
              <w:t>Pages with schema (FAQ, Product, Video, Breadcrumb)</w:t>
            </w:r>
          </w:p>
        </w:tc>
      </w:tr>
      <w:tr>
        <w:tc>
          <w:tcPr>
            <w:tcW w:type="dxa" w:w="1984"/>
          </w:tcPr>
          <w:p>
            <w:r/>
            <w:r>
              <w:rPr>
                <w:sz w:val="20"/>
              </w:rPr>
              <w:t>Sitemap coverage</w:t>
            </w:r>
          </w:p>
        </w:tc>
        <w:tc>
          <w:tcPr>
            <w:tcW w:type="dxa" w:w="2268"/>
          </w:tcPr>
          <w:p>
            <w:r/>
            <w:r>
              <w:rPr>
                <w:sz w:val="20"/>
              </w:rPr>
              <w:t>Compare sitemap.xml entries vs migrated page list</w:t>
            </w:r>
          </w:p>
        </w:tc>
        <w:tc>
          <w:tcPr>
            <w:tcW w:type="dxa" w:w="3118"/>
          </w:tcPr>
          <w:p>
            <w:r/>
            <w:r>
              <w:rPr>
                <w:sz w:val="20"/>
              </w:rPr>
              <w:t>All migrated pages present in sitemap</w:t>
            </w:r>
          </w:p>
        </w:tc>
        <w:tc>
          <w:tcPr>
            <w:tcW w:type="dxa" w:w="2835"/>
          </w:tcPr>
          <w:p>
            <w:r/>
            <w:r>
              <w:rPr>
                <w:sz w:val="20"/>
              </w:rPr>
              <w:t>100% coverage</w:t>
            </w:r>
          </w:p>
        </w:tc>
      </w:tr>
      <w:tr>
        <w:tc>
          <w:tcPr>
            <w:tcW w:type="dxa" w:w="1984"/>
            <w:shd w:fill="D6DCE4"/>
          </w:tcPr>
          <w:p>
            <w:r/>
            <w:r>
              <w:rPr>
                <w:sz w:val="20"/>
              </w:rPr>
              <w:t>robots.txt</w:t>
            </w:r>
          </w:p>
        </w:tc>
        <w:tc>
          <w:tcPr>
            <w:tcW w:type="dxa" w:w="2268"/>
            <w:shd w:fill="D6DCE4"/>
          </w:tcPr>
          <w:p>
            <w:r/>
            <w:r>
              <w:rPr>
                <w:sz w:val="20"/>
              </w:rPr>
              <w:t>Manual check + fetch-as-Google</w:t>
            </w:r>
          </w:p>
        </w:tc>
        <w:tc>
          <w:tcPr>
            <w:tcW w:type="dxa" w:w="3118"/>
            <w:shd w:fill="D6DCE4"/>
          </w:tcPr>
          <w:p>
            <w:r/>
            <w:r>
              <w:rPr>
                <w:sz w:val="20"/>
              </w:rPr>
              <w:t>Production allows crawling; staging blocks</w:t>
            </w:r>
          </w:p>
        </w:tc>
        <w:tc>
          <w:tcPr>
            <w:tcW w:type="dxa" w:w="2835"/>
            <w:shd w:fill="D6DCE4"/>
          </w:tcPr>
          <w:p>
            <w:r/>
            <w:r>
              <w:rPr>
                <w:sz w:val="20"/>
              </w:rPr>
              <w:t>Per environment</w:t>
            </w:r>
          </w:p>
        </w:tc>
      </w:tr>
      <w:tr>
        <w:tc>
          <w:tcPr>
            <w:tcW w:type="dxa" w:w="1984"/>
          </w:tcPr>
          <w:p>
            <w:r/>
            <w:r>
              <w:rPr>
                <w:sz w:val="20"/>
              </w:rPr>
              <w:t>Hreflang validation</w:t>
            </w:r>
          </w:p>
        </w:tc>
        <w:tc>
          <w:tcPr>
            <w:tcW w:type="dxa" w:w="2268"/>
          </w:tcPr>
          <w:p>
            <w:r/>
            <w:r>
              <w:rPr>
                <w:sz w:val="20"/>
              </w:rPr>
              <w:t>Screaming Frog hreflang audit</w:t>
            </w:r>
          </w:p>
        </w:tc>
        <w:tc>
          <w:tcPr>
            <w:tcW w:type="dxa" w:w="3118"/>
          </w:tcPr>
          <w:p>
            <w:r/>
            <w:r>
              <w:rPr>
                <w:sz w:val="20"/>
              </w:rPr>
              <w:t>Valid hreflang tags; correct locale mapping; return links present</w:t>
            </w:r>
          </w:p>
        </w:tc>
        <w:tc>
          <w:tcPr>
            <w:tcW w:type="dxa" w:w="2835"/>
          </w:tcPr>
          <w:p>
            <w:r/>
            <w:r>
              <w:rPr>
                <w:sz w:val="20"/>
              </w:rPr>
              <w:t>All multi-locale pages</w:t>
            </w:r>
          </w:p>
        </w:tc>
      </w:tr>
      <w:tr>
        <w:tc>
          <w:tcPr>
            <w:tcW w:type="dxa" w:w="1984"/>
            <w:shd w:fill="D6DCE4"/>
          </w:tcPr>
          <w:p>
            <w:r/>
            <w:r>
              <w:rPr>
                <w:sz w:val="20"/>
              </w:rPr>
              <w:t>404 error check</w:t>
            </w:r>
          </w:p>
        </w:tc>
        <w:tc>
          <w:tcPr>
            <w:tcW w:type="dxa" w:w="2268"/>
            <w:shd w:fill="D6DCE4"/>
          </w:tcPr>
          <w:p>
            <w:r/>
            <w:r>
              <w:rPr>
                <w:sz w:val="20"/>
              </w:rPr>
              <w:t>Crawl all internal links from migrated pages</w:t>
            </w:r>
          </w:p>
        </w:tc>
        <w:tc>
          <w:tcPr>
            <w:tcW w:type="dxa" w:w="3118"/>
            <w:shd w:fill="D6DCE4"/>
          </w:tcPr>
          <w:p>
            <w:r/>
            <w:r>
              <w:rPr>
                <w:sz w:val="20"/>
              </w:rPr>
              <w:t>Zero 404s on internal links</w:t>
            </w:r>
          </w:p>
        </w:tc>
        <w:tc>
          <w:tcPr>
            <w:tcW w:type="dxa" w:w="2835"/>
            <w:shd w:fill="D6DCE4"/>
          </w:tcPr>
          <w:p>
            <w:r/>
            <w:r>
              <w:rPr>
                <w:sz w:val="20"/>
              </w:rPr>
              <w:t>Full link graph</w:t>
            </w:r>
          </w:p>
        </w:tc>
      </w:tr>
    </w:tbl>
    <w:p>
      <w:pPr>
        <w:pStyle w:val="Heading2"/>
      </w:pPr>
      <w:r>
        <w:t>4.4 L3 — Visual &amp; Functional QA</w:t>
      </w:r>
    </w:p>
    <w:p>
      <w:r>
        <w:t>Manual and automated QA to validate the end-user experience:</w:t>
      </w:r>
    </w:p>
    <w:tbl>
      <w:tblPr>
        <w:tblStyle w:val="TableGrid"/>
        <w:tblW w:type="auto" w:w="0"/>
        <w:jc w:val="left"/>
        <w:tblLook w:firstColumn="1" w:firstRow="1" w:lastColumn="0" w:lastRow="0" w:noHBand="0" w:noVBand="1" w:val="04A0"/>
      </w:tblPr>
      <w:tblGrid>
        <w:gridCol w:w="2880"/>
        <w:gridCol w:w="2880"/>
        <w:gridCol w:w="2880"/>
      </w:tblGrid>
      <w:tr>
        <w:tc>
          <w:tcPr>
            <w:tcW w:type="dxa" w:w="1984"/>
            <w:shd w:fill="2F5496"/>
          </w:tcPr>
          <w:p>
            <w:r/>
            <w:r>
              <w:rPr>
                <w:b/>
                <w:color w:val="FFFFFF"/>
                <w:sz w:val="20"/>
              </w:rPr>
              <w:t>Check Category</w:t>
            </w:r>
          </w:p>
        </w:tc>
        <w:tc>
          <w:tcPr>
            <w:tcW w:type="dxa" w:w="4535"/>
            <w:shd w:fill="2F5496"/>
          </w:tcPr>
          <w:p>
            <w:r/>
            <w:r>
              <w:rPr>
                <w:b/>
                <w:color w:val="FFFFFF"/>
                <w:sz w:val="20"/>
              </w:rPr>
              <w:t>Checks Performed</w:t>
            </w:r>
          </w:p>
        </w:tc>
        <w:tc>
          <w:tcPr>
            <w:tcW w:type="dxa" w:w="3685"/>
            <w:shd w:fill="2F5496"/>
          </w:tcPr>
          <w:p>
            <w:r/>
            <w:r>
              <w:rPr>
                <w:b/>
                <w:color w:val="FFFFFF"/>
                <w:sz w:val="20"/>
              </w:rPr>
              <w:t>Method</w:t>
            </w:r>
          </w:p>
        </w:tc>
      </w:tr>
      <w:tr>
        <w:tc>
          <w:tcPr>
            <w:tcW w:type="dxa" w:w="1984"/>
          </w:tcPr>
          <w:p>
            <w:r/>
            <w:r>
              <w:rPr>
                <w:sz w:val="20"/>
              </w:rPr>
              <w:t>Visual fidelity</w:t>
            </w:r>
          </w:p>
        </w:tc>
        <w:tc>
          <w:tcPr>
            <w:tcW w:type="dxa" w:w="4535"/>
          </w:tcPr>
          <w:p>
            <w:r/>
            <w:r>
              <w:rPr>
                <w:sz w:val="20"/>
              </w:rPr>
              <w:t>Compare EDS page against AEM source — layout, spacing, colors, fonts, images</w:t>
            </w:r>
          </w:p>
        </w:tc>
        <w:tc>
          <w:tcPr>
            <w:tcW w:type="dxa" w:w="3685"/>
          </w:tcPr>
          <w:p>
            <w:r/>
            <w:r>
              <w:rPr>
                <w:sz w:val="20"/>
              </w:rPr>
              <w:t>Side-by-side visual comparison (automated screenshot diff + manual review)</w:t>
            </w:r>
          </w:p>
        </w:tc>
      </w:tr>
      <w:tr>
        <w:tc>
          <w:tcPr>
            <w:tcW w:type="dxa" w:w="1984"/>
            <w:shd w:fill="D6DCE4"/>
          </w:tcPr>
          <w:p>
            <w:r/>
            <w:r>
              <w:rPr>
                <w:sz w:val="20"/>
              </w:rPr>
              <w:t>Block interactions</w:t>
            </w:r>
          </w:p>
        </w:tc>
        <w:tc>
          <w:tcPr>
            <w:tcW w:type="dxa" w:w="4535"/>
            <w:shd w:fill="D6DCE4"/>
          </w:tcPr>
          <w:p>
            <w:r/>
            <w:r>
              <w:rPr>
                <w:sz w:val="20"/>
              </w:rPr>
              <w:t>Accordion expand/collapse, tabs switching, carousel navigation, video play</w:t>
            </w:r>
          </w:p>
        </w:tc>
        <w:tc>
          <w:tcPr>
            <w:tcW w:type="dxa" w:w="3685"/>
            <w:shd w:fill="D6DCE4"/>
          </w:tcPr>
          <w:p>
            <w:r/>
            <w:r>
              <w:rPr>
                <w:sz w:val="20"/>
              </w:rPr>
              <w:t>Manual testing + Playwright E2E scripts</w:t>
            </w:r>
          </w:p>
        </w:tc>
      </w:tr>
      <w:tr>
        <w:tc>
          <w:tcPr>
            <w:tcW w:type="dxa" w:w="1984"/>
          </w:tcPr>
          <w:p>
            <w:r/>
            <w:r>
              <w:rPr>
                <w:sz w:val="20"/>
              </w:rPr>
              <w:t>Responsive behavior</w:t>
            </w:r>
          </w:p>
        </w:tc>
        <w:tc>
          <w:tcPr>
            <w:tcW w:type="dxa" w:w="4535"/>
          </w:tcPr>
          <w:p>
            <w:r/>
            <w:r>
              <w:rPr>
                <w:sz w:val="20"/>
              </w:rPr>
              <w:t>Verify at mobile (375px), tablet (768px), desktop (1440px)</w:t>
            </w:r>
          </w:p>
        </w:tc>
        <w:tc>
          <w:tcPr>
            <w:tcW w:type="dxa" w:w="3685"/>
          </w:tcPr>
          <w:p>
            <w:r/>
            <w:r>
              <w:rPr>
                <w:sz w:val="20"/>
              </w:rPr>
              <w:t>Browser DevTools + BrowserStack/LambdaTest</w:t>
            </w:r>
          </w:p>
        </w:tc>
      </w:tr>
      <w:tr>
        <w:tc>
          <w:tcPr>
            <w:tcW w:type="dxa" w:w="1984"/>
            <w:shd w:fill="D6DCE4"/>
          </w:tcPr>
          <w:p>
            <w:r/>
            <w:r>
              <w:rPr>
                <w:sz w:val="20"/>
              </w:rPr>
              <w:t>Form submission</w:t>
            </w:r>
          </w:p>
        </w:tc>
        <w:tc>
          <w:tcPr>
            <w:tcW w:type="dxa" w:w="4535"/>
            <w:shd w:fill="D6DCE4"/>
          </w:tcPr>
          <w:p>
            <w:r/>
            <w:r>
              <w:rPr>
                <w:sz w:val="20"/>
              </w:rPr>
              <w:t>Fill and submit all form types; verify success message and backend receipt</w:t>
            </w:r>
          </w:p>
        </w:tc>
        <w:tc>
          <w:tcPr>
            <w:tcW w:type="dxa" w:w="3685"/>
            <w:shd w:fill="D6DCE4"/>
          </w:tcPr>
          <w:p>
            <w:r/>
            <w:r>
              <w:rPr>
                <w:sz w:val="20"/>
              </w:rPr>
              <w:t>Manual testing per form; verify Eloqua/backend receives data</w:t>
            </w:r>
          </w:p>
        </w:tc>
      </w:tr>
      <w:tr>
        <w:tc>
          <w:tcPr>
            <w:tcW w:type="dxa" w:w="1984"/>
          </w:tcPr>
          <w:p>
            <w:r/>
            <w:r>
              <w:rPr>
                <w:sz w:val="20"/>
              </w:rPr>
              <w:t>Navigation</w:t>
            </w:r>
          </w:p>
        </w:tc>
        <w:tc>
          <w:tcPr>
            <w:tcW w:type="dxa" w:w="4535"/>
          </w:tcPr>
          <w:p>
            <w:r/>
            <w:r>
              <w:rPr>
                <w:sz w:val="20"/>
              </w:rPr>
              <w:t>Header, footer, breadcrumb, sub-nav, anchor links all working</w:t>
            </w:r>
          </w:p>
        </w:tc>
        <w:tc>
          <w:tcPr>
            <w:tcW w:type="dxa" w:w="3685"/>
          </w:tcPr>
          <w:p>
            <w:r/>
            <w:r>
              <w:rPr>
                <w:sz w:val="20"/>
              </w:rPr>
              <w:t>Manual navigation walkthrough + automated link check</w:t>
            </w:r>
          </w:p>
        </w:tc>
      </w:tr>
      <w:tr>
        <w:tc>
          <w:tcPr>
            <w:tcW w:type="dxa" w:w="1984"/>
            <w:shd w:fill="D6DCE4"/>
          </w:tcPr>
          <w:p>
            <w:r/>
            <w:r>
              <w:rPr>
                <w:sz w:val="20"/>
              </w:rPr>
              <w:t>Cross-browser</w:t>
            </w:r>
          </w:p>
        </w:tc>
        <w:tc>
          <w:tcPr>
            <w:tcW w:type="dxa" w:w="4535"/>
            <w:shd w:fill="D6DCE4"/>
          </w:tcPr>
          <w:p>
            <w:r/>
            <w:r>
              <w:rPr>
                <w:sz w:val="20"/>
              </w:rPr>
              <w:t>Chrome, Edge, Safari, Firefox — latest versions</w:t>
            </w:r>
          </w:p>
        </w:tc>
        <w:tc>
          <w:tcPr>
            <w:tcW w:type="dxa" w:w="3685"/>
            <w:shd w:fill="D6DCE4"/>
          </w:tcPr>
          <w:p>
            <w:r/>
            <w:r>
              <w:rPr>
                <w:sz w:val="20"/>
              </w:rPr>
              <w:t>BrowserStack automated matrix</w:t>
            </w:r>
          </w:p>
        </w:tc>
      </w:tr>
      <w:tr>
        <w:tc>
          <w:tcPr>
            <w:tcW w:type="dxa" w:w="1984"/>
          </w:tcPr>
          <w:p>
            <w:r/>
            <w:r>
              <w:rPr>
                <w:sz w:val="20"/>
              </w:rPr>
              <w:t>Accessibility</w:t>
            </w:r>
          </w:p>
        </w:tc>
        <w:tc>
          <w:tcPr>
            <w:tcW w:type="dxa" w:w="4535"/>
          </w:tcPr>
          <w:p>
            <w:r/>
            <w:r>
              <w:rPr>
                <w:sz w:val="20"/>
              </w:rPr>
              <w:t>Keyboard navigation, screen reader, color contrast, ARIA attributes</w:t>
            </w:r>
          </w:p>
        </w:tc>
        <w:tc>
          <w:tcPr>
            <w:tcW w:type="dxa" w:w="3685"/>
          </w:tcPr>
          <w:p>
            <w:r/>
            <w:r>
              <w:rPr>
                <w:sz w:val="20"/>
              </w:rPr>
              <w:t>axe-core automated + manual NVDA/VoiceOver testing</w:t>
            </w:r>
          </w:p>
        </w:tc>
      </w:tr>
      <w:tr>
        <w:tc>
          <w:tcPr>
            <w:tcW w:type="dxa" w:w="1984"/>
            <w:shd w:fill="D6DCE4"/>
          </w:tcPr>
          <w:p>
            <w:r/>
            <w:r>
              <w:rPr>
                <w:sz w:val="20"/>
              </w:rPr>
              <w:t>Content parity</w:t>
            </w:r>
          </w:p>
        </w:tc>
        <w:tc>
          <w:tcPr>
            <w:tcW w:type="dxa" w:w="4535"/>
            <w:shd w:fill="D6DCE4"/>
          </w:tcPr>
          <w:p>
            <w:r/>
            <w:r>
              <w:rPr>
                <w:sz w:val="20"/>
              </w:rPr>
              <w:t>All text, images, links match source page content</w:t>
            </w:r>
          </w:p>
        </w:tc>
        <w:tc>
          <w:tcPr>
            <w:tcW w:type="dxa" w:w="3685"/>
            <w:shd w:fill="D6DCE4"/>
          </w:tcPr>
          <w:p>
            <w:r/>
            <w:r>
              <w:rPr>
                <w:sz w:val="20"/>
              </w:rPr>
              <w:t>Automated text diff + visual comparison</w:t>
            </w:r>
          </w:p>
        </w:tc>
      </w:tr>
    </w:tbl>
    <w:p>
      <w:pPr>
        <w:pStyle w:val="Heading2"/>
      </w:pPr>
      <w:r>
        <w:t>4.5 L4 — Production Monitoring (72-Hour Soak)</w:t>
      </w:r>
    </w:p>
    <w:p>
      <w:r>
        <w:t>After traffic switch, the wave enters a 72-hour soak period with active monitoring:</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1984"/>
            <w:shd w:fill="2F5496"/>
          </w:tcPr>
          <w:p>
            <w:r/>
            <w:r>
              <w:rPr>
                <w:b/>
                <w:color w:val="FFFFFF"/>
                <w:sz w:val="20"/>
              </w:rPr>
              <w:t>Metric</w:t>
            </w:r>
          </w:p>
        </w:tc>
        <w:tc>
          <w:tcPr>
            <w:tcW w:type="dxa" w:w="2268"/>
            <w:shd w:fill="2F5496"/>
          </w:tcPr>
          <w:p>
            <w:r/>
            <w:r>
              <w:rPr>
                <w:b/>
                <w:color w:val="FFFFFF"/>
                <w:sz w:val="20"/>
              </w:rPr>
              <w:t>Monitoring Tool</w:t>
            </w:r>
          </w:p>
        </w:tc>
        <w:tc>
          <w:tcPr>
            <w:tcW w:type="dxa" w:w="2551"/>
            <w:shd w:fill="2F5496"/>
          </w:tcPr>
          <w:p>
            <w:r/>
            <w:r>
              <w:rPr>
                <w:b/>
                <w:color w:val="FFFFFF"/>
                <w:sz w:val="20"/>
              </w:rPr>
              <w:t>Alert Threshold</w:t>
            </w:r>
          </w:p>
        </w:tc>
        <w:tc>
          <w:tcPr>
            <w:tcW w:type="dxa" w:w="3402"/>
            <w:shd w:fill="2F5496"/>
          </w:tcPr>
          <w:p>
            <w:r/>
            <w:r>
              <w:rPr>
                <w:b/>
                <w:color w:val="FFFFFF"/>
                <w:sz w:val="20"/>
              </w:rPr>
              <w:t>Escalation</w:t>
            </w:r>
          </w:p>
        </w:tc>
      </w:tr>
      <w:tr>
        <w:tc>
          <w:tcPr>
            <w:tcW w:type="dxa" w:w="1984"/>
          </w:tcPr>
          <w:p>
            <w:r/>
            <w:r>
              <w:rPr>
                <w:sz w:val="20"/>
              </w:rPr>
              <w:t>Error rate (5xx)</w:t>
            </w:r>
          </w:p>
        </w:tc>
        <w:tc>
          <w:tcPr>
            <w:tcW w:type="dxa" w:w="2268"/>
          </w:tcPr>
          <w:p>
            <w:r/>
            <w:r>
              <w:rPr>
                <w:sz w:val="20"/>
              </w:rPr>
              <w:t>EDS RUM / CDN logs</w:t>
            </w:r>
          </w:p>
        </w:tc>
        <w:tc>
          <w:tcPr>
            <w:tcW w:type="dxa" w:w="2551"/>
          </w:tcPr>
          <w:p>
            <w:r/>
            <w:r>
              <w:rPr>
                <w:sz w:val="20"/>
              </w:rPr>
              <w:t>&gt; 0.1% of requests</w:t>
            </w:r>
          </w:p>
        </w:tc>
        <w:tc>
          <w:tcPr>
            <w:tcW w:type="dxa" w:w="3402"/>
          </w:tcPr>
          <w:p>
            <w:r/>
            <w:r>
              <w:rPr>
                <w:sz w:val="20"/>
              </w:rPr>
              <w:t>Immediate P1 — investigate; consider rollback</w:t>
            </w:r>
          </w:p>
        </w:tc>
      </w:tr>
      <w:tr>
        <w:tc>
          <w:tcPr>
            <w:tcW w:type="dxa" w:w="1984"/>
            <w:shd w:fill="D6DCE4"/>
          </w:tcPr>
          <w:p>
            <w:r/>
            <w:r>
              <w:rPr>
                <w:sz w:val="20"/>
              </w:rPr>
              <w:t>404 rate</w:t>
            </w:r>
          </w:p>
        </w:tc>
        <w:tc>
          <w:tcPr>
            <w:tcW w:type="dxa" w:w="2268"/>
            <w:shd w:fill="D6DCE4"/>
          </w:tcPr>
          <w:p>
            <w:r/>
            <w:r>
              <w:rPr>
                <w:sz w:val="20"/>
              </w:rPr>
              <w:t>CDN logs + Search Console</w:t>
            </w:r>
          </w:p>
        </w:tc>
        <w:tc>
          <w:tcPr>
            <w:tcW w:type="dxa" w:w="2551"/>
            <w:shd w:fill="D6DCE4"/>
          </w:tcPr>
          <w:p>
            <w:r/>
            <w:r>
              <w:rPr>
                <w:sz w:val="20"/>
              </w:rPr>
              <w:t>&gt; 1% of requests (new 404s)</w:t>
            </w:r>
          </w:p>
        </w:tc>
        <w:tc>
          <w:tcPr>
            <w:tcW w:type="dxa" w:w="3402"/>
            <w:shd w:fill="D6DCE4"/>
          </w:tcPr>
          <w:p>
            <w:r/>
            <w:r>
              <w:rPr>
                <w:sz w:val="20"/>
              </w:rPr>
              <w:t>Fix redirects immediately; add missing pages</w:t>
            </w:r>
          </w:p>
        </w:tc>
      </w:tr>
      <w:tr>
        <w:tc>
          <w:tcPr>
            <w:tcW w:type="dxa" w:w="1984"/>
          </w:tcPr>
          <w:p>
            <w:r/>
            <w:r>
              <w:rPr>
                <w:sz w:val="20"/>
              </w:rPr>
              <w:t>Page load time (P75)</w:t>
            </w:r>
          </w:p>
        </w:tc>
        <w:tc>
          <w:tcPr>
            <w:tcW w:type="dxa" w:w="2268"/>
          </w:tcPr>
          <w:p>
            <w:r/>
            <w:r>
              <w:rPr>
                <w:sz w:val="20"/>
              </w:rPr>
              <w:t>EDS RUM</w:t>
            </w:r>
          </w:p>
        </w:tc>
        <w:tc>
          <w:tcPr>
            <w:tcW w:type="dxa" w:w="2551"/>
          </w:tcPr>
          <w:p>
            <w:r/>
            <w:r>
              <w:rPr>
                <w:sz w:val="20"/>
              </w:rPr>
              <w:t>LCP &gt; 3.0s on any template</w:t>
            </w:r>
          </w:p>
        </w:tc>
        <w:tc>
          <w:tcPr>
            <w:tcW w:type="dxa" w:w="3402"/>
          </w:tcPr>
          <w:p>
            <w:r/>
            <w:r>
              <w:rPr>
                <w:sz w:val="20"/>
              </w:rPr>
              <w:t>Investigate block; hotfix and re-deploy</w:t>
            </w:r>
          </w:p>
        </w:tc>
      </w:tr>
      <w:tr>
        <w:tc>
          <w:tcPr>
            <w:tcW w:type="dxa" w:w="1984"/>
            <w:shd w:fill="D6DCE4"/>
          </w:tcPr>
          <w:p>
            <w:r/>
            <w:r>
              <w:rPr>
                <w:sz w:val="20"/>
              </w:rPr>
              <w:t>Organic traffic</w:t>
            </w:r>
          </w:p>
        </w:tc>
        <w:tc>
          <w:tcPr>
            <w:tcW w:type="dxa" w:w="2268"/>
            <w:shd w:fill="D6DCE4"/>
          </w:tcPr>
          <w:p>
            <w:r/>
            <w:r>
              <w:rPr>
                <w:sz w:val="20"/>
              </w:rPr>
              <w:t>Google Analytics / Adobe Analytics</w:t>
            </w:r>
          </w:p>
        </w:tc>
        <w:tc>
          <w:tcPr>
            <w:tcW w:type="dxa" w:w="2551"/>
            <w:shd w:fill="D6DCE4"/>
          </w:tcPr>
          <w:p>
            <w:r/>
            <w:r>
              <w:rPr>
                <w:sz w:val="20"/>
              </w:rPr>
              <w:t>Drop &gt; 10% vs prior week (same day-of-week)</w:t>
            </w:r>
          </w:p>
        </w:tc>
        <w:tc>
          <w:tcPr>
            <w:tcW w:type="dxa" w:w="3402"/>
            <w:shd w:fill="D6DCE4"/>
          </w:tcPr>
          <w:p>
            <w:r/>
            <w:r>
              <w:rPr>
                <w:sz w:val="20"/>
              </w:rPr>
              <w:t>SEO investigation; check indexing, redirects, canonicals</w:t>
            </w:r>
          </w:p>
        </w:tc>
      </w:tr>
      <w:tr>
        <w:tc>
          <w:tcPr>
            <w:tcW w:type="dxa" w:w="1984"/>
          </w:tcPr>
          <w:p>
            <w:r/>
            <w:r>
              <w:rPr>
                <w:sz w:val="20"/>
              </w:rPr>
              <w:t>CWV field data</w:t>
            </w:r>
          </w:p>
        </w:tc>
        <w:tc>
          <w:tcPr>
            <w:tcW w:type="dxa" w:w="2268"/>
          </w:tcPr>
          <w:p>
            <w:r/>
            <w:r>
              <w:rPr>
                <w:sz w:val="20"/>
              </w:rPr>
              <w:t>Chrome UX Report (CrUX) / RUM</w:t>
            </w:r>
          </w:p>
        </w:tc>
        <w:tc>
          <w:tcPr>
            <w:tcW w:type="dxa" w:w="2551"/>
          </w:tcPr>
          <w:p>
            <w:r/>
            <w:r>
              <w:rPr>
                <w:sz w:val="20"/>
              </w:rPr>
              <w:t>Any metric moves from Good to Needs Improvement</w:t>
            </w:r>
          </w:p>
        </w:tc>
        <w:tc>
          <w:tcPr>
            <w:tcW w:type="dxa" w:w="3402"/>
          </w:tcPr>
          <w:p>
            <w:r/>
            <w:r>
              <w:rPr>
                <w:sz w:val="20"/>
              </w:rPr>
              <w:t>Performance investigation</w:t>
            </w:r>
          </w:p>
        </w:tc>
      </w:tr>
      <w:tr>
        <w:tc>
          <w:tcPr>
            <w:tcW w:type="dxa" w:w="1984"/>
            <w:shd w:fill="D6DCE4"/>
          </w:tcPr>
          <w:p>
            <w:r/>
            <w:r>
              <w:rPr>
                <w:sz w:val="20"/>
              </w:rPr>
              <w:t>Form submissions</w:t>
            </w:r>
          </w:p>
        </w:tc>
        <w:tc>
          <w:tcPr>
            <w:tcW w:type="dxa" w:w="2268"/>
            <w:shd w:fill="D6DCE4"/>
          </w:tcPr>
          <w:p>
            <w:r/>
            <w:r>
              <w:rPr>
                <w:sz w:val="20"/>
              </w:rPr>
              <w:t>Backend monitoring / Eloqua</w:t>
            </w:r>
          </w:p>
        </w:tc>
        <w:tc>
          <w:tcPr>
            <w:tcW w:type="dxa" w:w="2551"/>
            <w:shd w:fill="D6DCE4"/>
          </w:tcPr>
          <w:p>
            <w:r/>
            <w:r>
              <w:rPr>
                <w:sz w:val="20"/>
              </w:rPr>
              <w:t>Drop &gt; 20% vs prior week</w:t>
            </w:r>
          </w:p>
        </w:tc>
        <w:tc>
          <w:tcPr>
            <w:tcW w:type="dxa" w:w="3402"/>
            <w:shd w:fill="D6DCE4"/>
          </w:tcPr>
          <w:p>
            <w:r/>
            <w:r>
              <w:rPr>
                <w:sz w:val="20"/>
              </w:rPr>
              <w:t>Check form rendering; verify submission endpoints</w:t>
            </w:r>
          </w:p>
        </w:tc>
      </w:tr>
      <w:tr>
        <w:tc>
          <w:tcPr>
            <w:tcW w:type="dxa" w:w="1984"/>
          </w:tcPr>
          <w:p>
            <w:r/>
            <w:r>
              <w:rPr>
                <w:sz w:val="20"/>
              </w:rPr>
              <w:t>Bounce rate</w:t>
            </w:r>
          </w:p>
        </w:tc>
        <w:tc>
          <w:tcPr>
            <w:tcW w:type="dxa" w:w="2268"/>
          </w:tcPr>
          <w:p>
            <w:r/>
            <w:r>
              <w:rPr>
                <w:sz w:val="20"/>
              </w:rPr>
              <w:t>Analytics</w:t>
            </w:r>
          </w:p>
        </w:tc>
        <w:tc>
          <w:tcPr>
            <w:tcW w:type="dxa" w:w="2551"/>
          </w:tcPr>
          <w:p>
            <w:r/>
            <w:r>
              <w:rPr>
                <w:sz w:val="20"/>
              </w:rPr>
              <w:t>Increase &gt; 15% vs baseline</w:t>
            </w:r>
          </w:p>
        </w:tc>
        <w:tc>
          <w:tcPr>
            <w:tcW w:type="dxa" w:w="3402"/>
          </w:tcPr>
          <w:p>
            <w:r/>
            <w:r>
              <w:rPr>
                <w:sz w:val="20"/>
              </w:rPr>
              <w:t>Visual/content issue investigation</w:t>
            </w:r>
          </w:p>
        </w:tc>
      </w:tr>
      <w:tr>
        <w:tc>
          <w:tcPr>
            <w:tcW w:type="dxa" w:w="1984"/>
            <w:shd w:fill="D6DCE4"/>
          </w:tcPr>
          <w:p>
            <w:r/>
            <w:r>
              <w:rPr>
                <w:sz w:val="20"/>
              </w:rPr>
              <w:t>Search Console coverage</w:t>
            </w:r>
          </w:p>
        </w:tc>
        <w:tc>
          <w:tcPr>
            <w:tcW w:type="dxa" w:w="2268"/>
            <w:shd w:fill="D6DCE4"/>
          </w:tcPr>
          <w:p>
            <w:r/>
            <w:r>
              <w:rPr>
                <w:sz w:val="20"/>
              </w:rPr>
              <w:t>Google Search Console</w:t>
            </w:r>
          </w:p>
        </w:tc>
        <w:tc>
          <w:tcPr>
            <w:tcW w:type="dxa" w:w="2551"/>
            <w:shd w:fill="D6DCE4"/>
          </w:tcPr>
          <w:p>
            <w:r/>
            <w:r>
              <w:rPr>
                <w:sz w:val="20"/>
              </w:rPr>
              <w:t>Indexed pages drop &gt; 5%</w:t>
            </w:r>
          </w:p>
        </w:tc>
        <w:tc>
          <w:tcPr>
            <w:tcW w:type="dxa" w:w="3402"/>
            <w:shd w:fill="D6DCE4"/>
          </w:tcPr>
          <w:p>
            <w:r/>
            <w:r>
              <w:rPr>
                <w:sz w:val="20"/>
              </w:rPr>
              <w:t>Check robots.txt, sitemap, noindex tags</w:t>
            </w:r>
          </w:p>
        </w:tc>
      </w:tr>
    </w:tbl>
    <w:p>
      <w:pPr>
        <w:pStyle w:val="Heading1"/>
      </w:pPr>
      <w:r>
        <w:t>5. Rollback Strategy</w:t>
      </w:r>
    </w:p>
    <w:p>
      <w:pPr>
        <w:pStyle w:val="Heading2"/>
      </w:pPr>
      <w:r>
        <w:t>5.1 Rollback Triggers</w:t>
      </w:r>
    </w:p>
    <w:p>
      <w:r>
        <w:t>A rollback is triggered if any of the following occur during or after cutover:</w:t>
      </w:r>
    </w:p>
    <w:p>
      <w:pPr>
        <w:pStyle w:val="ListBullet"/>
      </w:pPr>
      <w:r>
        <w:t>P1 defect affecting &gt; 10% of migrated pages (e.g., broken rendering, missing content)</w:t>
      </w:r>
    </w:p>
    <w:p>
      <w:pPr>
        <w:pStyle w:val="ListBullet"/>
      </w:pPr>
      <w:r>
        <w:t>5xx error rate exceeds 0.5% for more than 15 minutes</w:t>
      </w:r>
    </w:p>
    <w:p>
      <w:pPr>
        <w:pStyle w:val="ListBullet"/>
      </w:pPr>
      <w:r>
        <w:t>Form submissions completely failing (zero submissions reaching backend)</w:t>
      </w:r>
    </w:p>
    <w:p>
      <w:pPr>
        <w:pStyle w:val="ListBullet"/>
      </w:pPr>
      <w:r>
        <w:t>Organic traffic drops &gt; 20% within 48 hours with no external explanation</w:t>
      </w:r>
    </w:p>
    <w:p>
      <w:pPr>
        <w:pStyle w:val="ListBullet"/>
      </w:pPr>
      <w:r>
        <w:t>Commerce syndication pods not rendering on product pages (commerce team escalation)</w:t>
      </w:r>
    </w:p>
    <w:p>
      <w:pPr>
        <w:pStyle w:val="ListBullet"/>
      </w:pPr>
      <w:r>
        <w:t>Security vulnerability identified in new infrastructure</w:t>
      </w:r>
    </w:p>
    <w:p>
      <w:pPr>
        <w:pStyle w:val="ListBullet"/>
      </w:pPr>
      <w:r>
        <w:t>Stakeholder decision to halt based on business-critical user feedback</w:t>
      </w:r>
    </w:p>
    <w:p>
      <w:pPr>
        <w:pStyle w:val="Heading2"/>
      </w:pPr>
      <w:r>
        <w:t>5.2 Rollback Procedure</w:t>
      </w:r>
    </w:p>
    <w:p>
      <w:pPr>
        <w:pStyle w:val="ListNumber"/>
      </w:pPr>
      <w:r>
        <w:t>Incident commander declares rollback decision (requires sign-off from TFS + Adobe lead).</w:t>
      </w:r>
    </w:p>
    <w:p>
      <w:pPr>
        <w:pStyle w:val="ListNumber"/>
      </w:pPr>
      <w:r>
        <w:t>CDN/DNS routing for affected paths reverted to AEM 6.4 origin (estimated time: 5-15 minutes depending on CDN TTL).</w:t>
      </w:r>
    </w:p>
    <w:p>
      <w:pPr>
        <w:pStyle w:val="ListNumber"/>
      </w:pPr>
      <w:r>
        <w:t>Confirm AEM 6.4 is serving affected pages correctly (spot-check 5 URLs across templates).</w:t>
      </w:r>
    </w:p>
    <w:p>
      <w:pPr>
        <w:pStyle w:val="ListNumber"/>
      </w:pPr>
      <w:r>
        <w:t>Notify all stakeholders (content team, SEO, commerce, analytics) of rollback and timeline.</w:t>
      </w:r>
    </w:p>
    <w:p>
      <w:pPr>
        <w:pStyle w:val="ListNumber"/>
      </w:pPr>
      <w:r>
        <w:t>Root cause analysis (RCA) initiated within 4 hours of rollback.</w:t>
      </w:r>
    </w:p>
    <w:p>
      <w:pPr>
        <w:pStyle w:val="ListNumber"/>
      </w:pPr>
      <w:r>
        <w:t>Fix implemented and validated on staging environment.</w:t>
      </w:r>
    </w:p>
    <w:p>
      <w:pPr>
        <w:pStyle w:val="ListNumber"/>
      </w:pPr>
      <w:r>
        <w:t>Re-cutover scheduled after fix validated — re-enters validation pipeline from L2.</w:t>
      </w:r>
    </w:p>
    <w:p>
      <w:pPr>
        <w:pStyle w:val="ListNumber"/>
      </w:pPr>
      <w:r>
        <w:t>Post-mortem documented within 5 business days.</w:t>
      </w:r>
    </w:p>
    <w:p>
      <w:pPr>
        <w:pStyle w:val="Heading2"/>
      </w:pPr>
      <w:r>
        <w:t>5.3 Rollback Scope</w:t>
      </w:r>
    </w:p>
    <w:p>
      <w:r>
        <w:t>Rollback is scoped to the affected wave — not the entire site:</w:t>
      </w:r>
    </w:p>
    <w:tbl>
      <w:tblPr>
        <w:tblStyle w:val="TableGrid"/>
        <w:tblW w:type="auto" w:w="0"/>
        <w:jc w:val="left"/>
        <w:tblLook w:firstColumn="1" w:firstRow="1" w:lastColumn="0" w:lastRow="0" w:noHBand="0" w:noVBand="1" w:val="04A0"/>
      </w:tblPr>
      <w:tblGrid>
        <w:gridCol w:w="2880"/>
        <w:gridCol w:w="2880"/>
        <w:gridCol w:w="2880"/>
      </w:tblGrid>
      <w:tr>
        <w:tc>
          <w:tcPr>
            <w:tcW w:type="dxa" w:w="2835"/>
            <w:shd w:fill="2F5496"/>
          </w:tcPr>
          <w:p>
            <w:r/>
            <w:r>
              <w:rPr>
                <w:b/>
                <w:color w:val="FFFFFF"/>
                <w:sz w:val="20"/>
              </w:rPr>
              <w:t>Scenario</w:t>
            </w:r>
          </w:p>
        </w:tc>
        <w:tc>
          <w:tcPr>
            <w:tcW w:type="dxa" w:w="2835"/>
            <w:shd w:fill="2F5496"/>
          </w:tcPr>
          <w:p>
            <w:r/>
            <w:r>
              <w:rPr>
                <w:b/>
                <w:color w:val="FFFFFF"/>
                <w:sz w:val="20"/>
              </w:rPr>
              <w:t>Rollback Scope</w:t>
            </w:r>
          </w:p>
        </w:tc>
        <w:tc>
          <w:tcPr>
            <w:tcW w:type="dxa" w:w="4535"/>
            <w:shd w:fill="2F5496"/>
          </w:tcPr>
          <w:p>
            <w:r/>
            <w:r>
              <w:rPr>
                <w:b/>
                <w:color w:val="FFFFFF"/>
                <w:sz w:val="20"/>
              </w:rPr>
              <w:t>Impact on Other Waves</w:t>
            </w:r>
          </w:p>
        </w:tc>
      </w:tr>
      <w:tr>
        <w:tc>
          <w:tcPr>
            <w:tcW w:type="dxa" w:w="2835"/>
          </w:tcPr>
          <w:p>
            <w:r/>
            <w:r>
              <w:rPr>
                <w:sz w:val="20"/>
              </w:rPr>
              <w:t>Wave 3 (country EN) fails validation</w:t>
            </w:r>
          </w:p>
        </w:tc>
        <w:tc>
          <w:tcPr>
            <w:tcW w:type="dxa" w:w="2835"/>
          </w:tcPr>
          <w:p>
            <w:r/>
            <w:r>
              <w:rPr>
                <w:sz w:val="20"/>
              </w:rPr>
              <w:t>Only Wave 3 paths revert to AEM</w:t>
            </w:r>
          </w:p>
        </w:tc>
        <w:tc>
          <w:tcPr>
            <w:tcW w:type="dxa" w:w="4535"/>
          </w:tcPr>
          <w:p>
            <w:r/>
            <w:r>
              <w:rPr>
                <w:sz w:val="20"/>
              </w:rPr>
              <w:t>Wave 1 (global) and Wave 2 (regional) remain on EDS — unaffected</w:t>
            </w:r>
          </w:p>
        </w:tc>
      </w:tr>
      <w:tr>
        <w:tc>
          <w:tcPr>
            <w:tcW w:type="dxa" w:w="2835"/>
            <w:shd w:fill="D6DCE4"/>
          </w:tcPr>
          <w:p>
            <w:r/>
            <w:r>
              <w:rPr>
                <w:sz w:val="20"/>
              </w:rPr>
              <w:t>Single locale in Wave 4 has issues</w:t>
            </w:r>
          </w:p>
        </w:tc>
        <w:tc>
          <w:tcPr>
            <w:tcW w:type="dxa" w:w="2835"/>
            <w:shd w:fill="D6DCE4"/>
          </w:tcPr>
          <w:p>
            <w:r/>
            <w:r>
              <w:rPr>
                <w:sz w:val="20"/>
              </w:rPr>
              <w:t>Only that locale reverts</w:t>
            </w:r>
          </w:p>
        </w:tc>
        <w:tc>
          <w:tcPr>
            <w:tcW w:type="dxa" w:w="4535"/>
            <w:shd w:fill="D6DCE4"/>
          </w:tcPr>
          <w:p>
            <w:r/>
            <w:r>
              <w:rPr>
                <w:sz w:val="20"/>
              </w:rPr>
              <w:t>All other translated locales remain on EDS</w:t>
            </w:r>
          </w:p>
        </w:tc>
      </w:tr>
      <w:tr>
        <w:tc>
          <w:tcPr>
            <w:tcW w:type="dxa" w:w="2835"/>
          </w:tcPr>
          <w:p>
            <w:r/>
            <w:r>
              <w:rPr>
                <w:sz w:val="20"/>
              </w:rPr>
              <w:t>Commerce pods not rendering</w:t>
            </w:r>
          </w:p>
        </w:tc>
        <w:tc>
          <w:tcPr>
            <w:tcW w:type="dxa" w:w="2835"/>
          </w:tcPr>
          <w:p>
            <w:r/>
            <w:r>
              <w:rPr>
                <w:sz w:val="20"/>
              </w:rPr>
              <w:t>Pod URLs revert to AEM servlet</w:t>
            </w:r>
          </w:p>
        </w:tc>
        <w:tc>
          <w:tcPr>
            <w:tcW w:type="dxa" w:w="4535"/>
          </w:tcPr>
          <w:p>
            <w:r/>
            <w:r>
              <w:rPr>
                <w:sz w:val="20"/>
              </w:rPr>
              <w:t>All page content remains on EDS — only pods affected</w:t>
            </w:r>
          </w:p>
        </w:tc>
      </w:tr>
      <w:tr>
        <w:tc>
          <w:tcPr>
            <w:tcW w:type="dxa" w:w="2835"/>
            <w:shd w:fill="D6DCE4"/>
          </w:tcPr>
          <w:p>
            <w:r/>
            <w:r>
              <w:rPr>
                <w:sz w:val="20"/>
              </w:rPr>
              <w:t>Global infrastructure issue</w:t>
            </w:r>
          </w:p>
        </w:tc>
        <w:tc>
          <w:tcPr>
            <w:tcW w:type="dxa" w:w="2835"/>
            <w:shd w:fill="D6DCE4"/>
          </w:tcPr>
          <w:p>
            <w:r/>
            <w:r>
              <w:rPr>
                <w:sz w:val="20"/>
              </w:rPr>
              <w:t>All waves revert to AEM</w:t>
            </w:r>
          </w:p>
        </w:tc>
        <w:tc>
          <w:tcPr>
            <w:tcW w:type="dxa" w:w="4535"/>
            <w:shd w:fill="D6DCE4"/>
          </w:tcPr>
          <w:p>
            <w:r/>
            <w:r>
              <w:rPr>
                <w:sz w:val="20"/>
              </w:rPr>
              <w:t>Full rollback — rare scenario; requires CDN-level change</w:t>
            </w:r>
          </w:p>
        </w:tc>
      </w:tr>
    </w:tbl>
    <w:p>
      <w:pPr>
        <w:pStyle w:val="Heading1"/>
      </w:pPr>
      <w:r>
        <w:t>6. Content Freeze &amp; Governance</w:t>
      </w:r>
    </w:p>
    <w:p>
      <w:pPr>
        <w:pStyle w:val="Heading2"/>
      </w:pPr>
      <w:r>
        <w:t>6.1 Content Freeze Windows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01"/>
            <w:shd w:fill="2F5496"/>
          </w:tcPr>
          <w:p>
            <w:r/>
            <w:r>
              <w:rPr>
                <w:b/>
                <w:color w:val="FFFFFF"/>
                <w:sz w:val="20"/>
              </w:rPr>
              <w:t>Phase</w:t>
            </w:r>
          </w:p>
        </w:tc>
        <w:tc>
          <w:tcPr>
            <w:tcW w:type="dxa" w:w="1701"/>
            <w:shd w:fill="2F5496"/>
          </w:tcPr>
          <w:p>
            <w:r/>
            <w:r>
              <w:rPr>
                <w:b/>
                <w:color w:val="FFFFFF"/>
                <w:sz w:val="20"/>
              </w:rPr>
              <w:t>Duration</w:t>
            </w:r>
          </w:p>
        </w:tc>
        <w:tc>
          <w:tcPr>
            <w:tcW w:type="dxa" w:w="1984"/>
            <w:shd w:fill="2F5496"/>
          </w:tcPr>
          <w:p>
            <w:r/>
            <w:r>
              <w:rPr>
                <w:b/>
                <w:color w:val="FFFFFF"/>
                <w:sz w:val="20"/>
              </w:rPr>
              <w:t>Scope</w:t>
            </w:r>
          </w:p>
        </w:tc>
        <w:tc>
          <w:tcPr>
            <w:tcW w:type="dxa" w:w="2835"/>
            <w:shd w:fill="2F5496"/>
          </w:tcPr>
          <w:p>
            <w:r/>
            <w:r>
              <w:rPr>
                <w:b/>
                <w:color w:val="FFFFFF"/>
                <w:sz w:val="20"/>
              </w:rPr>
              <w:t>What Authors Cannot Do</w:t>
            </w:r>
          </w:p>
        </w:tc>
        <w:tc>
          <w:tcPr>
            <w:tcW w:type="dxa" w:w="1984"/>
            <w:shd w:fill="2F5496"/>
          </w:tcPr>
          <w:p>
            <w:r/>
            <w:r>
              <w:rPr>
                <w:b/>
                <w:color w:val="FFFFFF"/>
                <w:sz w:val="20"/>
              </w:rPr>
              <w:t>What Authors Can Do</w:t>
            </w:r>
          </w:p>
        </w:tc>
      </w:tr>
      <w:tr>
        <w:tc>
          <w:tcPr>
            <w:tcW w:type="dxa" w:w="1701"/>
          </w:tcPr>
          <w:p>
            <w:r/>
            <w:r>
              <w:rPr>
                <w:sz w:val="20"/>
              </w:rPr>
              <w:t>Pre-migration freeze</w:t>
            </w:r>
          </w:p>
        </w:tc>
        <w:tc>
          <w:tcPr>
            <w:tcW w:type="dxa" w:w="1701"/>
          </w:tcPr>
          <w:p>
            <w:r/>
            <w:r>
              <w:rPr>
                <w:sz w:val="20"/>
              </w:rPr>
              <w:t>5 business days before wave start</w:t>
            </w:r>
          </w:p>
        </w:tc>
        <w:tc>
          <w:tcPr>
            <w:tcW w:type="dxa" w:w="1984"/>
          </w:tcPr>
          <w:p>
            <w:r/>
            <w:r>
              <w:rPr>
                <w:sz w:val="20"/>
              </w:rPr>
              <w:t>Pages in active wave scope</w:t>
            </w:r>
          </w:p>
        </w:tc>
        <w:tc>
          <w:tcPr>
            <w:tcW w:type="dxa" w:w="2835"/>
          </w:tcPr>
          <w:p>
            <w:r/>
            <w:r>
              <w:rPr>
                <w:sz w:val="20"/>
              </w:rPr>
              <w:t>Edit, publish, delete, or move pages in scope</w:t>
            </w:r>
          </w:p>
        </w:tc>
        <w:tc>
          <w:tcPr>
            <w:tcW w:type="dxa" w:w="1984"/>
          </w:tcPr>
          <w:p>
            <w:r/>
            <w:r>
              <w:rPr>
                <w:sz w:val="20"/>
              </w:rPr>
              <w:t>Edit pages NOT in current wave scope</w:t>
            </w:r>
          </w:p>
        </w:tc>
      </w:tr>
      <w:tr>
        <w:tc>
          <w:tcPr>
            <w:tcW w:type="dxa" w:w="1701"/>
            <w:shd w:fill="D6DCE4"/>
          </w:tcPr>
          <w:p>
            <w:r/>
            <w:r>
              <w:rPr>
                <w:sz w:val="20"/>
              </w:rPr>
              <w:t>Migration execution</w:t>
            </w:r>
          </w:p>
        </w:tc>
        <w:tc>
          <w:tcPr>
            <w:tcW w:type="dxa" w:w="1701"/>
            <w:shd w:fill="D6DCE4"/>
          </w:tcPr>
          <w:p>
            <w:r/>
            <w:r>
              <w:rPr>
                <w:sz w:val="20"/>
              </w:rPr>
              <w:t>2-5 days (depends on page count)</w:t>
            </w:r>
          </w:p>
        </w:tc>
        <w:tc>
          <w:tcPr>
            <w:tcW w:type="dxa" w:w="1984"/>
            <w:shd w:fill="D6DCE4"/>
          </w:tcPr>
          <w:p>
            <w:r/>
            <w:r>
              <w:rPr>
                <w:sz w:val="20"/>
              </w:rPr>
              <w:t>Pages being actively migrated</w:t>
            </w:r>
          </w:p>
        </w:tc>
        <w:tc>
          <w:tcPr>
            <w:tcW w:type="dxa" w:w="2835"/>
            <w:shd w:fill="D6DCE4"/>
          </w:tcPr>
          <w:p>
            <w:r/>
            <w:r>
              <w:rPr>
                <w:sz w:val="20"/>
              </w:rPr>
              <w:t>Any changes to pages in scope</w:t>
            </w:r>
          </w:p>
        </w:tc>
        <w:tc>
          <w:tcPr>
            <w:tcW w:type="dxa" w:w="1984"/>
            <w:shd w:fill="D6DCE4"/>
          </w:tcPr>
          <w:p>
            <w:r/>
            <w:r>
              <w:rPr>
                <w:sz w:val="20"/>
              </w:rPr>
              <w:t>Author on DA for already-migrated pages</w:t>
            </w:r>
          </w:p>
        </w:tc>
      </w:tr>
      <w:tr>
        <w:tc>
          <w:tcPr>
            <w:tcW w:type="dxa" w:w="1701"/>
          </w:tcPr>
          <w:p>
            <w:r/>
            <w:r>
              <w:rPr>
                <w:sz w:val="20"/>
              </w:rPr>
              <w:t>Validation window</w:t>
            </w:r>
          </w:p>
        </w:tc>
        <w:tc>
          <w:tcPr>
            <w:tcW w:type="dxa" w:w="1701"/>
          </w:tcPr>
          <w:p>
            <w:r/>
            <w:r>
              <w:rPr>
                <w:sz w:val="20"/>
              </w:rPr>
              <w:t>3-5 days post-migration</w:t>
            </w:r>
          </w:p>
        </w:tc>
        <w:tc>
          <w:tcPr>
            <w:tcW w:type="dxa" w:w="1984"/>
          </w:tcPr>
          <w:p>
            <w:r/>
            <w:r>
              <w:rPr>
                <w:sz w:val="20"/>
              </w:rPr>
              <w:t>All pages in wave</w:t>
            </w:r>
          </w:p>
        </w:tc>
        <w:tc>
          <w:tcPr>
            <w:tcW w:type="dxa" w:w="2835"/>
          </w:tcPr>
          <w:p>
            <w:r/>
            <w:r>
              <w:rPr>
                <w:sz w:val="20"/>
              </w:rPr>
              <w:t>Publish changes that could affect validation</w:t>
            </w:r>
          </w:p>
        </w:tc>
        <w:tc>
          <w:tcPr>
            <w:tcW w:type="dxa" w:w="1984"/>
          </w:tcPr>
          <w:p>
            <w:r/>
            <w:r>
              <w:rPr>
                <w:sz w:val="20"/>
              </w:rPr>
              <w:t>Review content on EDS preview; flag issues</w:t>
            </w:r>
          </w:p>
        </w:tc>
      </w:tr>
      <w:tr>
        <w:tc>
          <w:tcPr>
            <w:tcW w:type="dxa" w:w="1701"/>
            <w:shd w:fill="D6DCE4"/>
          </w:tcPr>
          <w:p>
            <w:r/>
            <w:r>
              <w:rPr>
                <w:sz w:val="20"/>
              </w:rPr>
              <w:t>Post-cutover soak</w:t>
            </w:r>
          </w:p>
        </w:tc>
        <w:tc>
          <w:tcPr>
            <w:tcW w:type="dxa" w:w="1701"/>
            <w:shd w:fill="D6DCE4"/>
          </w:tcPr>
          <w:p>
            <w:r/>
            <w:r>
              <w:rPr>
                <w:sz w:val="20"/>
              </w:rPr>
              <w:t>72 hours after traffic switch</w:t>
            </w:r>
          </w:p>
        </w:tc>
        <w:tc>
          <w:tcPr>
            <w:tcW w:type="dxa" w:w="1984"/>
            <w:shd w:fill="D6DCE4"/>
          </w:tcPr>
          <w:p>
            <w:r/>
            <w:r>
              <w:rPr>
                <w:sz w:val="20"/>
              </w:rPr>
              <w:t>All pages in wave</w:t>
            </w:r>
          </w:p>
        </w:tc>
        <w:tc>
          <w:tcPr>
            <w:tcW w:type="dxa" w:w="2835"/>
            <w:shd w:fill="D6DCE4"/>
          </w:tcPr>
          <w:p>
            <w:r/>
            <w:r>
              <w:rPr>
                <w:sz w:val="20"/>
              </w:rPr>
              <w:t>Major structural changes</w:t>
            </w:r>
          </w:p>
        </w:tc>
        <w:tc>
          <w:tcPr>
            <w:tcW w:type="dxa" w:w="1984"/>
            <w:shd w:fill="D6DCE4"/>
          </w:tcPr>
          <w:p>
            <w:r/>
            <w:r>
              <w:rPr>
                <w:sz w:val="20"/>
              </w:rPr>
              <w:t>Minor content fixes on DA (typos, images)</w:t>
            </w:r>
          </w:p>
        </w:tc>
      </w:tr>
    </w:tbl>
    <w:p>
      <w:pPr>
        <w:pStyle w:val="Heading2"/>
      </w:pPr>
      <w:r>
        <w:t>6.2 Communication Plan</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1417"/>
            <w:shd w:fill="2F5496"/>
          </w:tcPr>
          <w:p>
            <w:r/>
            <w:r>
              <w:rPr>
                <w:b/>
                <w:color w:val="FFFFFF"/>
                <w:sz w:val="20"/>
              </w:rPr>
              <w:t>Timing</w:t>
            </w:r>
          </w:p>
        </w:tc>
        <w:tc>
          <w:tcPr>
            <w:tcW w:type="dxa" w:w="3402"/>
            <w:shd w:fill="2F5496"/>
          </w:tcPr>
          <w:p>
            <w:r/>
            <w:r>
              <w:rPr>
                <w:b/>
                <w:color w:val="FFFFFF"/>
                <w:sz w:val="20"/>
              </w:rPr>
              <w:t>Communication</w:t>
            </w:r>
          </w:p>
        </w:tc>
        <w:tc>
          <w:tcPr>
            <w:tcW w:type="dxa" w:w="2268"/>
            <w:shd w:fill="2F5496"/>
          </w:tcPr>
          <w:p>
            <w:r/>
            <w:r>
              <w:rPr>
                <w:b/>
                <w:color w:val="FFFFFF"/>
                <w:sz w:val="20"/>
              </w:rPr>
              <w:t>Audience</w:t>
            </w:r>
          </w:p>
        </w:tc>
        <w:tc>
          <w:tcPr>
            <w:tcW w:type="dxa" w:w="3118"/>
            <w:shd w:fill="2F5496"/>
          </w:tcPr>
          <w:p>
            <w:r/>
            <w:r>
              <w:rPr>
                <w:b/>
                <w:color w:val="FFFFFF"/>
                <w:sz w:val="20"/>
              </w:rPr>
              <w:t>Channel</w:t>
            </w:r>
          </w:p>
        </w:tc>
      </w:tr>
      <w:tr>
        <w:tc>
          <w:tcPr>
            <w:tcW w:type="dxa" w:w="1417"/>
          </w:tcPr>
          <w:p>
            <w:r/>
            <w:r>
              <w:rPr>
                <w:sz w:val="20"/>
              </w:rPr>
              <w:t>T-10 days</w:t>
            </w:r>
          </w:p>
        </w:tc>
        <w:tc>
          <w:tcPr>
            <w:tcW w:type="dxa" w:w="3402"/>
          </w:tcPr>
          <w:p>
            <w:r/>
            <w:r>
              <w:rPr>
                <w:sz w:val="20"/>
              </w:rPr>
              <w:t>Wave announcement — scope, dates, freeze schedule</w:t>
            </w:r>
          </w:p>
        </w:tc>
        <w:tc>
          <w:tcPr>
            <w:tcW w:type="dxa" w:w="2268"/>
          </w:tcPr>
          <w:p>
            <w:r/>
            <w:r>
              <w:rPr>
                <w:sz w:val="20"/>
              </w:rPr>
              <w:t>All content authors in wave scope</w:t>
            </w:r>
          </w:p>
        </w:tc>
        <w:tc>
          <w:tcPr>
            <w:tcW w:type="dxa" w:w="3118"/>
          </w:tcPr>
          <w:p>
            <w:r/>
            <w:r>
              <w:rPr>
                <w:sz w:val="20"/>
              </w:rPr>
              <w:t>Email + Teams channel</w:t>
            </w:r>
          </w:p>
        </w:tc>
      </w:tr>
      <w:tr>
        <w:tc>
          <w:tcPr>
            <w:tcW w:type="dxa" w:w="1417"/>
            <w:shd w:fill="D6DCE4"/>
          </w:tcPr>
          <w:p>
            <w:r/>
            <w:r>
              <w:rPr>
                <w:sz w:val="20"/>
              </w:rPr>
              <w:t>T-5 days</w:t>
            </w:r>
          </w:p>
        </w:tc>
        <w:tc>
          <w:tcPr>
            <w:tcW w:type="dxa" w:w="3402"/>
            <w:shd w:fill="D6DCE4"/>
          </w:tcPr>
          <w:p>
            <w:r/>
            <w:r>
              <w:rPr>
                <w:sz w:val="20"/>
              </w:rPr>
              <w:t>Content freeze begins — reminder with page list</w:t>
            </w:r>
          </w:p>
        </w:tc>
        <w:tc>
          <w:tcPr>
            <w:tcW w:type="dxa" w:w="2268"/>
            <w:shd w:fill="D6DCE4"/>
          </w:tcPr>
          <w:p>
            <w:r/>
            <w:r>
              <w:rPr>
                <w:sz w:val="20"/>
              </w:rPr>
              <w:t>Authors + regional leads</w:t>
            </w:r>
          </w:p>
        </w:tc>
        <w:tc>
          <w:tcPr>
            <w:tcW w:type="dxa" w:w="3118"/>
            <w:shd w:fill="D6DCE4"/>
          </w:tcPr>
          <w:p>
            <w:r/>
            <w:r>
              <w:rPr>
                <w:sz w:val="20"/>
              </w:rPr>
              <w:t>Email + Teams alert</w:t>
            </w:r>
          </w:p>
        </w:tc>
      </w:tr>
      <w:tr>
        <w:tc>
          <w:tcPr>
            <w:tcW w:type="dxa" w:w="1417"/>
          </w:tcPr>
          <w:p>
            <w:r/>
            <w:r>
              <w:rPr>
                <w:sz w:val="20"/>
              </w:rPr>
              <w:t>T-0 (migration start)</w:t>
            </w:r>
          </w:p>
        </w:tc>
        <w:tc>
          <w:tcPr>
            <w:tcW w:type="dxa" w:w="3402"/>
          </w:tcPr>
          <w:p>
            <w:r/>
            <w:r>
              <w:rPr>
                <w:sz w:val="20"/>
              </w:rPr>
              <w:t>Migration in progress — status updates every 4 hours</w:t>
            </w:r>
          </w:p>
        </w:tc>
        <w:tc>
          <w:tcPr>
            <w:tcW w:type="dxa" w:w="2268"/>
          </w:tcPr>
          <w:p>
            <w:r/>
            <w:r>
              <w:rPr>
                <w:sz w:val="20"/>
              </w:rPr>
              <w:t>All stakeholders</w:t>
            </w:r>
          </w:p>
        </w:tc>
        <w:tc>
          <w:tcPr>
            <w:tcW w:type="dxa" w:w="3118"/>
          </w:tcPr>
          <w:p>
            <w:r/>
            <w:r>
              <w:rPr>
                <w:sz w:val="20"/>
              </w:rPr>
              <w:t>Teams channel + status page</w:t>
            </w:r>
          </w:p>
        </w:tc>
      </w:tr>
      <w:tr>
        <w:tc>
          <w:tcPr>
            <w:tcW w:type="dxa" w:w="1417"/>
            <w:shd w:fill="D6DCE4"/>
          </w:tcPr>
          <w:p>
            <w:r/>
            <w:r>
              <w:rPr>
                <w:sz w:val="20"/>
              </w:rPr>
              <w:t>Migration complete</w:t>
            </w:r>
          </w:p>
        </w:tc>
        <w:tc>
          <w:tcPr>
            <w:tcW w:type="dxa" w:w="3402"/>
            <w:shd w:fill="D6DCE4"/>
          </w:tcPr>
          <w:p>
            <w:r/>
            <w:r>
              <w:rPr>
                <w:sz w:val="20"/>
              </w:rPr>
              <w:t>Validation phase started — preview URLs shared for review</w:t>
            </w:r>
          </w:p>
        </w:tc>
        <w:tc>
          <w:tcPr>
            <w:tcW w:type="dxa" w:w="2268"/>
            <w:shd w:fill="D6DCE4"/>
          </w:tcPr>
          <w:p>
            <w:r/>
            <w:r>
              <w:rPr>
                <w:sz w:val="20"/>
              </w:rPr>
              <w:t>Authors + QA + SEO</w:t>
            </w:r>
          </w:p>
        </w:tc>
        <w:tc>
          <w:tcPr>
            <w:tcW w:type="dxa" w:w="3118"/>
            <w:shd w:fill="D6DCE4"/>
          </w:tcPr>
          <w:p>
            <w:r/>
            <w:r>
              <w:rPr>
                <w:sz w:val="20"/>
              </w:rPr>
              <w:t>Email with links</w:t>
            </w:r>
          </w:p>
        </w:tc>
      </w:tr>
      <w:tr>
        <w:tc>
          <w:tcPr>
            <w:tcW w:type="dxa" w:w="1417"/>
          </w:tcPr>
          <w:p>
            <w:r/>
            <w:r>
              <w:rPr>
                <w:sz w:val="20"/>
              </w:rPr>
              <w:t>Validation sign-off</w:t>
            </w:r>
          </w:p>
        </w:tc>
        <w:tc>
          <w:tcPr>
            <w:tcW w:type="dxa" w:w="3402"/>
          </w:tcPr>
          <w:p>
            <w:r/>
            <w:r>
              <w:rPr>
                <w:sz w:val="20"/>
              </w:rPr>
              <w:t>Traffic switch scheduled — date/time confirmed</w:t>
            </w:r>
          </w:p>
        </w:tc>
        <w:tc>
          <w:tcPr>
            <w:tcW w:type="dxa" w:w="2268"/>
          </w:tcPr>
          <w:p>
            <w:r/>
            <w:r>
              <w:rPr>
                <w:sz w:val="20"/>
              </w:rPr>
              <w:t>All stakeholders + commerce</w:t>
            </w:r>
          </w:p>
        </w:tc>
        <w:tc>
          <w:tcPr>
            <w:tcW w:type="dxa" w:w="3118"/>
          </w:tcPr>
          <w:p>
            <w:r/>
            <w:r>
              <w:rPr>
                <w:sz w:val="20"/>
              </w:rPr>
              <w:t>Email + calendar invite</w:t>
            </w:r>
          </w:p>
        </w:tc>
      </w:tr>
      <w:tr>
        <w:tc>
          <w:tcPr>
            <w:tcW w:type="dxa" w:w="1417"/>
            <w:shd w:fill="D6DCE4"/>
          </w:tcPr>
          <w:p>
            <w:r/>
            <w:r>
              <w:rPr>
                <w:sz w:val="20"/>
              </w:rPr>
              <w:t>Cutover complete</w:t>
            </w:r>
          </w:p>
        </w:tc>
        <w:tc>
          <w:tcPr>
            <w:tcW w:type="dxa" w:w="3402"/>
            <w:shd w:fill="D6DCE4"/>
          </w:tcPr>
          <w:p>
            <w:r/>
            <w:r>
              <w:rPr>
                <w:sz w:val="20"/>
              </w:rPr>
              <w:t>Wave live on EDS — 72hr soak begins — monitoring active</w:t>
            </w:r>
          </w:p>
        </w:tc>
        <w:tc>
          <w:tcPr>
            <w:tcW w:type="dxa" w:w="2268"/>
            <w:shd w:fill="D6DCE4"/>
          </w:tcPr>
          <w:p>
            <w:r/>
            <w:r>
              <w:rPr>
                <w:sz w:val="20"/>
              </w:rPr>
              <w:t>All stakeholders</w:t>
            </w:r>
          </w:p>
        </w:tc>
        <w:tc>
          <w:tcPr>
            <w:tcW w:type="dxa" w:w="3118"/>
            <w:shd w:fill="D6DCE4"/>
          </w:tcPr>
          <w:p>
            <w:r/>
            <w:r>
              <w:rPr>
                <w:sz w:val="20"/>
              </w:rPr>
              <w:t>Email + Teams announcement</w:t>
            </w:r>
          </w:p>
        </w:tc>
      </w:tr>
      <w:tr>
        <w:tc>
          <w:tcPr>
            <w:tcW w:type="dxa" w:w="1417"/>
          </w:tcPr>
          <w:p>
            <w:r/>
            <w:r>
              <w:rPr>
                <w:sz w:val="20"/>
              </w:rPr>
              <w:t>Soak complete</w:t>
            </w:r>
          </w:p>
        </w:tc>
        <w:tc>
          <w:tcPr>
            <w:tcW w:type="dxa" w:w="3402"/>
          </w:tcPr>
          <w:p>
            <w:r/>
            <w:r>
              <w:rPr>
                <w:sz w:val="20"/>
              </w:rPr>
              <w:t>Wave confirmed stable — content editing open on DA</w:t>
            </w:r>
          </w:p>
        </w:tc>
        <w:tc>
          <w:tcPr>
            <w:tcW w:type="dxa" w:w="2268"/>
          </w:tcPr>
          <w:p>
            <w:r/>
            <w:r>
              <w:rPr>
                <w:sz w:val="20"/>
              </w:rPr>
              <w:t>Authors + regional leads</w:t>
            </w:r>
          </w:p>
        </w:tc>
        <w:tc>
          <w:tcPr>
            <w:tcW w:type="dxa" w:w="3118"/>
          </w:tcPr>
          <w:p>
            <w:r/>
            <w:r>
              <w:rPr>
                <w:sz w:val="20"/>
              </w:rPr>
              <w:t>Email + DA training reminder</w:t>
            </w:r>
          </w:p>
        </w:tc>
      </w:tr>
    </w:tbl>
    <w:p>
      <w:pPr>
        <w:pStyle w:val="Heading1"/>
      </w:pPr>
      <w:r>
        <w:t>7. Validation Checklists</w:t>
      </w:r>
    </w:p>
    <w:p>
      <w:pPr>
        <w:pStyle w:val="Heading2"/>
      </w:pPr>
      <w:r>
        <w:t>7.1 Pre-Cutover Checklist (Go/No-Go)</w:t>
      </w:r>
    </w:p>
    <w:p>
      <w:r>
        <w:t>All items must be GREEN before traffic switch approval:</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567"/>
            <w:shd w:fill="2F5496"/>
          </w:tcPr>
          <w:p>
            <w:r/>
            <w:r>
              <w:rPr>
                <w:b/>
                <w:color w:val="FFFFFF"/>
                <w:sz w:val="20"/>
              </w:rPr>
              <w:t>#</w:t>
            </w:r>
          </w:p>
        </w:tc>
        <w:tc>
          <w:tcPr>
            <w:tcW w:type="dxa" w:w="5669"/>
            <w:shd w:fill="2F5496"/>
          </w:tcPr>
          <w:p>
            <w:r/>
            <w:r>
              <w:rPr>
                <w:b/>
                <w:color w:val="FFFFFF"/>
                <w:sz w:val="20"/>
              </w:rPr>
              <w:t>Check</w:t>
            </w:r>
          </w:p>
        </w:tc>
        <w:tc>
          <w:tcPr>
            <w:tcW w:type="dxa" w:w="1134"/>
            <w:shd w:fill="2F5496"/>
          </w:tcPr>
          <w:p>
            <w:r/>
            <w:r>
              <w:rPr>
                <w:b/>
                <w:color w:val="FFFFFF"/>
                <w:sz w:val="20"/>
              </w:rPr>
              <w:t>Status</w:t>
            </w:r>
          </w:p>
        </w:tc>
        <w:tc>
          <w:tcPr>
            <w:tcW w:type="dxa" w:w="2835"/>
            <w:shd w:fill="2F5496"/>
          </w:tcPr>
          <w:p>
            <w:r/>
            <w:r>
              <w:rPr>
                <w:b/>
                <w:color w:val="FFFFFF"/>
                <w:sz w:val="20"/>
              </w:rPr>
              <w:t>Owner</w:t>
            </w:r>
          </w:p>
        </w:tc>
      </w:tr>
      <w:tr>
        <w:tc>
          <w:tcPr>
            <w:tcW w:type="dxa" w:w="567"/>
          </w:tcPr>
          <w:p>
            <w:r/>
            <w:r>
              <w:rPr>
                <w:sz w:val="20"/>
              </w:rPr>
              <w:t>1</w:t>
            </w:r>
          </w:p>
        </w:tc>
        <w:tc>
          <w:tcPr>
            <w:tcW w:type="dxa" w:w="5669"/>
          </w:tcPr>
          <w:p>
            <w:r/>
            <w:r>
              <w:rPr>
                <w:sz w:val="20"/>
              </w:rPr>
              <w:t>All pages in wave scope created in DA (page count matches approved list)</w:t>
            </w:r>
          </w:p>
        </w:tc>
        <w:tc>
          <w:tcPr>
            <w:tcW w:type="dxa" w:w="1134"/>
          </w:tcPr>
          <w:p>
            <w:r/>
            <w:r>
              <w:rPr>
                <w:sz w:val="20"/>
              </w:rPr>
              <w:t>☐</w:t>
            </w:r>
          </w:p>
        </w:tc>
        <w:tc>
          <w:tcPr>
            <w:tcW w:type="dxa" w:w="2835"/>
          </w:tcPr>
          <w:p>
            <w:r/>
            <w:r>
              <w:rPr>
                <w:sz w:val="20"/>
              </w:rPr>
              <w:t>Migration lead</w:t>
            </w:r>
          </w:p>
        </w:tc>
      </w:tr>
      <w:tr>
        <w:tc>
          <w:tcPr>
            <w:tcW w:type="dxa" w:w="567"/>
            <w:shd w:fill="D6DCE4"/>
          </w:tcPr>
          <w:p>
            <w:r/>
            <w:r>
              <w:rPr>
                <w:sz w:val="20"/>
              </w:rPr>
              <w:t>2</w:t>
            </w:r>
          </w:p>
        </w:tc>
        <w:tc>
          <w:tcPr>
            <w:tcW w:type="dxa" w:w="5669"/>
            <w:shd w:fill="D6DCE4"/>
          </w:tcPr>
          <w:p>
            <w:r/>
            <w:r>
              <w:rPr>
                <w:sz w:val="20"/>
              </w:rPr>
              <w:t>L1 automated validation passing for 100% of pages</w:t>
            </w:r>
          </w:p>
        </w:tc>
        <w:tc>
          <w:tcPr>
            <w:tcW w:type="dxa" w:w="1134"/>
            <w:shd w:fill="D6DCE4"/>
          </w:tcPr>
          <w:p>
            <w:r/>
            <w:r>
              <w:rPr>
                <w:sz w:val="20"/>
              </w:rPr>
              <w:t>☐</w:t>
            </w:r>
          </w:p>
        </w:tc>
        <w:tc>
          <w:tcPr>
            <w:tcW w:type="dxa" w:w="2835"/>
            <w:shd w:fill="D6DCE4"/>
          </w:tcPr>
          <w:p>
            <w:r/>
            <w:r>
              <w:rPr>
                <w:sz w:val="20"/>
              </w:rPr>
              <w:t>Dev team</w:t>
            </w:r>
          </w:p>
        </w:tc>
      </w:tr>
      <w:tr>
        <w:tc>
          <w:tcPr>
            <w:tcW w:type="dxa" w:w="567"/>
          </w:tcPr>
          <w:p>
            <w:r/>
            <w:r>
              <w:rPr>
                <w:sz w:val="20"/>
              </w:rPr>
              <w:t>3</w:t>
            </w:r>
          </w:p>
        </w:tc>
        <w:tc>
          <w:tcPr>
            <w:tcW w:type="dxa" w:w="5669"/>
          </w:tcPr>
          <w:p>
            <w:r/>
            <w:r>
              <w:rPr>
                <w:sz w:val="20"/>
              </w:rPr>
              <w:t>L2 SEO validation complete — no P1 SEO issues</w:t>
            </w:r>
          </w:p>
        </w:tc>
        <w:tc>
          <w:tcPr>
            <w:tcW w:type="dxa" w:w="1134"/>
          </w:tcPr>
          <w:p>
            <w:r/>
            <w:r>
              <w:rPr>
                <w:sz w:val="20"/>
              </w:rPr>
              <w:t>☐</w:t>
            </w:r>
          </w:p>
        </w:tc>
        <w:tc>
          <w:tcPr>
            <w:tcW w:type="dxa" w:w="2835"/>
          </w:tcPr>
          <w:p>
            <w:r/>
            <w:r>
              <w:rPr>
                <w:sz w:val="20"/>
              </w:rPr>
              <w:t>SEO team</w:t>
            </w:r>
          </w:p>
        </w:tc>
      </w:tr>
      <w:tr>
        <w:tc>
          <w:tcPr>
            <w:tcW w:type="dxa" w:w="567"/>
            <w:shd w:fill="D6DCE4"/>
          </w:tcPr>
          <w:p>
            <w:r/>
            <w:r>
              <w:rPr>
                <w:sz w:val="20"/>
              </w:rPr>
              <w:t>4</w:t>
            </w:r>
          </w:p>
        </w:tc>
        <w:tc>
          <w:tcPr>
            <w:tcW w:type="dxa" w:w="5669"/>
            <w:shd w:fill="D6DCE4"/>
          </w:tcPr>
          <w:p>
            <w:r/>
            <w:r>
              <w:rPr>
                <w:sz w:val="20"/>
              </w:rPr>
              <w:t>L2 Performance validation — Lighthouse ≥ 95 on all template samples</w:t>
            </w:r>
          </w:p>
        </w:tc>
        <w:tc>
          <w:tcPr>
            <w:tcW w:type="dxa" w:w="1134"/>
            <w:shd w:fill="D6DCE4"/>
          </w:tcPr>
          <w:p>
            <w:r/>
            <w:r>
              <w:rPr>
                <w:sz w:val="20"/>
              </w:rPr>
              <w:t>☐</w:t>
            </w:r>
          </w:p>
        </w:tc>
        <w:tc>
          <w:tcPr>
            <w:tcW w:type="dxa" w:w="2835"/>
            <w:shd w:fill="D6DCE4"/>
          </w:tcPr>
          <w:p>
            <w:r/>
            <w:r>
              <w:rPr>
                <w:sz w:val="20"/>
              </w:rPr>
              <w:t>Dev team</w:t>
            </w:r>
          </w:p>
        </w:tc>
      </w:tr>
      <w:tr>
        <w:tc>
          <w:tcPr>
            <w:tcW w:type="dxa" w:w="567"/>
          </w:tcPr>
          <w:p>
            <w:r/>
            <w:r>
              <w:rPr>
                <w:sz w:val="20"/>
              </w:rPr>
              <w:t>5</w:t>
            </w:r>
          </w:p>
        </w:tc>
        <w:tc>
          <w:tcPr>
            <w:tcW w:type="dxa" w:w="5669"/>
          </w:tcPr>
          <w:p>
            <w:r/>
            <w:r>
              <w:rPr>
                <w:sz w:val="20"/>
              </w:rPr>
              <w:t>L3 Visual QA complete — no P1/P2 visual defects open</w:t>
            </w:r>
          </w:p>
        </w:tc>
        <w:tc>
          <w:tcPr>
            <w:tcW w:type="dxa" w:w="1134"/>
          </w:tcPr>
          <w:p>
            <w:r/>
            <w:r>
              <w:rPr>
                <w:sz w:val="20"/>
              </w:rPr>
              <w:t>☐</w:t>
            </w:r>
          </w:p>
        </w:tc>
        <w:tc>
          <w:tcPr>
            <w:tcW w:type="dxa" w:w="2835"/>
          </w:tcPr>
          <w:p>
            <w:r/>
            <w:r>
              <w:rPr>
                <w:sz w:val="20"/>
              </w:rPr>
              <w:t>QA team</w:t>
            </w:r>
          </w:p>
        </w:tc>
      </w:tr>
      <w:tr>
        <w:tc>
          <w:tcPr>
            <w:tcW w:type="dxa" w:w="567"/>
            <w:shd w:fill="D6DCE4"/>
          </w:tcPr>
          <w:p>
            <w:r/>
            <w:r>
              <w:rPr>
                <w:sz w:val="20"/>
              </w:rPr>
              <w:t>6</w:t>
            </w:r>
          </w:p>
        </w:tc>
        <w:tc>
          <w:tcPr>
            <w:tcW w:type="dxa" w:w="5669"/>
            <w:shd w:fill="D6DCE4"/>
          </w:tcPr>
          <w:p>
            <w:r/>
            <w:r>
              <w:rPr>
                <w:sz w:val="20"/>
              </w:rPr>
              <w:t>L3 Form testing complete — all forms submit successfully</w:t>
            </w:r>
          </w:p>
        </w:tc>
        <w:tc>
          <w:tcPr>
            <w:tcW w:type="dxa" w:w="1134"/>
            <w:shd w:fill="D6DCE4"/>
          </w:tcPr>
          <w:p>
            <w:r/>
            <w:r>
              <w:rPr>
                <w:sz w:val="20"/>
              </w:rPr>
              <w:t>☐</w:t>
            </w:r>
          </w:p>
        </w:tc>
        <w:tc>
          <w:tcPr>
            <w:tcW w:type="dxa" w:w="2835"/>
            <w:shd w:fill="D6DCE4"/>
          </w:tcPr>
          <w:p>
            <w:r/>
            <w:r>
              <w:rPr>
                <w:sz w:val="20"/>
              </w:rPr>
              <w:t>QA + backend team</w:t>
            </w:r>
          </w:p>
        </w:tc>
      </w:tr>
      <w:tr>
        <w:tc>
          <w:tcPr>
            <w:tcW w:type="dxa" w:w="567"/>
          </w:tcPr>
          <w:p>
            <w:r/>
            <w:r>
              <w:rPr>
                <w:sz w:val="20"/>
              </w:rPr>
              <w:t>7</w:t>
            </w:r>
          </w:p>
        </w:tc>
        <w:tc>
          <w:tcPr>
            <w:tcW w:type="dxa" w:w="5669"/>
          </w:tcPr>
          <w:p>
            <w:r/>
            <w:r>
              <w:rPr>
                <w:sz w:val="20"/>
              </w:rPr>
              <w:t>Redirect spreadsheet uploaded and all redirects verified (301, correct destination)</w:t>
            </w:r>
          </w:p>
        </w:tc>
        <w:tc>
          <w:tcPr>
            <w:tcW w:type="dxa" w:w="1134"/>
          </w:tcPr>
          <w:p>
            <w:r/>
            <w:r>
              <w:rPr>
                <w:sz w:val="20"/>
              </w:rPr>
              <w:t>☐</w:t>
            </w:r>
          </w:p>
        </w:tc>
        <w:tc>
          <w:tcPr>
            <w:tcW w:type="dxa" w:w="2835"/>
          </w:tcPr>
          <w:p>
            <w:r/>
            <w:r>
              <w:rPr>
                <w:sz w:val="20"/>
              </w:rPr>
              <w:t>SEO + dev team</w:t>
            </w:r>
          </w:p>
        </w:tc>
      </w:tr>
      <w:tr>
        <w:tc>
          <w:tcPr>
            <w:tcW w:type="dxa" w:w="567"/>
            <w:shd w:fill="D6DCE4"/>
          </w:tcPr>
          <w:p>
            <w:r/>
            <w:r>
              <w:rPr>
                <w:sz w:val="20"/>
              </w:rPr>
              <w:t>8</w:t>
            </w:r>
          </w:p>
        </w:tc>
        <w:tc>
          <w:tcPr>
            <w:tcW w:type="dxa" w:w="5669"/>
            <w:shd w:fill="D6DCE4"/>
          </w:tcPr>
          <w:p>
            <w:r/>
            <w:r>
              <w:rPr>
                <w:sz w:val="20"/>
              </w:rPr>
              <w:t>Rollback procedure documented and tested (dry run on staging)</w:t>
            </w:r>
          </w:p>
        </w:tc>
        <w:tc>
          <w:tcPr>
            <w:tcW w:type="dxa" w:w="1134"/>
            <w:shd w:fill="D6DCE4"/>
          </w:tcPr>
          <w:p>
            <w:r/>
            <w:r>
              <w:rPr>
                <w:sz w:val="20"/>
              </w:rPr>
              <w:t>☐</w:t>
            </w:r>
          </w:p>
        </w:tc>
        <w:tc>
          <w:tcPr>
            <w:tcW w:type="dxa" w:w="2835"/>
            <w:shd w:fill="D6DCE4"/>
          </w:tcPr>
          <w:p>
            <w:r/>
            <w:r>
              <w:rPr>
                <w:sz w:val="20"/>
              </w:rPr>
              <w:t>DevOps</w:t>
            </w:r>
          </w:p>
        </w:tc>
      </w:tr>
      <w:tr>
        <w:tc>
          <w:tcPr>
            <w:tcW w:type="dxa" w:w="567"/>
          </w:tcPr>
          <w:p>
            <w:r/>
            <w:r>
              <w:rPr>
                <w:sz w:val="20"/>
              </w:rPr>
              <w:t>9</w:t>
            </w:r>
          </w:p>
        </w:tc>
        <w:tc>
          <w:tcPr>
            <w:tcW w:type="dxa" w:w="5669"/>
          </w:tcPr>
          <w:p>
            <w:r/>
            <w:r>
              <w:rPr>
                <w:sz w:val="20"/>
              </w:rPr>
              <w:t>Content freeze confirmed — no edits in scope during freeze window</w:t>
            </w:r>
          </w:p>
        </w:tc>
        <w:tc>
          <w:tcPr>
            <w:tcW w:type="dxa" w:w="1134"/>
          </w:tcPr>
          <w:p>
            <w:r/>
            <w:r>
              <w:rPr>
                <w:sz w:val="20"/>
              </w:rPr>
              <w:t>☐</w:t>
            </w:r>
          </w:p>
        </w:tc>
        <w:tc>
          <w:tcPr>
            <w:tcW w:type="dxa" w:w="2835"/>
          </w:tcPr>
          <w:p>
            <w:r/>
            <w:r>
              <w:rPr>
                <w:sz w:val="20"/>
              </w:rPr>
              <w:t>Content lead</w:t>
            </w:r>
          </w:p>
        </w:tc>
      </w:tr>
      <w:tr>
        <w:tc>
          <w:tcPr>
            <w:tcW w:type="dxa" w:w="567"/>
            <w:shd w:fill="D6DCE4"/>
          </w:tcPr>
          <w:p>
            <w:r/>
            <w:r>
              <w:rPr>
                <w:sz w:val="20"/>
              </w:rPr>
              <w:t>10</w:t>
            </w:r>
          </w:p>
        </w:tc>
        <w:tc>
          <w:tcPr>
            <w:tcW w:type="dxa" w:w="5669"/>
            <w:shd w:fill="D6DCE4"/>
          </w:tcPr>
          <w:p>
            <w:r/>
            <w:r>
              <w:rPr>
                <w:sz w:val="20"/>
              </w:rPr>
              <w:t>Monitoring dashboards configured and alerting active</w:t>
            </w:r>
          </w:p>
        </w:tc>
        <w:tc>
          <w:tcPr>
            <w:tcW w:type="dxa" w:w="1134"/>
            <w:shd w:fill="D6DCE4"/>
          </w:tcPr>
          <w:p>
            <w:r/>
            <w:r>
              <w:rPr>
                <w:sz w:val="20"/>
              </w:rPr>
              <w:t>☐</w:t>
            </w:r>
          </w:p>
        </w:tc>
        <w:tc>
          <w:tcPr>
            <w:tcW w:type="dxa" w:w="2835"/>
            <w:shd w:fill="D6DCE4"/>
          </w:tcPr>
          <w:p>
            <w:r/>
            <w:r>
              <w:rPr>
                <w:sz w:val="20"/>
              </w:rPr>
              <w:t>DevOps</w:t>
            </w:r>
          </w:p>
        </w:tc>
      </w:tr>
      <w:tr>
        <w:tc>
          <w:tcPr>
            <w:tcW w:type="dxa" w:w="567"/>
          </w:tcPr>
          <w:p>
            <w:r/>
            <w:r>
              <w:rPr>
                <w:sz w:val="20"/>
              </w:rPr>
              <w:t>11</w:t>
            </w:r>
          </w:p>
        </w:tc>
        <w:tc>
          <w:tcPr>
            <w:tcW w:type="dxa" w:w="5669"/>
          </w:tcPr>
          <w:p>
            <w:r/>
            <w:r>
              <w:rPr>
                <w:sz w:val="20"/>
              </w:rPr>
              <w:t>Commerce team sign-off (if Wave 5 / pods in scope)</w:t>
            </w:r>
          </w:p>
        </w:tc>
        <w:tc>
          <w:tcPr>
            <w:tcW w:type="dxa" w:w="1134"/>
          </w:tcPr>
          <w:p>
            <w:r/>
            <w:r>
              <w:rPr>
                <w:sz w:val="20"/>
              </w:rPr>
              <w:t>☐</w:t>
            </w:r>
          </w:p>
        </w:tc>
        <w:tc>
          <w:tcPr>
            <w:tcW w:type="dxa" w:w="2835"/>
          </w:tcPr>
          <w:p>
            <w:r/>
            <w:r>
              <w:rPr>
                <w:sz w:val="20"/>
              </w:rPr>
              <w:t>Commerce team</w:t>
            </w:r>
          </w:p>
        </w:tc>
      </w:tr>
      <w:tr>
        <w:tc>
          <w:tcPr>
            <w:tcW w:type="dxa" w:w="567"/>
            <w:shd w:fill="D6DCE4"/>
          </w:tcPr>
          <w:p>
            <w:r/>
            <w:r>
              <w:rPr>
                <w:sz w:val="20"/>
              </w:rPr>
              <w:t>12</w:t>
            </w:r>
          </w:p>
        </w:tc>
        <w:tc>
          <w:tcPr>
            <w:tcW w:type="dxa" w:w="5669"/>
            <w:shd w:fill="D6DCE4"/>
          </w:tcPr>
          <w:p>
            <w:r/>
            <w:r>
              <w:rPr>
                <w:sz w:val="20"/>
              </w:rPr>
              <w:t>Stakeholder sign-off to proceed with traffic switch</w:t>
            </w:r>
          </w:p>
        </w:tc>
        <w:tc>
          <w:tcPr>
            <w:tcW w:type="dxa" w:w="1134"/>
            <w:shd w:fill="D6DCE4"/>
          </w:tcPr>
          <w:p>
            <w:r/>
            <w:r>
              <w:rPr>
                <w:sz w:val="20"/>
              </w:rPr>
              <w:t>☐</w:t>
            </w:r>
          </w:p>
        </w:tc>
        <w:tc>
          <w:tcPr>
            <w:tcW w:type="dxa" w:w="2835"/>
            <w:shd w:fill="D6DCE4"/>
          </w:tcPr>
          <w:p>
            <w:r/>
            <w:r>
              <w:rPr>
                <w:sz w:val="20"/>
              </w:rPr>
              <w:t>TFS program lead</w:t>
            </w:r>
          </w:p>
        </w:tc>
      </w:tr>
    </w:tbl>
    <w:p>
      <w:pPr>
        <w:pStyle w:val="Heading2"/>
      </w:pPr>
      <w:r>
        <w:t>7.2 Post-Cutover Checklist (72-Hour Soak)</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567"/>
            <w:shd w:fill="2F5496"/>
          </w:tcPr>
          <w:p>
            <w:r/>
            <w:r>
              <w:rPr>
                <w:b/>
                <w:color w:val="FFFFFF"/>
                <w:sz w:val="20"/>
              </w:rPr>
              <w:t>#</w:t>
            </w:r>
          </w:p>
        </w:tc>
        <w:tc>
          <w:tcPr>
            <w:tcW w:type="dxa" w:w="5102"/>
            <w:shd w:fill="2F5496"/>
          </w:tcPr>
          <w:p>
            <w:r/>
            <w:r>
              <w:rPr>
                <w:b/>
                <w:color w:val="FFFFFF"/>
                <w:sz w:val="20"/>
              </w:rPr>
              <w:t>Check</w:t>
            </w:r>
          </w:p>
        </w:tc>
        <w:tc>
          <w:tcPr>
            <w:tcW w:type="dxa" w:w="1701"/>
            <w:shd w:fill="2F5496"/>
          </w:tcPr>
          <w:p>
            <w:r/>
            <w:r>
              <w:rPr>
                <w:b/>
                <w:color w:val="FFFFFF"/>
                <w:sz w:val="20"/>
              </w:rPr>
              <w:t>When</w:t>
            </w:r>
          </w:p>
        </w:tc>
        <w:tc>
          <w:tcPr>
            <w:tcW w:type="dxa" w:w="2835"/>
            <w:shd w:fill="2F5496"/>
          </w:tcPr>
          <w:p>
            <w:r/>
            <w:r>
              <w:rPr>
                <w:b/>
                <w:color w:val="FFFFFF"/>
                <w:sz w:val="20"/>
              </w:rPr>
              <w:t>Owner</w:t>
            </w:r>
          </w:p>
        </w:tc>
      </w:tr>
      <w:tr>
        <w:tc>
          <w:tcPr>
            <w:tcW w:type="dxa" w:w="567"/>
          </w:tcPr>
          <w:p>
            <w:r/>
            <w:r>
              <w:rPr>
                <w:sz w:val="20"/>
              </w:rPr>
              <w:t>1</w:t>
            </w:r>
          </w:p>
        </w:tc>
        <w:tc>
          <w:tcPr>
            <w:tcW w:type="dxa" w:w="5102"/>
          </w:tcPr>
          <w:p>
            <w:r/>
            <w:r>
              <w:rPr>
                <w:sz w:val="20"/>
              </w:rPr>
              <w:t>All redirects resolving correctly (spot-check 50 URLs)</w:t>
            </w:r>
          </w:p>
        </w:tc>
        <w:tc>
          <w:tcPr>
            <w:tcW w:type="dxa" w:w="1701"/>
          </w:tcPr>
          <w:p>
            <w:r/>
            <w:r>
              <w:rPr>
                <w:sz w:val="20"/>
              </w:rPr>
              <w:t>Hour 1</w:t>
            </w:r>
          </w:p>
        </w:tc>
        <w:tc>
          <w:tcPr>
            <w:tcW w:type="dxa" w:w="2835"/>
          </w:tcPr>
          <w:p>
            <w:r/>
            <w:r>
              <w:rPr>
                <w:sz w:val="20"/>
              </w:rPr>
              <w:t>Dev team</w:t>
            </w:r>
          </w:p>
        </w:tc>
      </w:tr>
      <w:tr>
        <w:tc>
          <w:tcPr>
            <w:tcW w:type="dxa" w:w="567"/>
            <w:shd w:fill="D6DCE4"/>
          </w:tcPr>
          <w:p>
            <w:r/>
            <w:r>
              <w:rPr>
                <w:sz w:val="20"/>
              </w:rPr>
              <w:t>2</w:t>
            </w:r>
          </w:p>
        </w:tc>
        <w:tc>
          <w:tcPr>
            <w:tcW w:type="dxa" w:w="5102"/>
            <w:shd w:fill="D6DCE4"/>
          </w:tcPr>
          <w:p>
            <w:r/>
            <w:r>
              <w:rPr>
                <w:sz w:val="20"/>
              </w:rPr>
              <w:t>No 5xx errors in CDN logs</w:t>
            </w:r>
          </w:p>
        </w:tc>
        <w:tc>
          <w:tcPr>
            <w:tcW w:type="dxa" w:w="1701"/>
            <w:shd w:fill="D6DCE4"/>
          </w:tcPr>
          <w:p>
            <w:r/>
            <w:r>
              <w:rPr>
                <w:sz w:val="20"/>
              </w:rPr>
              <w:t>Hour 1-4</w:t>
            </w:r>
          </w:p>
        </w:tc>
        <w:tc>
          <w:tcPr>
            <w:tcW w:type="dxa" w:w="2835"/>
            <w:shd w:fill="D6DCE4"/>
          </w:tcPr>
          <w:p>
            <w:r/>
            <w:r>
              <w:rPr>
                <w:sz w:val="20"/>
              </w:rPr>
              <w:t>DevOps</w:t>
            </w:r>
          </w:p>
        </w:tc>
      </w:tr>
      <w:tr>
        <w:tc>
          <w:tcPr>
            <w:tcW w:type="dxa" w:w="567"/>
          </w:tcPr>
          <w:p>
            <w:r/>
            <w:r>
              <w:rPr>
                <w:sz w:val="20"/>
              </w:rPr>
              <w:t>3</w:t>
            </w:r>
          </w:p>
        </w:tc>
        <w:tc>
          <w:tcPr>
            <w:tcW w:type="dxa" w:w="5102"/>
          </w:tcPr>
          <w:p>
            <w:r/>
            <w:r>
              <w:rPr>
                <w:sz w:val="20"/>
              </w:rPr>
              <w:t>Forms submitting successfully (test each form type once)</w:t>
            </w:r>
          </w:p>
        </w:tc>
        <w:tc>
          <w:tcPr>
            <w:tcW w:type="dxa" w:w="1701"/>
          </w:tcPr>
          <w:p>
            <w:r/>
            <w:r>
              <w:rPr>
                <w:sz w:val="20"/>
              </w:rPr>
              <w:t>Hour 1-4</w:t>
            </w:r>
          </w:p>
        </w:tc>
        <w:tc>
          <w:tcPr>
            <w:tcW w:type="dxa" w:w="2835"/>
          </w:tcPr>
          <w:p>
            <w:r/>
            <w:r>
              <w:rPr>
                <w:sz w:val="20"/>
              </w:rPr>
              <w:t>QA team</w:t>
            </w:r>
          </w:p>
        </w:tc>
      </w:tr>
      <w:tr>
        <w:tc>
          <w:tcPr>
            <w:tcW w:type="dxa" w:w="567"/>
            <w:shd w:fill="D6DCE4"/>
          </w:tcPr>
          <w:p>
            <w:r/>
            <w:r>
              <w:rPr>
                <w:sz w:val="20"/>
              </w:rPr>
              <w:t>4</w:t>
            </w:r>
          </w:p>
        </w:tc>
        <w:tc>
          <w:tcPr>
            <w:tcW w:type="dxa" w:w="5102"/>
            <w:shd w:fill="D6DCE4"/>
          </w:tcPr>
          <w:p>
            <w:r/>
            <w:r>
              <w:rPr>
                <w:sz w:val="20"/>
              </w:rPr>
              <w:t>Google Search Console — no new crawl errors</w:t>
            </w:r>
          </w:p>
        </w:tc>
        <w:tc>
          <w:tcPr>
            <w:tcW w:type="dxa" w:w="1701"/>
            <w:shd w:fill="D6DCE4"/>
          </w:tcPr>
          <w:p>
            <w:r/>
            <w:r>
              <w:rPr>
                <w:sz w:val="20"/>
              </w:rPr>
              <w:t>Day 1</w:t>
            </w:r>
          </w:p>
        </w:tc>
        <w:tc>
          <w:tcPr>
            <w:tcW w:type="dxa" w:w="2835"/>
            <w:shd w:fill="D6DCE4"/>
          </w:tcPr>
          <w:p>
            <w:r/>
            <w:r>
              <w:rPr>
                <w:sz w:val="20"/>
              </w:rPr>
              <w:t>SEO team</w:t>
            </w:r>
          </w:p>
        </w:tc>
      </w:tr>
      <w:tr>
        <w:tc>
          <w:tcPr>
            <w:tcW w:type="dxa" w:w="567"/>
          </w:tcPr>
          <w:p>
            <w:r/>
            <w:r>
              <w:rPr>
                <w:sz w:val="20"/>
              </w:rPr>
              <w:t>5</w:t>
            </w:r>
          </w:p>
        </w:tc>
        <w:tc>
          <w:tcPr>
            <w:tcW w:type="dxa" w:w="5102"/>
          </w:tcPr>
          <w:p>
            <w:r/>
            <w:r>
              <w:rPr>
                <w:sz w:val="20"/>
              </w:rPr>
              <w:t>Analytics tracking firing correctly (page views, events)</w:t>
            </w:r>
          </w:p>
        </w:tc>
        <w:tc>
          <w:tcPr>
            <w:tcW w:type="dxa" w:w="1701"/>
          </w:tcPr>
          <w:p>
            <w:r/>
            <w:r>
              <w:rPr>
                <w:sz w:val="20"/>
              </w:rPr>
              <w:t>Day 1</w:t>
            </w:r>
          </w:p>
        </w:tc>
        <w:tc>
          <w:tcPr>
            <w:tcW w:type="dxa" w:w="2835"/>
          </w:tcPr>
          <w:p>
            <w:r/>
            <w:r>
              <w:rPr>
                <w:sz w:val="20"/>
              </w:rPr>
              <w:t>Analytics team</w:t>
            </w:r>
          </w:p>
        </w:tc>
      </w:tr>
      <w:tr>
        <w:tc>
          <w:tcPr>
            <w:tcW w:type="dxa" w:w="567"/>
            <w:shd w:fill="D6DCE4"/>
          </w:tcPr>
          <w:p>
            <w:r/>
            <w:r>
              <w:rPr>
                <w:sz w:val="20"/>
              </w:rPr>
              <w:t>6</w:t>
            </w:r>
          </w:p>
        </w:tc>
        <w:tc>
          <w:tcPr>
            <w:tcW w:type="dxa" w:w="5102"/>
            <w:shd w:fill="D6DCE4"/>
          </w:tcPr>
          <w:p>
            <w:r/>
            <w:r>
              <w:rPr>
                <w:sz w:val="20"/>
              </w:rPr>
              <w:t>Organic traffic within expected range (±10% of baseline)</w:t>
            </w:r>
          </w:p>
        </w:tc>
        <w:tc>
          <w:tcPr>
            <w:tcW w:type="dxa" w:w="1701"/>
            <w:shd w:fill="D6DCE4"/>
          </w:tcPr>
          <w:p>
            <w:r/>
            <w:r>
              <w:rPr>
                <w:sz w:val="20"/>
              </w:rPr>
              <w:t>Day 2</w:t>
            </w:r>
          </w:p>
        </w:tc>
        <w:tc>
          <w:tcPr>
            <w:tcW w:type="dxa" w:w="2835"/>
            <w:shd w:fill="D6DCE4"/>
          </w:tcPr>
          <w:p>
            <w:r/>
            <w:r>
              <w:rPr>
                <w:sz w:val="20"/>
              </w:rPr>
              <w:t>SEO team</w:t>
            </w:r>
          </w:p>
        </w:tc>
      </w:tr>
      <w:tr>
        <w:tc>
          <w:tcPr>
            <w:tcW w:type="dxa" w:w="567"/>
          </w:tcPr>
          <w:p>
            <w:r/>
            <w:r>
              <w:rPr>
                <w:sz w:val="20"/>
              </w:rPr>
              <w:t>7</w:t>
            </w:r>
          </w:p>
        </w:tc>
        <w:tc>
          <w:tcPr>
            <w:tcW w:type="dxa" w:w="5102"/>
          </w:tcPr>
          <w:p>
            <w:r/>
            <w:r>
              <w:rPr>
                <w:sz w:val="20"/>
              </w:rPr>
              <w:t>Core Web Vitals stable (RUM data)</w:t>
            </w:r>
          </w:p>
        </w:tc>
        <w:tc>
          <w:tcPr>
            <w:tcW w:type="dxa" w:w="1701"/>
          </w:tcPr>
          <w:p>
            <w:r/>
            <w:r>
              <w:rPr>
                <w:sz w:val="20"/>
              </w:rPr>
              <w:t>Day 2-3</w:t>
            </w:r>
          </w:p>
        </w:tc>
        <w:tc>
          <w:tcPr>
            <w:tcW w:type="dxa" w:w="2835"/>
          </w:tcPr>
          <w:p>
            <w:r/>
            <w:r>
              <w:rPr>
                <w:sz w:val="20"/>
              </w:rPr>
              <w:t>Dev team</w:t>
            </w:r>
          </w:p>
        </w:tc>
      </w:tr>
      <w:tr>
        <w:tc>
          <w:tcPr>
            <w:tcW w:type="dxa" w:w="567"/>
            <w:shd w:fill="D6DCE4"/>
          </w:tcPr>
          <w:p>
            <w:r/>
            <w:r>
              <w:rPr>
                <w:sz w:val="20"/>
              </w:rPr>
              <w:t>8</w:t>
            </w:r>
          </w:p>
        </w:tc>
        <w:tc>
          <w:tcPr>
            <w:tcW w:type="dxa" w:w="5102"/>
            <w:shd w:fill="D6DCE4"/>
          </w:tcPr>
          <w:p>
            <w:r/>
            <w:r>
              <w:rPr>
                <w:sz w:val="20"/>
              </w:rPr>
              <w:t>No P1/P2 bugs reported by content authors</w:t>
            </w:r>
          </w:p>
        </w:tc>
        <w:tc>
          <w:tcPr>
            <w:tcW w:type="dxa" w:w="1701"/>
            <w:shd w:fill="D6DCE4"/>
          </w:tcPr>
          <w:p>
            <w:r/>
            <w:r>
              <w:rPr>
                <w:sz w:val="20"/>
              </w:rPr>
              <w:t>Day 1-3</w:t>
            </w:r>
          </w:p>
        </w:tc>
        <w:tc>
          <w:tcPr>
            <w:tcW w:type="dxa" w:w="2835"/>
            <w:shd w:fill="D6DCE4"/>
          </w:tcPr>
          <w:p>
            <w:r/>
            <w:r>
              <w:rPr>
                <w:sz w:val="20"/>
              </w:rPr>
              <w:t>QA team</w:t>
            </w:r>
          </w:p>
        </w:tc>
      </w:tr>
      <w:tr>
        <w:tc>
          <w:tcPr>
            <w:tcW w:type="dxa" w:w="567"/>
          </w:tcPr>
          <w:p>
            <w:r/>
            <w:r>
              <w:rPr>
                <w:sz w:val="20"/>
              </w:rPr>
              <w:t>9</w:t>
            </w:r>
          </w:p>
        </w:tc>
        <w:tc>
          <w:tcPr>
            <w:tcW w:type="dxa" w:w="5102"/>
          </w:tcPr>
          <w:p>
            <w:r/>
            <w:r>
              <w:rPr>
                <w:sz w:val="20"/>
              </w:rPr>
              <w:t>Commerce pod rendering confirmed (if applicable)</w:t>
            </w:r>
          </w:p>
        </w:tc>
        <w:tc>
          <w:tcPr>
            <w:tcW w:type="dxa" w:w="1701"/>
          </w:tcPr>
          <w:p>
            <w:r/>
            <w:r>
              <w:rPr>
                <w:sz w:val="20"/>
              </w:rPr>
              <w:t>Day 1</w:t>
            </w:r>
          </w:p>
        </w:tc>
        <w:tc>
          <w:tcPr>
            <w:tcW w:type="dxa" w:w="2835"/>
          </w:tcPr>
          <w:p>
            <w:r/>
            <w:r>
              <w:rPr>
                <w:sz w:val="20"/>
              </w:rPr>
              <w:t>Commerce team</w:t>
            </w:r>
          </w:p>
        </w:tc>
      </w:tr>
      <w:tr>
        <w:tc>
          <w:tcPr>
            <w:tcW w:type="dxa" w:w="567"/>
            <w:shd w:fill="D6DCE4"/>
          </w:tcPr>
          <w:p>
            <w:r/>
            <w:r>
              <w:rPr>
                <w:sz w:val="20"/>
              </w:rPr>
              <w:t>10</w:t>
            </w:r>
          </w:p>
        </w:tc>
        <w:tc>
          <w:tcPr>
            <w:tcW w:type="dxa" w:w="5102"/>
            <w:shd w:fill="D6DCE4"/>
          </w:tcPr>
          <w:p>
            <w:r/>
            <w:r>
              <w:rPr>
                <w:sz w:val="20"/>
              </w:rPr>
              <w:t>Formal wave sign-off — wave declared stable</w:t>
            </w:r>
          </w:p>
        </w:tc>
        <w:tc>
          <w:tcPr>
            <w:tcW w:type="dxa" w:w="1701"/>
            <w:shd w:fill="D6DCE4"/>
          </w:tcPr>
          <w:p>
            <w:r/>
            <w:r>
              <w:rPr>
                <w:sz w:val="20"/>
              </w:rPr>
              <w:t>Day 3+</w:t>
            </w:r>
          </w:p>
        </w:tc>
        <w:tc>
          <w:tcPr>
            <w:tcW w:type="dxa" w:w="2835"/>
            <w:shd w:fill="D6DCE4"/>
          </w:tcPr>
          <w:p>
            <w:r/>
            <w:r>
              <w:rPr>
                <w:sz w:val="20"/>
              </w:rPr>
              <w:t>Program lead</w:t>
            </w:r>
          </w:p>
        </w:tc>
      </w:tr>
    </w:tbl>
    <w:p>
      <w:pPr>
        <w:pStyle w:val="Heading1"/>
      </w:pPr>
      <w:r>
        <w:t>8. Timeline &amp; Milestones</w:t>
      </w:r>
    </w:p>
    <w:p>
      <w:pPr>
        <w:ind w:left="567"/>
      </w:pPr>
      <w:r>
        <w:rPr>
          <w:rFonts w:ascii="Consolas" w:hAnsi="Consolas"/>
          <w:color w:val="333333"/>
          <w:sz w:val="18"/>
        </w:rPr>
        <w:t>┌────────────────────────────────────────────────────────────────────────────────┐</w:t>
        <w:br/>
        <w:t>│                     MIGRATION TIMELINE (HIGH LEVEL)                             │</w:t>
        <w:br/>
        <w:t>├────────────────────────────────────────────────────────────────────────────────┤</w:t>
        <w:br/>
        <w:t>│                                                                                │</w:t>
        <w:br/>
        <w:t>│  Week 1-3          Week 4-7          Week 8-11         Week 12-15              │</w:t>
        <w:br/>
        <w:t>│  ┌──────┐          ┌──────┐          ┌──────┐          ┌──────┐               │</w:t>
        <w:br/>
        <w:t>│  │Wave 0│          │Wave 1│          │Wave 2│          │Wave 3│               │</w:t>
        <w:br/>
        <w:t>│  │Infra │──────────│Global│──────────│Region│──────────│Cntry │               │</w:t>
        <w:br/>
        <w:t>│  │Setup │          │  EN  │          │  EN  │          │  EN  │               │</w:t>
        <w:br/>
        <w:t>│  └──────┘          └──────┘          └──────┘          └──────┘               │</w:t>
        <w:br/>
        <w:t>│                                                                                │</w:t>
        <w:br/>
        <w:t>│                     Week 16-22        Week 23-25                               │</w:t>
        <w:br/>
        <w:t>│                     ┌──────┐          ┌──────┐                                 │</w:t>
        <w:br/>
        <w:t>│                     │Wave 4│          │Wave 5│                                 │</w:t>
        <w:br/>
        <w:t>│                     │Trans-│──────────│Pods/ │                                 │</w:t>
        <w:br/>
        <w:t>│                     │lated │          │Commrc│                                 │</w:t>
        <w:br/>
        <w:t>│                     └──────┘          └──────┘                                 │</w:t>
        <w:br/>
        <w:t>│                                                                                │</w:t>
        <w:br/>
        <w:t>│  Key Milestones:                                                               │</w:t>
        <w:br/>
        <w:t>│  • Week 3:  Infrastructure validated, MSM structure live                       │</w:t>
        <w:br/>
        <w:t>│  • Week 7:  Global/en live on EDS (first production traffic)                   │</w:t>
        <w:br/>
        <w:t>│  • Week 11: Regional EN hubs live                                              │</w:t>
        <w:br/>
        <w:t>│  • Week 15: Country EN sites live                                              │</w:t>
        <w:br/>
        <w:t>│  • Week 22: All translated locales live                                        │</w:t>
        <w:br/>
        <w:t>│  • Week 25: Commerce pods cutover complete                                     │</w:t>
        <w:br/>
        <w:t>│  • Week 26: AEM 6.4 decommissioning eligible (after final soak)               │</w:t>
        <w:br/>
        <w:t>│                                                                                │</w:t>
        <w:br/>
        <w:t>└────────────────────────────────────────────────────────────────────────────────┘</w:t>
      </w:r>
    </w:p>
    <w:p>
      <w:r>
        <w:rPr>
          <w:b/>
          <w:color w:val="C0392B"/>
        </w:rPr>
        <w:t xml:space="preserve">Important: </w:t>
      </w:r>
      <w:r>
        <w:t>Timeline is indicative and subject to TFS content team availability, delta page list approvals, and commerce team readiness for pod cutover. Durations may compress or expand based on page volumes per wave.</w:t>
      </w:r>
    </w:p>
    <w:p>
      <w:pPr>
        <w:pStyle w:val="Heading1"/>
      </w:pPr>
      <w:r>
        <w:t>9. Risks &amp; Mitigations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567"/>
            <w:shd w:fill="2F5496"/>
          </w:tcPr>
          <w:p>
            <w:r/>
            <w:r>
              <w:rPr>
                <w:b/>
                <w:color w:val="FFFFFF"/>
                <w:sz w:val="20"/>
              </w:rPr>
              <w:t>#</w:t>
            </w:r>
          </w:p>
        </w:tc>
        <w:tc>
          <w:tcPr>
            <w:tcW w:type="dxa" w:w="2835"/>
            <w:shd w:fill="2F5496"/>
          </w:tcPr>
          <w:p>
            <w:r/>
            <w:r>
              <w:rPr>
                <w:b/>
                <w:color w:val="FFFFFF"/>
                <w:sz w:val="20"/>
              </w:rPr>
              <w:t>Risk</w:t>
            </w:r>
          </w:p>
        </w:tc>
        <w:tc>
          <w:tcPr>
            <w:tcW w:type="dxa" w:w="1134"/>
            <w:shd w:fill="2F5496"/>
          </w:tcPr>
          <w:p>
            <w:r/>
            <w:r>
              <w:rPr>
                <w:b/>
                <w:color w:val="FFFFFF"/>
                <w:sz w:val="20"/>
              </w:rPr>
              <w:t>Likelihood</w:t>
            </w:r>
          </w:p>
        </w:tc>
        <w:tc>
          <w:tcPr>
            <w:tcW w:type="dxa" w:w="1134"/>
            <w:shd w:fill="2F5496"/>
          </w:tcPr>
          <w:p>
            <w:r/>
            <w:r>
              <w:rPr>
                <w:b/>
                <w:color w:val="FFFFFF"/>
                <w:sz w:val="20"/>
              </w:rPr>
              <w:t>Impact</w:t>
            </w:r>
          </w:p>
        </w:tc>
        <w:tc>
          <w:tcPr>
            <w:tcW w:type="dxa" w:w="4535"/>
            <w:shd w:fill="2F5496"/>
          </w:tcPr>
          <w:p>
            <w:r/>
            <w:r>
              <w:rPr>
                <w:b/>
                <w:color w:val="FFFFFF"/>
                <w:sz w:val="20"/>
              </w:rPr>
              <w:t>Mitigation</w:t>
            </w:r>
          </w:p>
        </w:tc>
      </w:tr>
      <w:tr>
        <w:tc>
          <w:tcPr>
            <w:tcW w:type="dxa" w:w="567"/>
          </w:tcPr>
          <w:p>
            <w:r/>
            <w:r>
              <w:rPr>
                <w:sz w:val="20"/>
              </w:rPr>
              <w:t>R1</w:t>
            </w:r>
          </w:p>
        </w:tc>
        <w:tc>
          <w:tcPr>
            <w:tcW w:type="dxa" w:w="2835"/>
          </w:tcPr>
          <w:p>
            <w:r/>
            <w:r>
              <w:rPr>
                <w:sz w:val="20"/>
              </w:rPr>
              <w:t>Content changes made during freeze violate migration integrity</w:t>
            </w:r>
          </w:p>
        </w:tc>
        <w:tc>
          <w:tcPr>
            <w:tcW w:type="dxa" w:w="1134"/>
          </w:tcPr>
          <w:p>
            <w:r/>
            <w:r>
              <w:rPr>
                <w:sz w:val="20"/>
              </w:rPr>
              <w:t>Medium</w:t>
            </w:r>
          </w:p>
        </w:tc>
        <w:tc>
          <w:tcPr>
            <w:tcW w:type="dxa" w:w="1134"/>
          </w:tcPr>
          <w:p>
            <w:r/>
            <w:r>
              <w:rPr>
                <w:sz w:val="20"/>
              </w:rPr>
              <w:t>High</w:t>
            </w:r>
          </w:p>
        </w:tc>
        <w:tc>
          <w:tcPr>
            <w:tcW w:type="dxa" w:w="4535"/>
          </w:tcPr>
          <w:p>
            <w:r/>
            <w:r>
              <w:rPr>
                <w:sz w:val="20"/>
              </w:rPr>
              <w:t>Strict freeze enforcement; content lock on AEM pages in scope; daily freeze compliance checks</w:t>
            </w:r>
          </w:p>
        </w:tc>
      </w:tr>
      <w:tr>
        <w:tc>
          <w:tcPr>
            <w:tcW w:type="dxa" w:w="567"/>
            <w:shd w:fill="D6DCE4"/>
          </w:tcPr>
          <w:p>
            <w:r/>
            <w:r>
              <w:rPr>
                <w:sz w:val="20"/>
              </w:rPr>
              <w:t>R2</w:t>
            </w:r>
          </w:p>
        </w:tc>
        <w:tc>
          <w:tcPr>
            <w:tcW w:type="dxa" w:w="2835"/>
            <w:shd w:fill="D6DCE4"/>
          </w:tcPr>
          <w:p>
            <w:r/>
            <w:r>
              <w:rPr>
                <w:sz w:val="20"/>
              </w:rPr>
              <w:t>Delta page identification misses pages with component-level overrides</w:t>
            </w:r>
          </w:p>
        </w:tc>
        <w:tc>
          <w:tcPr>
            <w:tcW w:type="dxa" w:w="1134"/>
            <w:shd w:fill="D6DCE4"/>
          </w:tcPr>
          <w:p>
            <w:r/>
            <w:r>
              <w:rPr>
                <w:sz w:val="20"/>
              </w:rPr>
              <w:t>Medium</w:t>
            </w:r>
          </w:p>
        </w:tc>
        <w:tc>
          <w:tcPr>
            <w:tcW w:type="dxa" w:w="1134"/>
            <w:shd w:fill="D6DCE4"/>
          </w:tcPr>
          <w:p>
            <w:r/>
            <w:r>
              <w:rPr>
                <w:sz w:val="20"/>
              </w:rPr>
              <w:t>Medium</w:t>
            </w:r>
          </w:p>
        </w:tc>
        <w:tc>
          <w:tcPr>
            <w:tcW w:type="dxa" w:w="4535"/>
            <w:shd w:fill="D6DCE4"/>
          </w:tcPr>
          <w:p>
            <w:r/>
            <w:r>
              <w:rPr>
                <w:sz w:val="20"/>
              </w:rPr>
              <w:t>Script uses cq:isCancelled detection at component level; TFS reviews full delta list before approval</w:t>
            </w:r>
          </w:p>
        </w:tc>
      </w:tr>
      <w:tr>
        <w:tc>
          <w:tcPr>
            <w:tcW w:type="dxa" w:w="567"/>
          </w:tcPr>
          <w:p>
            <w:r/>
            <w:r>
              <w:rPr>
                <w:sz w:val="20"/>
              </w:rPr>
              <w:t>R3</w:t>
            </w:r>
          </w:p>
        </w:tc>
        <w:tc>
          <w:tcPr>
            <w:tcW w:type="dxa" w:w="2835"/>
          </w:tcPr>
          <w:p>
            <w:r/>
            <w:r>
              <w:rPr>
                <w:sz w:val="20"/>
              </w:rPr>
              <w:t>Redirect spreadsheet incomplete — causes 404s post-cutover</w:t>
            </w:r>
          </w:p>
        </w:tc>
        <w:tc>
          <w:tcPr>
            <w:tcW w:type="dxa" w:w="1134"/>
          </w:tcPr>
          <w:p>
            <w:r/>
            <w:r>
              <w:rPr>
                <w:sz w:val="20"/>
              </w:rPr>
              <w:t>High</w:t>
            </w:r>
          </w:p>
        </w:tc>
        <w:tc>
          <w:tcPr>
            <w:tcW w:type="dxa" w:w="1134"/>
          </w:tcPr>
          <w:p>
            <w:r/>
            <w:r>
              <w:rPr>
                <w:sz w:val="20"/>
              </w:rPr>
              <w:t>High</w:t>
            </w:r>
          </w:p>
        </w:tc>
        <w:tc>
          <w:tcPr>
            <w:tcW w:type="dxa" w:w="4535"/>
          </w:tcPr>
          <w:p>
            <w:r/>
            <w:r>
              <w:rPr>
                <w:sz w:val="20"/>
              </w:rPr>
              <w:t>Pre-cutover redirect validation (100% tested); 404 monitoring within first hour; rapid redirect addition process</w:t>
            </w:r>
          </w:p>
        </w:tc>
      </w:tr>
      <w:tr>
        <w:tc>
          <w:tcPr>
            <w:tcW w:type="dxa" w:w="567"/>
            <w:shd w:fill="D6DCE4"/>
          </w:tcPr>
          <w:p>
            <w:r/>
            <w:r>
              <w:rPr>
                <w:sz w:val="20"/>
              </w:rPr>
              <w:t>R4</w:t>
            </w:r>
          </w:p>
        </w:tc>
        <w:tc>
          <w:tcPr>
            <w:tcW w:type="dxa" w:w="2835"/>
            <w:shd w:fill="D6DCE4"/>
          </w:tcPr>
          <w:p>
            <w:r/>
            <w:r>
              <w:rPr>
                <w:sz w:val="20"/>
              </w:rPr>
              <w:t>Form submission backend not ready for EDS-originated requests</w:t>
            </w:r>
          </w:p>
        </w:tc>
        <w:tc>
          <w:tcPr>
            <w:tcW w:type="dxa" w:w="1134"/>
            <w:shd w:fill="D6DCE4"/>
          </w:tcPr>
          <w:p>
            <w:r/>
            <w:r>
              <w:rPr>
                <w:sz w:val="20"/>
              </w:rPr>
              <w:t>Low</w:t>
            </w:r>
          </w:p>
        </w:tc>
        <w:tc>
          <w:tcPr>
            <w:tcW w:type="dxa" w:w="1134"/>
            <w:shd w:fill="D6DCE4"/>
          </w:tcPr>
          <w:p>
            <w:r/>
            <w:r>
              <w:rPr>
                <w:sz w:val="20"/>
              </w:rPr>
              <w:t>High</w:t>
            </w:r>
          </w:p>
        </w:tc>
        <w:tc>
          <w:tcPr>
            <w:tcW w:type="dxa" w:w="4535"/>
            <w:shd w:fill="D6DCE4"/>
          </w:tcPr>
          <w:p>
            <w:r/>
            <w:r>
              <w:rPr>
                <w:sz w:val="20"/>
              </w:rPr>
              <w:t>Early backend testing (Wave 1); form pilot before bulk migration; Eloqua/endpoint validation</w:t>
            </w:r>
          </w:p>
        </w:tc>
      </w:tr>
      <w:tr>
        <w:tc>
          <w:tcPr>
            <w:tcW w:type="dxa" w:w="567"/>
          </w:tcPr>
          <w:p>
            <w:r/>
            <w:r>
              <w:rPr>
                <w:sz w:val="20"/>
              </w:rPr>
              <w:t>R5</w:t>
            </w:r>
          </w:p>
        </w:tc>
        <w:tc>
          <w:tcPr>
            <w:tcW w:type="dxa" w:w="2835"/>
          </w:tcPr>
          <w:p>
            <w:r/>
            <w:r>
              <w:rPr>
                <w:sz w:val="20"/>
              </w:rPr>
              <w:t>MSM inheritance serves wrong content (EN content to translated locale)</w:t>
            </w:r>
          </w:p>
        </w:tc>
        <w:tc>
          <w:tcPr>
            <w:tcW w:type="dxa" w:w="1134"/>
          </w:tcPr>
          <w:p>
            <w:r/>
            <w:r>
              <w:rPr>
                <w:sz w:val="20"/>
              </w:rPr>
              <w:t>Medium</w:t>
            </w:r>
          </w:p>
        </w:tc>
        <w:tc>
          <w:tcPr>
            <w:tcW w:type="dxa" w:w="1134"/>
          </w:tcPr>
          <w:p>
            <w:r/>
            <w:r>
              <w:rPr>
                <w:sz w:val="20"/>
              </w:rPr>
              <w:t>High</w:t>
            </w:r>
          </w:p>
        </w:tc>
        <w:tc>
          <w:tcPr>
            <w:tcW w:type="dxa" w:w="4535"/>
          </w:tcPr>
          <w:p>
            <w:r/>
            <w:r>
              <w:rPr>
                <w:sz w:val="20"/>
              </w:rPr>
              <w:t>Translated locales migrate ALL pages (no inheritance); validate sample pages per locale before cutover</w:t>
            </w:r>
          </w:p>
        </w:tc>
      </w:tr>
      <w:tr>
        <w:tc>
          <w:tcPr>
            <w:tcW w:type="dxa" w:w="567"/>
            <w:shd w:fill="D6DCE4"/>
          </w:tcPr>
          <w:p>
            <w:r/>
            <w:r>
              <w:rPr>
                <w:sz w:val="20"/>
              </w:rPr>
              <w:t>R6</w:t>
            </w:r>
          </w:p>
        </w:tc>
        <w:tc>
          <w:tcPr>
            <w:tcW w:type="dxa" w:w="2835"/>
            <w:shd w:fill="D6DCE4"/>
          </w:tcPr>
          <w:p>
            <w:r/>
            <w:r>
              <w:rPr>
                <w:sz w:val="20"/>
              </w:rPr>
              <w:t>Commerce team not ready for pod cutover timing</w:t>
            </w:r>
          </w:p>
        </w:tc>
        <w:tc>
          <w:tcPr>
            <w:tcW w:type="dxa" w:w="1134"/>
            <w:shd w:fill="D6DCE4"/>
          </w:tcPr>
          <w:p>
            <w:r/>
            <w:r>
              <w:rPr>
                <w:sz w:val="20"/>
              </w:rPr>
              <w:t>Medium</w:t>
            </w:r>
          </w:p>
        </w:tc>
        <w:tc>
          <w:tcPr>
            <w:tcW w:type="dxa" w:w="1134"/>
            <w:shd w:fill="D6DCE4"/>
          </w:tcPr>
          <w:p>
            <w:r/>
            <w:r>
              <w:rPr>
                <w:sz w:val="20"/>
              </w:rPr>
              <w:t>Medium</w:t>
            </w:r>
          </w:p>
        </w:tc>
        <w:tc>
          <w:tcPr>
            <w:tcW w:type="dxa" w:w="4535"/>
            <w:shd w:fill="D6DCE4"/>
          </w:tcPr>
          <w:p>
            <w:r/>
            <w:r>
              <w:rPr>
                <w:sz w:val="20"/>
              </w:rPr>
              <w:t>Pod cutover in separate wave (Wave 5); pilot single SKU first; commerce team owns their switch timing</w:t>
            </w:r>
          </w:p>
        </w:tc>
      </w:tr>
      <w:tr>
        <w:tc>
          <w:tcPr>
            <w:tcW w:type="dxa" w:w="567"/>
          </w:tcPr>
          <w:p>
            <w:r/>
            <w:r>
              <w:rPr>
                <w:sz w:val="20"/>
              </w:rPr>
              <w:t>R7</w:t>
            </w:r>
          </w:p>
        </w:tc>
        <w:tc>
          <w:tcPr>
            <w:tcW w:type="dxa" w:w="2835"/>
          </w:tcPr>
          <w:p>
            <w:r/>
            <w:r>
              <w:rPr>
                <w:sz w:val="20"/>
              </w:rPr>
              <w:t>Rollback takes longer than expected due to CDN cache</w:t>
            </w:r>
          </w:p>
        </w:tc>
        <w:tc>
          <w:tcPr>
            <w:tcW w:type="dxa" w:w="1134"/>
          </w:tcPr>
          <w:p>
            <w:r/>
            <w:r>
              <w:rPr>
                <w:sz w:val="20"/>
              </w:rPr>
              <w:t>Low</w:t>
            </w:r>
          </w:p>
        </w:tc>
        <w:tc>
          <w:tcPr>
            <w:tcW w:type="dxa" w:w="1134"/>
          </w:tcPr>
          <w:p>
            <w:r/>
            <w:r>
              <w:rPr>
                <w:sz w:val="20"/>
              </w:rPr>
              <w:t>Medium</w:t>
            </w:r>
          </w:p>
        </w:tc>
        <w:tc>
          <w:tcPr>
            <w:tcW w:type="dxa" w:w="4535"/>
          </w:tcPr>
          <w:p>
            <w:r/>
            <w:r>
              <w:rPr>
                <w:sz w:val="20"/>
              </w:rPr>
              <w:t>Pre-test rollback procedure; CDN cache purge automation; documented TTL expectations</w:t>
            </w:r>
          </w:p>
        </w:tc>
      </w:tr>
      <w:tr>
        <w:tc>
          <w:tcPr>
            <w:tcW w:type="dxa" w:w="567"/>
            <w:shd w:fill="D6DCE4"/>
          </w:tcPr>
          <w:p>
            <w:r/>
            <w:r>
              <w:rPr>
                <w:sz w:val="20"/>
              </w:rPr>
              <w:t>R8</w:t>
            </w:r>
          </w:p>
        </w:tc>
        <w:tc>
          <w:tcPr>
            <w:tcW w:type="dxa" w:w="2835"/>
            <w:shd w:fill="D6DCE4"/>
          </w:tcPr>
          <w:p>
            <w:r/>
            <w:r>
              <w:rPr>
                <w:sz w:val="20"/>
              </w:rPr>
              <w:t>Author training incomplete — authors unable to edit on DA post-cutover</w:t>
            </w:r>
          </w:p>
        </w:tc>
        <w:tc>
          <w:tcPr>
            <w:tcW w:type="dxa" w:w="1134"/>
            <w:shd w:fill="D6DCE4"/>
          </w:tcPr>
          <w:p>
            <w:r/>
            <w:r>
              <w:rPr>
                <w:sz w:val="20"/>
              </w:rPr>
              <w:t>Medium</w:t>
            </w:r>
          </w:p>
        </w:tc>
        <w:tc>
          <w:tcPr>
            <w:tcW w:type="dxa" w:w="1134"/>
            <w:shd w:fill="D6DCE4"/>
          </w:tcPr>
          <w:p>
            <w:r/>
            <w:r>
              <w:rPr>
                <w:sz w:val="20"/>
              </w:rPr>
              <w:t>Medium</w:t>
            </w:r>
          </w:p>
        </w:tc>
        <w:tc>
          <w:tcPr>
            <w:tcW w:type="dxa" w:w="4535"/>
            <w:shd w:fill="D6DCE4"/>
          </w:tcPr>
          <w:p>
            <w:r/>
            <w:r>
              <w:rPr>
                <w:sz w:val="20"/>
              </w:rPr>
              <w:t>Training schedule aligned to wave dates; sample pages and authoring guides per block available before cutover</w:t>
            </w:r>
          </w:p>
        </w:tc>
      </w:tr>
    </w:tbl>
    <w:p>
      <w:pPr>
        <w:pStyle w:val="Heading1"/>
      </w:pPr>
      <w:r>
        <w:t>10. RACI Matrix</w:t>
      </w:r>
    </w:p>
    <w:tbl>
      <w:tblPr>
        <w:tblStyle w:val="TableGrid"/>
        <w:tblW w:type="auto" w:w="0"/>
        <w:jc w:val="left"/>
        <w:tblLook w:firstColumn="1" w:firstRow="1" w:lastColumn="0" w:lastRow="0" w:noHBand="0" w:noVBand="1" w:val="04A0"/>
      </w:tblPr>
      <w:tblGrid>
        <w:gridCol w:w="1234"/>
        <w:gridCol w:w="1234"/>
        <w:gridCol w:w="1234"/>
        <w:gridCol w:w="1234"/>
        <w:gridCol w:w="1234"/>
        <w:gridCol w:w="1234"/>
        <w:gridCol w:w="1234"/>
      </w:tblGrid>
      <w:tr>
        <w:tc>
          <w:tcPr>
            <w:tcW w:type="dxa" w:w="2835"/>
            <w:shd w:fill="2F5496"/>
          </w:tcPr>
          <w:p>
            <w:r/>
            <w:r>
              <w:rPr>
                <w:b/>
                <w:color w:val="FFFFFF"/>
                <w:sz w:val="20"/>
              </w:rPr>
              <w:t>Activity</w:t>
            </w:r>
          </w:p>
        </w:tc>
        <w:tc>
          <w:tcPr>
            <w:tcW w:type="dxa" w:w="1134"/>
            <w:shd w:fill="2F5496"/>
          </w:tcPr>
          <w:p>
            <w:r/>
            <w:r>
              <w:rPr>
                <w:b/>
                <w:color w:val="FFFFFF"/>
                <w:sz w:val="20"/>
              </w:rPr>
              <w:t>Adobe Dev</w:t>
            </w:r>
          </w:p>
        </w:tc>
        <w:tc>
          <w:tcPr>
            <w:tcW w:type="dxa" w:w="1134"/>
            <w:shd w:fill="2F5496"/>
          </w:tcPr>
          <w:p>
            <w:r/>
            <w:r>
              <w:rPr>
                <w:b/>
                <w:color w:val="FFFFFF"/>
                <w:sz w:val="20"/>
              </w:rPr>
              <w:t>Adobe PM</w:t>
            </w:r>
          </w:p>
        </w:tc>
        <w:tc>
          <w:tcPr>
            <w:tcW w:type="dxa" w:w="1417"/>
            <w:shd w:fill="2F5496"/>
          </w:tcPr>
          <w:p>
            <w:r/>
            <w:r>
              <w:rPr>
                <w:b/>
                <w:color w:val="FFFFFF"/>
                <w:sz w:val="20"/>
              </w:rPr>
              <w:t>TFS Content</w:t>
            </w:r>
          </w:p>
        </w:tc>
        <w:tc>
          <w:tcPr>
            <w:tcW w:type="dxa" w:w="1417"/>
            <w:shd w:fill="2F5496"/>
          </w:tcPr>
          <w:p>
            <w:r/>
            <w:r>
              <w:rPr>
                <w:b/>
                <w:color w:val="FFFFFF"/>
                <w:sz w:val="20"/>
              </w:rPr>
              <w:t>TFS Dev/IT</w:t>
            </w:r>
          </w:p>
        </w:tc>
        <w:tc>
          <w:tcPr>
            <w:tcW w:type="dxa" w:w="1134"/>
            <w:shd w:fill="2F5496"/>
          </w:tcPr>
          <w:p>
            <w:r/>
            <w:r>
              <w:rPr>
                <w:b/>
                <w:color w:val="FFFFFF"/>
                <w:sz w:val="20"/>
              </w:rPr>
              <w:t>TFS PM</w:t>
            </w:r>
          </w:p>
        </w:tc>
        <w:tc>
          <w:tcPr>
            <w:tcW w:type="dxa" w:w="1417"/>
            <w:shd w:fill="2F5496"/>
          </w:tcPr>
          <w:p>
            <w:r/>
            <w:r>
              <w:rPr>
                <w:b/>
                <w:color w:val="FFFFFF"/>
                <w:sz w:val="20"/>
              </w:rPr>
              <w:t>Commerce</w:t>
            </w:r>
          </w:p>
        </w:tc>
      </w:tr>
      <w:tr>
        <w:tc>
          <w:tcPr>
            <w:tcW w:type="dxa" w:w="2835"/>
          </w:tcPr>
          <w:p>
            <w:r/>
            <w:r>
              <w:rPr>
                <w:sz w:val="20"/>
              </w:rPr>
              <w:t>Migration script development</w:t>
            </w:r>
          </w:p>
        </w:tc>
        <w:tc>
          <w:tcPr>
            <w:tcW w:type="dxa" w:w="1134"/>
          </w:tcPr>
          <w:p>
            <w:r/>
            <w:r>
              <w:rPr>
                <w:sz w:val="20"/>
              </w:rPr>
              <w:t>R</w:t>
            </w:r>
          </w:p>
        </w:tc>
        <w:tc>
          <w:tcPr>
            <w:tcW w:type="dxa" w:w="1134"/>
          </w:tcPr>
          <w:p>
            <w:r/>
            <w:r>
              <w:rPr>
                <w:sz w:val="20"/>
              </w:rPr>
              <w:t>A</w:t>
            </w:r>
          </w:p>
        </w:tc>
        <w:tc>
          <w:tcPr>
            <w:tcW w:type="dxa" w:w="1417"/>
          </w:tcPr>
          <w:p>
            <w:r/>
            <w:r>
              <w:rPr>
                <w:sz w:val="20"/>
              </w:rPr>
              <w:t>I</w:t>
            </w:r>
          </w:p>
        </w:tc>
        <w:tc>
          <w:tcPr>
            <w:tcW w:type="dxa" w:w="1417"/>
          </w:tcPr>
          <w:p>
            <w:r/>
            <w:r>
              <w:rPr>
                <w:sz w:val="20"/>
              </w:rPr>
              <w:t>C</w:t>
            </w:r>
          </w:p>
        </w:tc>
        <w:tc>
          <w:tcPr>
            <w:tcW w:type="dxa" w:w="1134"/>
          </w:tcPr>
          <w:p>
            <w:r/>
            <w:r>
              <w:rPr>
                <w:sz w:val="20"/>
              </w:rPr>
              <w:t>I</w:t>
            </w:r>
          </w:p>
        </w:tc>
        <w:tc>
          <w:tcPr>
            <w:tcW w:type="dxa" w:w="1417"/>
          </w:tcPr>
          <w:p>
            <w:r/>
            <w:r>
              <w:rPr>
                <w:sz w:val="20"/>
              </w:rPr>
              <w:t>—</w:t>
            </w:r>
          </w:p>
        </w:tc>
      </w:tr>
      <w:tr>
        <w:tc>
          <w:tcPr>
            <w:tcW w:type="dxa" w:w="2835"/>
            <w:shd w:fill="D6DCE4"/>
          </w:tcPr>
          <w:p>
            <w:r/>
            <w:r>
              <w:rPr>
                <w:sz w:val="20"/>
              </w:rPr>
              <w:t>Delta page list approval</w:t>
            </w:r>
          </w:p>
        </w:tc>
        <w:tc>
          <w:tcPr>
            <w:tcW w:type="dxa" w:w="1134"/>
            <w:shd w:fill="D6DCE4"/>
          </w:tcPr>
          <w:p>
            <w:r/>
            <w:r>
              <w:rPr>
                <w:sz w:val="20"/>
              </w:rPr>
              <w:t>C</w:t>
            </w:r>
          </w:p>
        </w:tc>
        <w:tc>
          <w:tcPr>
            <w:tcW w:type="dxa" w:w="1134"/>
            <w:shd w:fill="D6DCE4"/>
          </w:tcPr>
          <w:p>
            <w:r/>
            <w:r>
              <w:rPr>
                <w:sz w:val="20"/>
              </w:rPr>
              <w:t>I</w:t>
            </w:r>
          </w:p>
        </w:tc>
        <w:tc>
          <w:tcPr>
            <w:tcW w:type="dxa" w:w="1417"/>
            <w:shd w:fill="D6DCE4"/>
          </w:tcPr>
          <w:p>
            <w:r/>
            <w:r>
              <w:rPr>
                <w:sz w:val="20"/>
              </w:rPr>
              <w:t>R/A</w:t>
            </w:r>
          </w:p>
        </w:tc>
        <w:tc>
          <w:tcPr>
            <w:tcW w:type="dxa" w:w="1417"/>
            <w:shd w:fill="D6DCE4"/>
          </w:tcPr>
          <w:p>
            <w:r/>
            <w:r>
              <w:rPr>
                <w:sz w:val="20"/>
              </w:rPr>
              <w:t>C</w:t>
            </w:r>
          </w:p>
        </w:tc>
        <w:tc>
          <w:tcPr>
            <w:tcW w:type="dxa" w:w="1134"/>
            <w:shd w:fill="D6DCE4"/>
          </w:tcPr>
          <w:p>
            <w:r/>
            <w:r>
              <w:rPr>
                <w:sz w:val="20"/>
              </w:rPr>
              <w:t>I</w:t>
            </w:r>
          </w:p>
        </w:tc>
        <w:tc>
          <w:tcPr>
            <w:tcW w:type="dxa" w:w="1417"/>
            <w:shd w:fill="D6DCE4"/>
          </w:tcPr>
          <w:p>
            <w:r/>
            <w:r>
              <w:rPr>
                <w:sz w:val="20"/>
              </w:rPr>
              <w:t>—</w:t>
            </w:r>
          </w:p>
        </w:tc>
      </w:tr>
      <w:tr>
        <w:tc>
          <w:tcPr>
            <w:tcW w:type="dxa" w:w="2835"/>
          </w:tcPr>
          <w:p>
            <w:r/>
            <w:r>
              <w:rPr>
                <w:sz w:val="20"/>
              </w:rPr>
              <w:t>Content freeze enforcement</w:t>
            </w:r>
          </w:p>
        </w:tc>
        <w:tc>
          <w:tcPr>
            <w:tcW w:type="dxa" w:w="1134"/>
          </w:tcPr>
          <w:p>
            <w:r/>
            <w:r>
              <w:rPr>
                <w:sz w:val="20"/>
              </w:rPr>
              <w:t>I</w:t>
            </w:r>
          </w:p>
        </w:tc>
        <w:tc>
          <w:tcPr>
            <w:tcW w:type="dxa" w:w="1134"/>
          </w:tcPr>
          <w:p>
            <w:r/>
            <w:r>
              <w:rPr>
                <w:sz w:val="20"/>
              </w:rPr>
              <w:t>C</w:t>
            </w:r>
          </w:p>
        </w:tc>
        <w:tc>
          <w:tcPr>
            <w:tcW w:type="dxa" w:w="1417"/>
          </w:tcPr>
          <w:p>
            <w:r/>
            <w:r>
              <w:rPr>
                <w:sz w:val="20"/>
              </w:rPr>
              <w:t>R</w:t>
            </w:r>
          </w:p>
        </w:tc>
        <w:tc>
          <w:tcPr>
            <w:tcW w:type="dxa" w:w="1417"/>
          </w:tcPr>
          <w:p>
            <w:r/>
            <w:r>
              <w:rPr>
                <w:sz w:val="20"/>
              </w:rPr>
              <w:t>C</w:t>
            </w:r>
          </w:p>
        </w:tc>
        <w:tc>
          <w:tcPr>
            <w:tcW w:type="dxa" w:w="1134"/>
          </w:tcPr>
          <w:p>
            <w:r/>
            <w:r>
              <w:rPr>
                <w:sz w:val="20"/>
              </w:rPr>
              <w:t>A</w:t>
            </w:r>
          </w:p>
        </w:tc>
        <w:tc>
          <w:tcPr>
            <w:tcW w:type="dxa" w:w="1417"/>
          </w:tcPr>
          <w:p>
            <w:r/>
            <w:r>
              <w:rPr>
                <w:sz w:val="20"/>
              </w:rPr>
              <w:t>—</w:t>
            </w:r>
          </w:p>
        </w:tc>
      </w:tr>
      <w:tr>
        <w:tc>
          <w:tcPr>
            <w:tcW w:type="dxa" w:w="2835"/>
            <w:shd w:fill="D6DCE4"/>
          </w:tcPr>
          <w:p>
            <w:r/>
            <w:r>
              <w:rPr>
                <w:sz w:val="20"/>
              </w:rPr>
              <w:t>Migration execution</w:t>
            </w:r>
          </w:p>
        </w:tc>
        <w:tc>
          <w:tcPr>
            <w:tcW w:type="dxa" w:w="1134"/>
            <w:shd w:fill="D6DCE4"/>
          </w:tcPr>
          <w:p>
            <w:r/>
            <w:r>
              <w:rPr>
                <w:sz w:val="20"/>
              </w:rPr>
              <w:t>R</w:t>
            </w:r>
          </w:p>
        </w:tc>
        <w:tc>
          <w:tcPr>
            <w:tcW w:type="dxa" w:w="1134"/>
            <w:shd w:fill="D6DCE4"/>
          </w:tcPr>
          <w:p>
            <w:r/>
            <w:r>
              <w:rPr>
                <w:sz w:val="20"/>
              </w:rPr>
              <w:t>A</w:t>
            </w:r>
          </w:p>
        </w:tc>
        <w:tc>
          <w:tcPr>
            <w:tcW w:type="dxa" w:w="1417"/>
            <w:shd w:fill="D6DCE4"/>
          </w:tcPr>
          <w:p>
            <w:r/>
            <w:r>
              <w:rPr>
                <w:sz w:val="20"/>
              </w:rPr>
              <w:t>I</w:t>
            </w:r>
          </w:p>
        </w:tc>
        <w:tc>
          <w:tcPr>
            <w:tcW w:type="dxa" w:w="1417"/>
            <w:shd w:fill="D6DCE4"/>
          </w:tcPr>
          <w:p>
            <w:r/>
            <w:r>
              <w:rPr>
                <w:sz w:val="20"/>
              </w:rPr>
              <w:t>C</w:t>
            </w:r>
          </w:p>
        </w:tc>
        <w:tc>
          <w:tcPr>
            <w:tcW w:type="dxa" w:w="1134"/>
            <w:shd w:fill="D6DCE4"/>
          </w:tcPr>
          <w:p>
            <w:r/>
            <w:r>
              <w:rPr>
                <w:sz w:val="20"/>
              </w:rPr>
              <w:t>I</w:t>
            </w:r>
          </w:p>
        </w:tc>
        <w:tc>
          <w:tcPr>
            <w:tcW w:type="dxa" w:w="1417"/>
            <w:shd w:fill="D6DCE4"/>
          </w:tcPr>
          <w:p>
            <w:r/>
            <w:r>
              <w:rPr>
                <w:sz w:val="20"/>
              </w:rPr>
              <w:t>—</w:t>
            </w:r>
          </w:p>
        </w:tc>
      </w:tr>
      <w:tr>
        <w:tc>
          <w:tcPr>
            <w:tcW w:type="dxa" w:w="2835"/>
          </w:tcPr>
          <w:p>
            <w:r/>
            <w:r>
              <w:rPr>
                <w:sz w:val="20"/>
              </w:rPr>
              <w:t>L1 automated validation</w:t>
            </w:r>
          </w:p>
        </w:tc>
        <w:tc>
          <w:tcPr>
            <w:tcW w:type="dxa" w:w="1134"/>
          </w:tcPr>
          <w:p>
            <w:r/>
            <w:r>
              <w:rPr>
                <w:sz w:val="20"/>
              </w:rPr>
              <w:t>R</w:t>
            </w:r>
          </w:p>
        </w:tc>
        <w:tc>
          <w:tcPr>
            <w:tcW w:type="dxa" w:w="1134"/>
          </w:tcPr>
          <w:p>
            <w:r/>
            <w:r>
              <w:rPr>
                <w:sz w:val="20"/>
              </w:rPr>
              <w:t>A</w:t>
            </w:r>
          </w:p>
        </w:tc>
        <w:tc>
          <w:tcPr>
            <w:tcW w:type="dxa" w:w="1417"/>
          </w:tcPr>
          <w:p>
            <w:r/>
            <w:r>
              <w:rPr>
                <w:sz w:val="20"/>
              </w:rPr>
              <w:t>I</w:t>
            </w:r>
          </w:p>
        </w:tc>
        <w:tc>
          <w:tcPr>
            <w:tcW w:type="dxa" w:w="1417"/>
          </w:tcPr>
          <w:p>
            <w:r/>
            <w:r>
              <w:rPr>
                <w:sz w:val="20"/>
              </w:rPr>
              <w:t>I</w:t>
            </w:r>
          </w:p>
        </w:tc>
        <w:tc>
          <w:tcPr>
            <w:tcW w:type="dxa" w:w="1134"/>
          </w:tcPr>
          <w:p>
            <w:r/>
            <w:r>
              <w:rPr>
                <w:sz w:val="20"/>
              </w:rPr>
              <w:t>I</w:t>
            </w:r>
          </w:p>
        </w:tc>
        <w:tc>
          <w:tcPr>
            <w:tcW w:type="dxa" w:w="1417"/>
          </w:tcPr>
          <w:p>
            <w:r/>
            <w:r>
              <w:rPr>
                <w:sz w:val="20"/>
              </w:rPr>
              <w:t>—</w:t>
            </w:r>
          </w:p>
        </w:tc>
      </w:tr>
      <w:tr>
        <w:tc>
          <w:tcPr>
            <w:tcW w:type="dxa" w:w="2835"/>
            <w:shd w:fill="D6DCE4"/>
          </w:tcPr>
          <w:p>
            <w:r/>
            <w:r>
              <w:rPr>
                <w:sz w:val="20"/>
              </w:rPr>
              <w:t>L2 SEO validation</w:t>
            </w:r>
          </w:p>
        </w:tc>
        <w:tc>
          <w:tcPr>
            <w:tcW w:type="dxa" w:w="1134"/>
            <w:shd w:fill="D6DCE4"/>
          </w:tcPr>
          <w:p>
            <w:r/>
            <w:r>
              <w:rPr>
                <w:sz w:val="20"/>
              </w:rPr>
              <w:t>R</w:t>
            </w:r>
          </w:p>
        </w:tc>
        <w:tc>
          <w:tcPr>
            <w:tcW w:type="dxa" w:w="1134"/>
            <w:shd w:fill="D6DCE4"/>
          </w:tcPr>
          <w:p>
            <w:r/>
            <w:r>
              <w:rPr>
                <w:sz w:val="20"/>
              </w:rPr>
              <w:t>C</w:t>
            </w:r>
          </w:p>
        </w:tc>
        <w:tc>
          <w:tcPr>
            <w:tcW w:type="dxa" w:w="1417"/>
            <w:shd w:fill="D6DCE4"/>
          </w:tcPr>
          <w:p>
            <w:r/>
            <w:r>
              <w:rPr>
                <w:sz w:val="20"/>
              </w:rPr>
              <w:t>C</w:t>
            </w:r>
          </w:p>
        </w:tc>
        <w:tc>
          <w:tcPr>
            <w:tcW w:type="dxa" w:w="1417"/>
            <w:shd w:fill="D6DCE4"/>
          </w:tcPr>
          <w:p>
            <w:r/>
            <w:r>
              <w:rPr>
                <w:sz w:val="20"/>
              </w:rPr>
              <w:t>I</w:t>
            </w:r>
          </w:p>
        </w:tc>
        <w:tc>
          <w:tcPr>
            <w:tcW w:type="dxa" w:w="1134"/>
            <w:shd w:fill="D6DCE4"/>
          </w:tcPr>
          <w:p>
            <w:r/>
            <w:r>
              <w:rPr>
                <w:sz w:val="20"/>
              </w:rPr>
              <w:t>A</w:t>
            </w:r>
          </w:p>
        </w:tc>
        <w:tc>
          <w:tcPr>
            <w:tcW w:type="dxa" w:w="1417"/>
            <w:shd w:fill="D6DCE4"/>
          </w:tcPr>
          <w:p>
            <w:r/>
            <w:r>
              <w:rPr>
                <w:sz w:val="20"/>
              </w:rPr>
              <w:t>—</w:t>
            </w:r>
          </w:p>
        </w:tc>
      </w:tr>
      <w:tr>
        <w:tc>
          <w:tcPr>
            <w:tcW w:type="dxa" w:w="2835"/>
          </w:tcPr>
          <w:p>
            <w:r/>
            <w:r>
              <w:rPr>
                <w:sz w:val="20"/>
              </w:rPr>
              <w:t>L3 Visual/Functional QA</w:t>
            </w:r>
          </w:p>
        </w:tc>
        <w:tc>
          <w:tcPr>
            <w:tcW w:type="dxa" w:w="1134"/>
          </w:tcPr>
          <w:p>
            <w:r/>
            <w:r>
              <w:rPr>
                <w:sz w:val="20"/>
              </w:rPr>
              <w:t>C</w:t>
            </w:r>
          </w:p>
        </w:tc>
        <w:tc>
          <w:tcPr>
            <w:tcW w:type="dxa" w:w="1134"/>
          </w:tcPr>
          <w:p>
            <w:r/>
            <w:r>
              <w:rPr>
                <w:sz w:val="20"/>
              </w:rPr>
              <w:t>I</w:t>
            </w:r>
          </w:p>
        </w:tc>
        <w:tc>
          <w:tcPr>
            <w:tcW w:type="dxa" w:w="1417"/>
          </w:tcPr>
          <w:p>
            <w:r/>
            <w:r>
              <w:rPr>
                <w:sz w:val="20"/>
              </w:rPr>
              <w:t>R</w:t>
            </w:r>
          </w:p>
        </w:tc>
        <w:tc>
          <w:tcPr>
            <w:tcW w:type="dxa" w:w="1417"/>
          </w:tcPr>
          <w:p>
            <w:r/>
            <w:r>
              <w:rPr>
                <w:sz w:val="20"/>
              </w:rPr>
              <w:t>C</w:t>
            </w:r>
          </w:p>
        </w:tc>
        <w:tc>
          <w:tcPr>
            <w:tcW w:type="dxa" w:w="1134"/>
          </w:tcPr>
          <w:p>
            <w:r/>
            <w:r>
              <w:rPr>
                <w:sz w:val="20"/>
              </w:rPr>
              <w:t>A</w:t>
            </w:r>
          </w:p>
        </w:tc>
        <w:tc>
          <w:tcPr>
            <w:tcW w:type="dxa" w:w="1417"/>
          </w:tcPr>
          <w:p>
            <w:r/>
            <w:r>
              <w:rPr>
                <w:sz w:val="20"/>
              </w:rPr>
              <w:t>—</w:t>
            </w:r>
          </w:p>
        </w:tc>
      </w:tr>
      <w:tr>
        <w:tc>
          <w:tcPr>
            <w:tcW w:type="dxa" w:w="2835"/>
            <w:shd w:fill="D6DCE4"/>
          </w:tcPr>
          <w:p>
            <w:r/>
            <w:r>
              <w:rPr>
                <w:sz w:val="20"/>
              </w:rPr>
              <w:t>Go/No-Go decision</w:t>
            </w:r>
          </w:p>
        </w:tc>
        <w:tc>
          <w:tcPr>
            <w:tcW w:type="dxa" w:w="1134"/>
            <w:shd w:fill="D6DCE4"/>
          </w:tcPr>
          <w:p>
            <w:r/>
            <w:r>
              <w:rPr>
                <w:sz w:val="20"/>
              </w:rPr>
              <w:t>C</w:t>
            </w:r>
          </w:p>
        </w:tc>
        <w:tc>
          <w:tcPr>
            <w:tcW w:type="dxa" w:w="1134"/>
            <w:shd w:fill="D6DCE4"/>
          </w:tcPr>
          <w:p>
            <w:r/>
            <w:r>
              <w:rPr>
                <w:sz w:val="20"/>
              </w:rPr>
              <w:t>R</w:t>
            </w:r>
          </w:p>
        </w:tc>
        <w:tc>
          <w:tcPr>
            <w:tcW w:type="dxa" w:w="1417"/>
            <w:shd w:fill="D6DCE4"/>
          </w:tcPr>
          <w:p>
            <w:r/>
            <w:r>
              <w:rPr>
                <w:sz w:val="20"/>
              </w:rPr>
              <w:t>C</w:t>
            </w:r>
          </w:p>
        </w:tc>
        <w:tc>
          <w:tcPr>
            <w:tcW w:type="dxa" w:w="1417"/>
            <w:shd w:fill="D6DCE4"/>
          </w:tcPr>
          <w:p>
            <w:r/>
            <w:r>
              <w:rPr>
                <w:sz w:val="20"/>
              </w:rPr>
              <w:t>C</w:t>
            </w:r>
          </w:p>
        </w:tc>
        <w:tc>
          <w:tcPr>
            <w:tcW w:type="dxa" w:w="1134"/>
            <w:shd w:fill="D6DCE4"/>
          </w:tcPr>
          <w:p>
            <w:r/>
            <w:r>
              <w:rPr>
                <w:sz w:val="20"/>
              </w:rPr>
              <w:t>A</w:t>
            </w:r>
          </w:p>
        </w:tc>
        <w:tc>
          <w:tcPr>
            <w:tcW w:type="dxa" w:w="1417"/>
            <w:shd w:fill="D6DCE4"/>
          </w:tcPr>
          <w:p>
            <w:r/>
            <w:r>
              <w:rPr>
                <w:sz w:val="20"/>
              </w:rPr>
              <w:t>C</w:t>
            </w:r>
          </w:p>
        </w:tc>
      </w:tr>
      <w:tr>
        <w:tc>
          <w:tcPr>
            <w:tcW w:type="dxa" w:w="2835"/>
          </w:tcPr>
          <w:p>
            <w:r/>
            <w:r>
              <w:rPr>
                <w:sz w:val="20"/>
              </w:rPr>
              <w:t>Traffic switch (DNS/CDN)</w:t>
            </w:r>
          </w:p>
        </w:tc>
        <w:tc>
          <w:tcPr>
            <w:tcW w:type="dxa" w:w="1134"/>
          </w:tcPr>
          <w:p>
            <w:r/>
            <w:r>
              <w:rPr>
                <w:sz w:val="20"/>
              </w:rPr>
              <w:t>R</w:t>
            </w:r>
          </w:p>
        </w:tc>
        <w:tc>
          <w:tcPr>
            <w:tcW w:type="dxa" w:w="1134"/>
          </w:tcPr>
          <w:p>
            <w:r/>
            <w:r>
              <w:rPr>
                <w:sz w:val="20"/>
              </w:rPr>
              <w:t>A</w:t>
            </w:r>
          </w:p>
        </w:tc>
        <w:tc>
          <w:tcPr>
            <w:tcW w:type="dxa" w:w="1417"/>
          </w:tcPr>
          <w:p>
            <w:r/>
            <w:r>
              <w:rPr>
                <w:sz w:val="20"/>
              </w:rPr>
              <w:t>I</w:t>
            </w:r>
          </w:p>
        </w:tc>
        <w:tc>
          <w:tcPr>
            <w:tcW w:type="dxa" w:w="1417"/>
          </w:tcPr>
          <w:p>
            <w:r/>
            <w:r>
              <w:rPr>
                <w:sz w:val="20"/>
              </w:rPr>
              <w:t>C</w:t>
            </w:r>
          </w:p>
        </w:tc>
        <w:tc>
          <w:tcPr>
            <w:tcW w:type="dxa" w:w="1134"/>
          </w:tcPr>
          <w:p>
            <w:r/>
            <w:r>
              <w:rPr>
                <w:sz w:val="20"/>
              </w:rPr>
              <w:t>I</w:t>
            </w:r>
          </w:p>
        </w:tc>
        <w:tc>
          <w:tcPr>
            <w:tcW w:type="dxa" w:w="1417"/>
          </w:tcPr>
          <w:p>
            <w:r/>
            <w:r>
              <w:rPr>
                <w:sz w:val="20"/>
              </w:rPr>
              <w:t>—</w:t>
            </w:r>
          </w:p>
        </w:tc>
      </w:tr>
      <w:tr>
        <w:tc>
          <w:tcPr>
            <w:tcW w:type="dxa" w:w="2835"/>
            <w:shd w:fill="D6DCE4"/>
          </w:tcPr>
          <w:p>
            <w:r/>
            <w:r>
              <w:rPr>
                <w:sz w:val="20"/>
              </w:rPr>
              <w:t>72-hour monitoring</w:t>
            </w:r>
          </w:p>
        </w:tc>
        <w:tc>
          <w:tcPr>
            <w:tcW w:type="dxa" w:w="1134"/>
            <w:shd w:fill="D6DCE4"/>
          </w:tcPr>
          <w:p>
            <w:r/>
            <w:r>
              <w:rPr>
                <w:sz w:val="20"/>
              </w:rPr>
              <w:t>R</w:t>
            </w:r>
          </w:p>
        </w:tc>
        <w:tc>
          <w:tcPr>
            <w:tcW w:type="dxa" w:w="1134"/>
            <w:shd w:fill="D6DCE4"/>
          </w:tcPr>
          <w:p>
            <w:r/>
            <w:r>
              <w:rPr>
                <w:sz w:val="20"/>
              </w:rPr>
              <w:t>A</w:t>
            </w:r>
          </w:p>
        </w:tc>
        <w:tc>
          <w:tcPr>
            <w:tcW w:type="dxa" w:w="1417"/>
            <w:shd w:fill="D6DCE4"/>
          </w:tcPr>
          <w:p>
            <w:r/>
            <w:r>
              <w:rPr>
                <w:sz w:val="20"/>
              </w:rPr>
              <w:t>C</w:t>
            </w:r>
          </w:p>
        </w:tc>
        <w:tc>
          <w:tcPr>
            <w:tcW w:type="dxa" w:w="1417"/>
            <w:shd w:fill="D6DCE4"/>
          </w:tcPr>
          <w:p>
            <w:r/>
            <w:r>
              <w:rPr>
                <w:sz w:val="20"/>
              </w:rPr>
              <w:t>C</w:t>
            </w:r>
          </w:p>
        </w:tc>
        <w:tc>
          <w:tcPr>
            <w:tcW w:type="dxa" w:w="1134"/>
            <w:shd w:fill="D6DCE4"/>
          </w:tcPr>
          <w:p>
            <w:r/>
            <w:r>
              <w:rPr>
                <w:sz w:val="20"/>
              </w:rPr>
              <w:t>I</w:t>
            </w:r>
          </w:p>
        </w:tc>
        <w:tc>
          <w:tcPr>
            <w:tcW w:type="dxa" w:w="1417"/>
            <w:shd w:fill="D6DCE4"/>
          </w:tcPr>
          <w:p>
            <w:r/>
            <w:r>
              <w:rPr>
                <w:sz w:val="20"/>
              </w:rPr>
              <w:t>C</w:t>
            </w:r>
          </w:p>
        </w:tc>
      </w:tr>
      <w:tr>
        <w:tc>
          <w:tcPr>
            <w:tcW w:type="dxa" w:w="2835"/>
          </w:tcPr>
          <w:p>
            <w:r/>
            <w:r>
              <w:rPr>
                <w:sz w:val="20"/>
              </w:rPr>
              <w:t>Rollback decision</w:t>
            </w:r>
          </w:p>
        </w:tc>
        <w:tc>
          <w:tcPr>
            <w:tcW w:type="dxa" w:w="1134"/>
          </w:tcPr>
          <w:p>
            <w:r/>
            <w:r>
              <w:rPr>
                <w:sz w:val="20"/>
              </w:rPr>
              <w:t>C</w:t>
            </w:r>
          </w:p>
        </w:tc>
        <w:tc>
          <w:tcPr>
            <w:tcW w:type="dxa" w:w="1134"/>
          </w:tcPr>
          <w:p>
            <w:r/>
            <w:r>
              <w:rPr>
                <w:sz w:val="20"/>
              </w:rPr>
              <w:t>R</w:t>
            </w:r>
          </w:p>
        </w:tc>
        <w:tc>
          <w:tcPr>
            <w:tcW w:type="dxa" w:w="1417"/>
          </w:tcPr>
          <w:p>
            <w:r/>
            <w:r>
              <w:rPr>
                <w:sz w:val="20"/>
              </w:rPr>
              <w:t>C</w:t>
            </w:r>
          </w:p>
        </w:tc>
        <w:tc>
          <w:tcPr>
            <w:tcW w:type="dxa" w:w="1417"/>
          </w:tcPr>
          <w:p>
            <w:r/>
            <w:r>
              <w:rPr>
                <w:sz w:val="20"/>
              </w:rPr>
              <w:t>C</w:t>
            </w:r>
          </w:p>
        </w:tc>
        <w:tc>
          <w:tcPr>
            <w:tcW w:type="dxa" w:w="1134"/>
          </w:tcPr>
          <w:p>
            <w:r/>
            <w:r>
              <w:rPr>
                <w:sz w:val="20"/>
              </w:rPr>
              <w:t>A</w:t>
            </w:r>
          </w:p>
        </w:tc>
        <w:tc>
          <w:tcPr>
            <w:tcW w:type="dxa" w:w="1417"/>
          </w:tcPr>
          <w:p>
            <w:r/>
            <w:r>
              <w:rPr>
                <w:sz w:val="20"/>
              </w:rPr>
              <w:t>C</w:t>
            </w:r>
          </w:p>
        </w:tc>
      </w:tr>
      <w:tr>
        <w:tc>
          <w:tcPr>
            <w:tcW w:type="dxa" w:w="2835"/>
            <w:shd w:fill="D6DCE4"/>
          </w:tcPr>
          <w:p>
            <w:r/>
            <w:r>
              <w:rPr>
                <w:sz w:val="20"/>
              </w:rPr>
              <w:t>Pod cutover coordination</w:t>
            </w:r>
          </w:p>
        </w:tc>
        <w:tc>
          <w:tcPr>
            <w:tcW w:type="dxa" w:w="1134"/>
            <w:shd w:fill="D6DCE4"/>
          </w:tcPr>
          <w:p>
            <w:r/>
            <w:r>
              <w:rPr>
                <w:sz w:val="20"/>
              </w:rPr>
              <w:t>C</w:t>
            </w:r>
          </w:p>
        </w:tc>
        <w:tc>
          <w:tcPr>
            <w:tcW w:type="dxa" w:w="1134"/>
            <w:shd w:fill="D6DCE4"/>
          </w:tcPr>
          <w:p>
            <w:r/>
            <w:r>
              <w:rPr>
                <w:sz w:val="20"/>
              </w:rPr>
              <w:t>I</w:t>
            </w:r>
          </w:p>
        </w:tc>
        <w:tc>
          <w:tcPr>
            <w:tcW w:type="dxa" w:w="1417"/>
            <w:shd w:fill="D6DCE4"/>
          </w:tcPr>
          <w:p>
            <w:r/>
            <w:r>
              <w:rPr>
                <w:sz w:val="20"/>
              </w:rPr>
              <w:t>I</w:t>
            </w:r>
          </w:p>
        </w:tc>
        <w:tc>
          <w:tcPr>
            <w:tcW w:type="dxa" w:w="1417"/>
            <w:shd w:fill="D6DCE4"/>
          </w:tcPr>
          <w:p>
            <w:r/>
            <w:r>
              <w:rPr>
                <w:sz w:val="20"/>
              </w:rPr>
              <w:t>C</w:t>
            </w:r>
          </w:p>
        </w:tc>
        <w:tc>
          <w:tcPr>
            <w:tcW w:type="dxa" w:w="1134"/>
            <w:shd w:fill="D6DCE4"/>
          </w:tcPr>
          <w:p>
            <w:r/>
            <w:r>
              <w:rPr>
                <w:sz w:val="20"/>
              </w:rPr>
              <w:t>A</w:t>
            </w:r>
          </w:p>
        </w:tc>
        <w:tc>
          <w:tcPr>
            <w:tcW w:type="dxa" w:w="1417"/>
            <w:shd w:fill="D6DCE4"/>
          </w:tcPr>
          <w:p>
            <w:r/>
            <w:r>
              <w:rPr>
                <w:sz w:val="20"/>
              </w:rPr>
              <w:t>R</w:t>
            </w:r>
          </w:p>
        </w:tc>
      </w:tr>
      <w:tr>
        <w:tc>
          <w:tcPr>
            <w:tcW w:type="dxa" w:w="2835"/>
          </w:tcPr>
          <w:p>
            <w:r/>
            <w:r>
              <w:rPr>
                <w:sz w:val="20"/>
              </w:rPr>
              <w:t>Author training</w:t>
            </w:r>
          </w:p>
        </w:tc>
        <w:tc>
          <w:tcPr>
            <w:tcW w:type="dxa" w:w="1134"/>
          </w:tcPr>
          <w:p>
            <w:r/>
            <w:r>
              <w:rPr>
                <w:sz w:val="20"/>
              </w:rPr>
              <w:t>R</w:t>
            </w:r>
          </w:p>
        </w:tc>
        <w:tc>
          <w:tcPr>
            <w:tcW w:type="dxa" w:w="1134"/>
          </w:tcPr>
          <w:p>
            <w:r/>
            <w:r>
              <w:rPr>
                <w:sz w:val="20"/>
              </w:rPr>
              <w:t>C</w:t>
            </w:r>
          </w:p>
        </w:tc>
        <w:tc>
          <w:tcPr>
            <w:tcW w:type="dxa" w:w="1417"/>
          </w:tcPr>
          <w:p>
            <w:r/>
            <w:r>
              <w:rPr>
                <w:sz w:val="20"/>
              </w:rPr>
              <w:t>R</w:t>
            </w:r>
          </w:p>
        </w:tc>
        <w:tc>
          <w:tcPr>
            <w:tcW w:type="dxa" w:w="1417"/>
          </w:tcPr>
          <w:p>
            <w:r/>
            <w:r>
              <w:rPr>
                <w:sz w:val="20"/>
              </w:rPr>
              <w:t>I</w:t>
            </w:r>
          </w:p>
        </w:tc>
        <w:tc>
          <w:tcPr>
            <w:tcW w:type="dxa" w:w="1134"/>
          </w:tcPr>
          <w:p>
            <w:r/>
            <w:r>
              <w:rPr>
                <w:sz w:val="20"/>
              </w:rPr>
              <w:t>A</w:t>
            </w:r>
          </w:p>
        </w:tc>
        <w:tc>
          <w:tcPr>
            <w:tcW w:type="dxa" w:w="1417"/>
          </w:tcPr>
          <w:p>
            <w:r/>
            <w:r>
              <w:rPr>
                <w:sz w:val="20"/>
              </w:rPr>
              <w:t>—</w:t>
            </w:r>
          </w:p>
        </w:tc>
      </w:tr>
      <w:tr>
        <w:tc>
          <w:tcPr>
            <w:tcW w:type="dxa" w:w="2835"/>
            <w:shd w:fill="D6DCE4"/>
          </w:tcPr>
          <w:p>
            <w:r/>
            <w:r>
              <w:rPr>
                <w:sz w:val="20"/>
              </w:rPr>
              <w:t>Post-cutover sign-off</w:t>
            </w:r>
          </w:p>
        </w:tc>
        <w:tc>
          <w:tcPr>
            <w:tcW w:type="dxa" w:w="1134"/>
            <w:shd w:fill="D6DCE4"/>
          </w:tcPr>
          <w:p>
            <w:r/>
            <w:r>
              <w:rPr>
                <w:sz w:val="20"/>
              </w:rPr>
              <w:t>C</w:t>
            </w:r>
          </w:p>
        </w:tc>
        <w:tc>
          <w:tcPr>
            <w:tcW w:type="dxa" w:w="1134"/>
            <w:shd w:fill="D6DCE4"/>
          </w:tcPr>
          <w:p>
            <w:r/>
            <w:r>
              <w:rPr>
                <w:sz w:val="20"/>
              </w:rPr>
              <w:t>C</w:t>
            </w:r>
          </w:p>
        </w:tc>
        <w:tc>
          <w:tcPr>
            <w:tcW w:type="dxa" w:w="1417"/>
            <w:shd w:fill="D6DCE4"/>
          </w:tcPr>
          <w:p>
            <w:r/>
            <w:r>
              <w:rPr>
                <w:sz w:val="20"/>
              </w:rPr>
              <w:t>R</w:t>
            </w:r>
          </w:p>
        </w:tc>
        <w:tc>
          <w:tcPr>
            <w:tcW w:type="dxa" w:w="1417"/>
            <w:shd w:fill="D6DCE4"/>
          </w:tcPr>
          <w:p>
            <w:r/>
            <w:r>
              <w:rPr>
                <w:sz w:val="20"/>
              </w:rPr>
              <w:t>C</w:t>
            </w:r>
          </w:p>
        </w:tc>
        <w:tc>
          <w:tcPr>
            <w:tcW w:type="dxa" w:w="1134"/>
            <w:shd w:fill="D6DCE4"/>
          </w:tcPr>
          <w:p>
            <w:r/>
            <w:r>
              <w:rPr>
                <w:sz w:val="20"/>
              </w:rPr>
              <w:t>A</w:t>
            </w:r>
          </w:p>
        </w:tc>
        <w:tc>
          <w:tcPr>
            <w:tcW w:type="dxa" w:w="1417"/>
            <w:shd w:fill="D6DCE4"/>
          </w:tcPr>
          <w:p>
            <w:r/>
            <w:r>
              <w:rPr>
                <w:sz w:val="20"/>
              </w:rPr>
              <w:t>C</w:t>
            </w:r>
          </w:p>
        </w:tc>
      </w:tr>
    </w:tbl>
    <w:p/>
    <w:p>
      <w:r>
        <w:rPr>
          <w:i/>
        </w:rPr>
        <w:t>R = Responsible | A = Accountable | C = Consulted | I = Informed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