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GSUSA Header — Content Author Guide</w:t>
      </w:r>
    </w:p>
    <w:p>
      <w:r>
        <w:t xml:space="preserve">This guide explains how to author and manage the site </w:t>
      </w:r>
      <w:r>
        <w:rPr>
          <w:b/>
        </w:rPr>
        <w:t>Header</w:t>
      </w:r>
      <w:r>
        <w:t xml:space="preserve"> in Document Authoring (DA). It is written for content authors — no coding required. It covers what you can edit, where to edit it, and the rules to follow so the header renders correctly.</w:t>
      </w:r>
    </w:p>
    <w:p>
      <w:pPr>
        <w:pStyle w:val="Heading2"/>
      </w:pPr>
      <w:r>
        <w:t>1. What the Header Includes</w:t>
      </w:r>
    </w:p>
    <w:p>
      <w:r>
        <w:t>The header appears at the top of every page and contains:</w:t>
      </w:r>
    </w:p>
    <w:p>
      <w:pPr>
        <w:pStyle w:val="ListBullet"/>
      </w:pPr>
      <w:r>
        <w:rPr>
          <w:b/>
        </w:rPr>
        <w:t>Offer / promo bar</w:t>
      </w:r>
      <w:r>
        <w:t xml:space="preserve"> (optional) — a dismissible colored bar above the navigation</w:t>
      </w:r>
    </w:p>
    <w:p>
      <w:pPr>
        <w:pStyle w:val="ListBullet"/>
      </w:pPr>
      <w:r>
        <w:rPr>
          <w:b/>
        </w:rPr>
        <w:t>Logo</w:t>
      </w:r>
      <w:r>
        <w:t xml:space="preserve"> — links to the homepage</w:t>
      </w:r>
    </w:p>
    <w:p>
      <w:pPr>
        <w:pStyle w:val="ListBullet"/>
      </w:pPr>
      <w:r>
        <w:rPr>
          <w:b/>
        </w:rPr>
        <w:t>For Everyone / For Leaders toggle</w:t>
      </w:r>
      <w:r>
        <w:t xml:space="preserve"> — a fixed control (not authored)</w:t>
      </w:r>
    </w:p>
    <w:p>
      <w:pPr>
        <w:pStyle w:val="ListBullet"/>
      </w:pPr>
      <w:r>
        <w:rPr>
          <w:b/>
        </w:rPr>
        <w:t>Main navigation (mega menu)</w:t>
      </w:r>
      <w:r>
        <w:t xml:space="preserve"> — the product categories</w:t>
      </w:r>
    </w:p>
    <w:p>
      <w:pPr>
        <w:pStyle w:val="ListBullet"/>
      </w:pPr>
      <w:r>
        <w:rPr>
          <w:b/>
        </w:rPr>
        <w:t>Curated static links</w:t>
      </w:r>
      <w:r>
        <w:t xml:space="preserve"> (optional) — extra links inside a category menu (e.g., Gift Guide, Sale)</w:t>
      </w:r>
    </w:p>
    <w:p>
      <w:pPr>
        <w:pStyle w:val="ListBullet"/>
      </w:pPr>
      <w:r>
        <w:rPr>
          <w:b/>
        </w:rPr>
        <w:t>Mega-menu promo image</w:t>
      </w:r>
      <w:r>
        <w:t xml:space="preserve"> (optional) — a promotional panel on the right of a category menu</w:t>
      </w:r>
    </w:p>
    <w:p>
      <w:pPr>
        <w:pStyle w:val="ListBullet"/>
      </w:pPr>
      <w:r>
        <w:rPr>
          <w:b/>
        </w:rPr>
        <w:t>Tools</w:t>
      </w:r>
      <w:r>
        <w:t xml:space="preserve"> — search, wishlist, mini cart, and sign in/account (added automatically)</w:t>
      </w:r>
    </w:p>
    <w:p>
      <w:r>
        <w:rPr>
          <w:b/>
        </w:rPr>
        <w:t>Important:</w:t>
      </w:r>
      <w:r>
        <w:t xml:space="preserve"> Most of the header is dynamic. The </w:t>
      </w:r>
      <w:r>
        <w:rPr>
          <w:b/>
        </w:rPr>
        <w:t>product category menu is generated automatically from the commerce catalog</w:t>
      </w:r>
      <w:r>
        <w:t xml:space="preserve"> — you do </w:t>
      </w:r>
      <w:r>
        <w:rPr>
          <w:b/>
        </w:rPr>
        <w:t>not</w:t>
      </w:r>
      <w:r>
        <w:t xml:space="preserve"> hand-type the category list. You author the *extras*: the offer bar, curated static links, and promo panels.</w:t>
      </w:r>
    </w:p>
    <w:p>
      <w:pPr>
        <w:pStyle w:val="Heading2"/>
      </w:pPr>
      <w:r>
        <w:t>2. Where the Header Is Authored</w:t>
      </w:r>
    </w:p>
    <w:p>
      <w:r>
        <w:t xml:space="preserve">The header is authored </w:t>
      </w:r>
      <w:r>
        <w:rPr>
          <w:b/>
        </w:rPr>
        <w:t>once</w:t>
      </w:r>
      <w:r>
        <w:t xml:space="preserve"> in a single document and appears site-wide.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 it is authored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content (offer bar, brand/logo, nav sections)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`/nav`</w:t>
            </w:r>
            <w:r>
              <w:rPr>
                <w:sz w:val="18"/>
              </w:rPr>
              <w:t xml:space="preserve"> document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Mega-menu promo panels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separate </w:t>
            </w:r>
            <w:r>
              <w:rPr>
                <w:b/>
                <w:sz w:val="18"/>
              </w:rPr>
              <w:t>fragment</w:t>
            </w:r>
            <w:r>
              <w:rPr>
                <w:sz w:val="18"/>
              </w:rPr>
              <w:t xml:space="preserve"> document per menu (e.g., </w:t>
            </w:r>
            <w:r>
              <w:rPr>
                <w:rFonts w:ascii="Consolas" w:hAnsi="Consolas"/>
                <w:color w:val="8B0000"/>
                <w:sz w:val="18"/>
              </w:rPr>
              <w:t>/fragments/uniforms-promo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static links &amp; promo 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Static Nav</w:t>
            </w:r>
            <w:r>
              <w:rPr>
                <w:sz w:val="18"/>
              </w:rPr>
              <w:t xml:space="preserve"> blocks inside the </w:t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  <w:r>
              <w:rPr>
                <w:sz w:val="18"/>
              </w:rPr>
              <w:t xml:space="preserve"> document</w:t>
            </w:r>
          </w:p>
        </w:tc>
      </w:tr>
    </w:tbl>
    <w:p/>
    <w:p>
      <w:r>
        <w:t xml:space="preserve">You do not edit the header on individual pages — edit </w:t>
      </w:r>
      <w:r>
        <w:rPr>
          <w:rFonts w:ascii="Consolas" w:hAnsi="Consolas"/>
          <w:color w:val="8B0000"/>
          <w:sz w:val="18"/>
        </w:rPr>
        <w:t>/nav</w:t>
      </w:r>
      <w:r>
        <w:t xml:space="preserve"> and publish, and it updates everywhere.</w:t>
      </w:r>
    </w:p>
    <w:p>
      <w:pPr>
        <w:pStyle w:val="Heading2"/>
      </w:pPr>
      <w:r>
        <w:t>3. The Offer / Promo Bar (optional)</w:t>
      </w:r>
    </w:p>
    <w:p>
      <w:r>
        <w:t xml:space="preserve">A colored promotional bar shown above the navigation. To add it, put this content as a section in the </w:t>
      </w:r>
      <w:r>
        <w:rPr>
          <w:rFonts w:ascii="Consolas" w:hAnsi="Consolas"/>
          <w:color w:val="8B0000"/>
          <w:sz w:val="18"/>
        </w:rPr>
        <w:t>/nav</w:t>
      </w:r>
      <w:r>
        <w:t xml:space="preserve"> document, </w:t>
      </w:r>
      <w:r>
        <w:rPr>
          <w:b/>
        </w:rPr>
        <w:t>in this order</w:t>
      </w:r>
      <w:r>
        <w:t>:</w:t>
      </w:r>
    </w:p>
    <w:p>
      <w:pPr>
        <w:pStyle w:val="ListNumber"/>
      </w:pPr>
      <w:r>
        <w:rPr>
          <w:b/>
        </w:rPr>
        <w:t>Message paragraph</w:t>
      </w:r>
      <w:r>
        <w:t xml:space="preserve"> — must include the text </w:t>
      </w:r>
      <w:r>
        <w:rPr>
          <w:rFonts w:ascii="Consolas" w:hAnsi="Consolas"/>
          <w:color w:val="8B0000"/>
          <w:sz w:val="18"/>
        </w:rPr>
        <w:t xml:space="preserve"> – Use Code:</w:t>
      </w:r>
      <w:r>
        <w:t xml:space="preserve"> so it displays correctly on mobile.</w:t>
      </w:r>
    </w:p>
    <w:p>
      <w:r>
        <w:t xml:space="preserve">Example: </w:t>
      </w:r>
      <w:r>
        <w:rPr>
          <w:rFonts w:ascii="Consolas" w:hAnsi="Consolas"/>
          <w:color w:val="8B0000"/>
          <w:sz w:val="18"/>
        </w:rPr>
        <w:t>Free Gift with purchase of a Uniform – Use Code: FREEPURPLEBAG</w:t>
      </w:r>
    </w:p>
    <w:p>
      <w:pPr>
        <w:pStyle w:val="ListNumber"/>
      </w:pPr>
      <w:r>
        <w:rPr>
          <w:b/>
        </w:rPr>
        <w:t>Redeem link</w:t>
      </w:r>
      <w:r>
        <w:t xml:space="preserve"> (first link) — e.g., </w:t>
      </w:r>
      <w:r>
        <w:rPr>
          <w:rFonts w:ascii="Consolas" w:hAnsi="Consolas"/>
          <w:color w:val="8B0000"/>
          <w:sz w:val="18"/>
        </w:rPr>
        <w:t>[Redeem Now](/sale)</w:t>
      </w:r>
    </w:p>
    <w:p>
      <w:pPr>
        <w:pStyle w:val="ListNumber"/>
      </w:pPr>
      <w:r>
        <w:rPr>
          <w:b/>
        </w:rPr>
        <w:t>Terms link</w:t>
      </w:r>
      <w:r>
        <w:t xml:space="preserve"> (second link) — e.g., </w:t>
      </w:r>
      <w:r>
        <w:rPr>
          <w:rFonts w:ascii="Consolas" w:hAnsi="Consolas"/>
          <w:color w:val="8B0000"/>
          <w:sz w:val="18"/>
        </w:rPr>
        <w:t>[Terms &amp; Conditions](/terms)</w:t>
      </w:r>
    </w:p>
    <w:p>
      <w:r>
        <w:t>Rules &amp; behavior:</w:t>
      </w:r>
    </w:p>
    <w:p>
      <w:pPr>
        <w:pStyle w:val="ListBullet"/>
      </w:pPr>
      <w:r>
        <w:t>The sparkle icon and the close (X) button are added automatically — you don't add them.</w:t>
      </w:r>
    </w:p>
    <w:p>
      <w:pPr>
        <w:pStyle w:val="ListBullet"/>
      </w:pPr>
      <w:r>
        <w:t>A shopper can dismiss the bar; it stays hidden for the rest of their session.</w:t>
      </w:r>
    </w:p>
    <w:p>
      <w:pPr>
        <w:pStyle w:val="ListBullet"/>
      </w:pPr>
      <w:r>
        <w:t xml:space="preserve">To remove the offer bar, delete this section from </w:t>
      </w:r>
      <w:r>
        <w:rPr>
          <w:rFonts w:ascii="Consolas" w:hAnsi="Consolas"/>
          <w:color w:val="8B0000"/>
          <w:sz w:val="18"/>
        </w:rPr>
        <w:t>/nav</w:t>
      </w:r>
      <w:r>
        <w:t>.</w:t>
      </w:r>
    </w:p>
    <w:p>
      <w:pPr>
        <w:pStyle w:val="ListBullet"/>
      </w:pPr>
      <w:r>
        <w:t xml:space="preserve">On mobile the message splits into rows automatically (that's why the </w:t>
      </w:r>
      <w:r>
        <w:rPr>
          <w:rFonts w:ascii="Consolas" w:hAnsi="Consolas"/>
          <w:color w:val="8B0000"/>
          <w:sz w:val="18"/>
        </w:rPr>
        <w:t xml:space="preserve"> – Use Code:</w:t>
      </w:r>
      <w:r>
        <w:t xml:space="preserve"> text is required).</w:t>
      </w:r>
    </w:p>
    <w:p>
      <w:pPr>
        <w:pStyle w:val="Heading2"/>
      </w:pPr>
      <w:r>
        <w:t>4. The Logo / Brand</w:t>
      </w:r>
    </w:p>
    <w:p>
      <w:r>
        <w:t xml:space="preserve">In the brand section of </w:t>
      </w:r>
      <w:r>
        <w:rPr>
          <w:rFonts w:ascii="Consolas" w:hAnsi="Consolas"/>
          <w:color w:val="8B0000"/>
          <w:sz w:val="18"/>
        </w:rPr>
        <w:t>/nav</w:t>
      </w:r>
      <w:r>
        <w:t xml:space="preserve">, provide a </w:t>
      </w:r>
      <w:r>
        <w:rPr>
          <w:b/>
        </w:rPr>
        <w:t>home link</w:t>
      </w:r>
      <w:r>
        <w:t xml:space="preserve"> (pointing to </w:t>
      </w:r>
      <w:r>
        <w:rPr>
          <w:rFonts w:ascii="Consolas" w:hAnsi="Consolas"/>
          <w:color w:val="8B0000"/>
          <w:sz w:val="18"/>
        </w:rPr>
        <w:t>/</w:t>
      </w:r>
      <w:r>
        <w:t>). You may also add a logo image.</w:t>
      </w:r>
    </w:p>
    <w:p>
      <w:pPr>
        <w:pStyle w:val="ListBullet"/>
      </w:pPr>
      <w:r>
        <w:t>The system automatically shows the official Girl Scouts logo, linked to the homepage.</w:t>
      </w:r>
    </w:p>
    <w:p>
      <w:pPr>
        <w:pStyle w:val="ListBullet"/>
      </w:pPr>
      <w:r>
        <w:t>You mainly need to make sure the home link is present.</w:t>
      </w:r>
    </w:p>
    <w:p>
      <w:pPr>
        <w:pStyle w:val="Heading2"/>
      </w:pPr>
      <w:r>
        <w:t>5. Main Navigation (the Category Menu)</w:t>
      </w:r>
    </w:p>
    <w:p>
      <w:pPr>
        <w:pStyle w:val="ListBullet"/>
      </w:pPr>
      <w:r>
        <w:t xml:space="preserve">The top-level menu items and their dropdown categories are </w:t>
      </w:r>
      <w:r>
        <w:rPr>
          <w:b/>
        </w:rPr>
        <w:t>pulled automatically from the commerce catalog</w:t>
      </w:r>
      <w:r>
        <w:t xml:space="preserve"> — you do not type them in.</w:t>
      </w:r>
    </w:p>
    <w:p>
      <w:pPr>
        <w:pStyle w:val="ListBullet"/>
      </w:pPr>
      <w:r>
        <w:t>Categories appear in the order set by merchandising in commerce.</w:t>
      </w:r>
    </w:p>
    <w:p>
      <w:pPr>
        <w:pStyle w:val="ListBullet"/>
      </w:pPr>
      <w:r>
        <w:t xml:space="preserve">If the catalog is temporarily unavailable, the menu you authored in </w:t>
      </w:r>
      <w:r>
        <w:rPr>
          <w:rFonts w:ascii="Consolas" w:hAnsi="Consolas"/>
          <w:color w:val="8B0000"/>
          <w:sz w:val="18"/>
        </w:rPr>
        <w:t>/nav</w:t>
      </w:r>
      <w:r>
        <w:t xml:space="preserve"> is used as a fallback.</w:t>
      </w:r>
    </w:p>
    <w:p>
      <w:r>
        <w:rPr>
          <w:b/>
        </w:rPr>
        <w:t>What this means for you:</w:t>
      </w:r>
      <w:r>
        <w:t xml:space="preserve"> to change which categories appear or their order, that is managed in the </w:t>
      </w:r>
      <w:r>
        <w:rPr>
          <w:b/>
        </w:rPr>
        <w:t>commerce catalog</w:t>
      </w:r>
      <w:r>
        <w:t xml:space="preserve"> (merchandising), not in DA.</w:t>
      </w:r>
    </w:p>
    <w:p>
      <w:pPr>
        <w:pStyle w:val="Heading2"/>
      </w:pPr>
      <w:r>
        <w:t>6. Adding Curated Static Links to a Category Menu (optional)</w:t>
      </w:r>
    </w:p>
    <w:p>
      <w:r>
        <w:t xml:space="preserve">You can add extra, hand-picked links (that are not catalog categories — e.g., </w:t>
      </w:r>
      <w:r>
        <w:rPr>
          <w:b/>
        </w:rPr>
        <w:t>Gift Guide</w:t>
      </w:r>
      <w:r>
        <w:t xml:space="preserve">, </w:t>
      </w:r>
      <w:r>
        <w:rPr>
          <w:b/>
        </w:rPr>
        <w:t>Sale</w:t>
      </w:r>
      <w:r>
        <w:t xml:space="preserve">) inside an existing category's dropdown. These are authored using a </w:t>
      </w:r>
      <w:r>
        <w:rPr>
          <w:b/>
        </w:rPr>
        <w:t>Static Nav</w:t>
      </w:r>
      <w:r>
        <w:t xml:space="preserve"> block in the </w:t>
      </w:r>
      <w:r>
        <w:rPr>
          <w:rFonts w:ascii="Consolas" w:hAnsi="Consolas"/>
          <w:color w:val="8B0000"/>
          <w:sz w:val="18"/>
        </w:rPr>
        <w:t>/nav</w:t>
      </w:r>
      <w:r>
        <w:t xml:space="preserve"> document.</w:t>
      </w:r>
    </w:p>
    <w:p>
      <w:r>
        <w:t xml:space="preserve">Add a </w:t>
      </w:r>
      <w:r>
        <w:rPr>
          <w:b/>
        </w:rPr>
        <w:t>Static Nav</w:t>
      </w:r>
      <w:r>
        <w:t xml:space="preserve"> block (a key/value table) like this: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Static Nav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/new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Group Title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[Gift Guide](/gift-guide) [Sale](/sale) [New Arrivals](/new-arrivals)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Promo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/fragments/promo-card</w:t>
            </w:r>
          </w:p>
        </w:tc>
      </w:tr>
    </w:tbl>
    <w:p/>
    <w:p>
      <w:r>
        <w:t>Field guide: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to enter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path of the top-level menu you want to add links to (e.g., </w:t>
            </w:r>
            <w:r>
              <w:rPr>
                <w:rFonts w:ascii="Consolas" w:hAnsi="Consolas"/>
                <w:color w:val="8B0000"/>
                <w:sz w:val="18"/>
              </w:rPr>
              <w:t>/new</w:t>
            </w:r>
            <w:r>
              <w:rPr>
                <w:sz w:val="18"/>
              </w:rPr>
              <w:t>). It must match the category's path exactly.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Group Title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 heading shown above your links (e.g., "Featured"). Plain text.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or more links; each becomes a row under the group.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Promo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The path to a promo fragment for this menu's promo panel (see Section 7).</w:t>
            </w:r>
          </w:p>
        </w:tc>
      </w:tr>
    </w:tbl>
    <w:p/>
    <w:p>
      <w:r>
        <w:t>Rules &amp; behavior:</w:t>
      </w:r>
    </w:p>
    <w:p>
      <w:pPr>
        <w:pStyle w:val="ListBullet"/>
      </w:pPr>
      <w:r>
        <w:t xml:space="preserve">Add </w:t>
      </w:r>
      <w:r>
        <w:rPr>
          <w:b/>
        </w:rPr>
        <w:t>one Static Nav block per group</w:t>
      </w:r>
      <w:r>
        <w:t>. You can add several blocks for several groups/categories.</w:t>
      </w:r>
    </w:p>
    <w:p>
      <w:pPr>
        <w:pStyle w:val="ListBullet"/>
      </w:pPr>
      <w:r>
        <w:t xml:space="preserve">A block can be </w:t>
      </w:r>
      <w:r>
        <w:rPr>
          <w:b/>
        </w:rPr>
        <w:t>links only</w:t>
      </w:r>
      <w:r>
        <w:t xml:space="preserve">, </w:t>
      </w:r>
      <w:r>
        <w:rPr>
          <w:b/>
        </w:rPr>
        <w:t>promo only</w:t>
      </w:r>
      <w:r>
        <w:t xml:space="preserve"> (just Category + Promo), or </w:t>
      </w:r>
      <w:r>
        <w:rPr>
          <w:b/>
        </w:rPr>
        <w:t>both</w:t>
      </w:r>
      <w:r>
        <w:t>.</w:t>
      </w:r>
    </w:p>
    <w:p>
      <w:pPr>
        <w:pStyle w:val="ListBullet"/>
      </w:pPr>
      <w:r>
        <w:t xml:space="preserve">If the </w:t>
      </w:r>
      <w:r>
        <w:rPr>
          <w:b/>
        </w:rPr>
        <w:t>Category</w:t>
      </w:r>
      <w:r>
        <w:t xml:space="preserve"> you enter doesn't match any real menu, that block is </w:t>
      </w:r>
      <w:r>
        <w:rPr>
          <w:b/>
        </w:rPr>
        <w:t>ignored</w:t>
      </w:r>
      <w:r>
        <w:t xml:space="preserve"> (nothing breaks, but your links won't show — double-check the path).</w:t>
      </w:r>
    </w:p>
    <w:p>
      <w:pPr>
        <w:pStyle w:val="ListBullet"/>
      </w:pPr>
      <w:r>
        <w:t>Your curated group appears in both the desktop mega menu and the mobile menu automatically.</w:t>
      </w:r>
    </w:p>
    <w:p>
      <w:pPr>
        <w:pStyle w:val="ListBullet"/>
      </w:pPr>
      <w:r>
        <w:t xml:space="preserve">The Static Nav block </w:t>
      </w:r>
      <w:r>
        <w:rPr>
          <w:b/>
        </w:rPr>
        <w:t>never shows as page content</w:t>
      </w:r>
      <w:r>
        <w:t xml:space="preserve"> — it's only instructions for the header.</w:t>
      </w:r>
    </w:p>
    <w:p>
      <w:pPr>
        <w:pStyle w:val="Heading2"/>
      </w:pPr>
      <w:r>
        <w:t>7. Mega-Menu Promo Panel (optional)</w:t>
      </w:r>
    </w:p>
    <w:p>
      <w:r>
        <w:t xml:space="preserve">Each category dropdown can show a promotional panel on the right (e.g., a "New Arrivals" banner). This is a </w:t>
      </w:r>
      <w:r>
        <w:rPr>
          <w:b/>
        </w:rPr>
        <w:t>two-step</w:t>
      </w:r>
      <w:r>
        <w:t xml:space="preserve"> setup:</w:t>
      </w:r>
    </w:p>
    <w:p>
      <w:r>
        <w:rPr>
          <w:b/>
        </w:rPr>
        <w:t>Step 1 — Point the menu at a promo fragment.</w:t>
      </w:r>
      <w:r>
        <w:t xml:space="preserve"> In </w:t>
      </w:r>
      <w:r>
        <w:rPr>
          <w:rFonts w:ascii="Consolas" w:hAnsi="Consolas"/>
          <w:color w:val="8B0000"/>
          <w:sz w:val="18"/>
        </w:rPr>
        <w:t>/nav</w:t>
      </w:r>
      <w:r>
        <w:t xml:space="preserve">, add a Static Nav block with the </w:t>
      </w:r>
      <w:r>
        <w:rPr>
          <w:b/>
        </w:rPr>
        <w:t>Category</w:t>
      </w:r>
      <w:r>
        <w:t xml:space="preserve"> and a </w:t>
      </w:r>
      <w:r>
        <w:rPr>
          <w:b/>
        </w:rPr>
        <w:t>Promo</w:t>
      </w:r>
      <w:r>
        <w:t xml:space="preserve"> path (promo-only is fine):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Static Nav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/uniforms</w:t>
            </w:r>
          </w:p>
        </w:tc>
      </w:tr>
      <w:tr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Promo</w:t>
            </w:r>
          </w:p>
        </w:tc>
        <w:tc>
          <w:tcPr>
            <w:tcW w:type="dxa" w:w="432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/fragments/uniforms-promo</w:t>
            </w:r>
          </w:p>
        </w:tc>
      </w:tr>
    </w:tbl>
    <w:p/>
    <w:p>
      <w:r>
        <w:rPr>
          <w:b/>
        </w:rPr>
        <w:t>Step 2 — Author the promo fragment.</w:t>
      </w:r>
      <w:r>
        <w:t xml:space="preserve"> Create the fragment document (e.g., </w:t>
      </w:r>
      <w:r>
        <w:rPr>
          <w:rFonts w:ascii="Consolas" w:hAnsi="Consolas"/>
          <w:color w:val="8B0000"/>
          <w:sz w:val="18"/>
        </w:rPr>
        <w:t>/fragments/uniforms-promo</w:t>
      </w:r>
      <w:r>
        <w:t>) like any normal DA page — add an image, heading, and a link (or offer cards, etc.). The header sizes and places it automatically on the right side of that menu (desktop only).</w:t>
      </w:r>
    </w:p>
    <w:p>
      <w:r>
        <w:t>Rules &amp; behavior:</w:t>
      </w:r>
    </w:p>
    <w:p>
      <w:pPr>
        <w:pStyle w:val="ListBullet"/>
      </w:pPr>
      <w:r>
        <w:t xml:space="preserve">A menu with </w:t>
      </w:r>
      <w:r>
        <w:rPr>
          <w:b/>
        </w:rPr>
        <w:t>no Promo</w:t>
      </w:r>
      <w:r>
        <w:t xml:space="preserve"> simply shows its category columns (no error).</w:t>
      </w:r>
    </w:p>
    <w:p>
      <w:pPr>
        <w:pStyle w:val="ListBullet"/>
      </w:pPr>
      <w:r>
        <w:t xml:space="preserve">The promo panel shows on </w:t>
      </w:r>
      <w:r>
        <w:rPr>
          <w:b/>
        </w:rPr>
        <w:t>desktop only</w:t>
      </w:r>
      <w:r>
        <w:t>; it's hidden in the mobile menu.</w:t>
      </w:r>
    </w:p>
    <w:p>
      <w:pPr>
        <w:pStyle w:val="ListBullet"/>
      </w:pPr>
      <w:r>
        <w:t>It loads only when a shopper opens that menu, so it doesn't slow the page.</w:t>
      </w:r>
    </w:p>
    <w:p>
      <w:pPr>
        <w:pStyle w:val="Heading2"/>
      </w:pPr>
      <w:r>
        <w:t>8. Account / Sign In</w:t>
      </w:r>
    </w:p>
    <w:p>
      <w:r>
        <w:t xml:space="preserve">For the combined sign-in/sign-up experience to work, the </w:t>
      </w:r>
      <w:r>
        <w:rPr>
          <w:rFonts w:ascii="Consolas" w:hAnsi="Consolas"/>
          <w:color w:val="8B0000"/>
          <w:sz w:val="18"/>
        </w:rPr>
        <w:t>/nav</w:t>
      </w:r>
      <w:r>
        <w:t xml:space="preserve"> document must include:</w:t>
      </w:r>
    </w:p>
    <w:p>
      <w:pPr>
        <w:pStyle w:val="ListNumber"/>
      </w:pPr>
      <w:r>
        <w:t xml:space="preserve">A top-level nav item whose label contains the word </w:t>
      </w:r>
      <w:r>
        <w:rPr>
          <w:b/>
        </w:rPr>
        <w:t>Account</w:t>
      </w:r>
      <w:r>
        <w:t>.</w:t>
      </w:r>
    </w:p>
    <w:p>
      <w:pPr>
        <w:pStyle w:val="ListNumber"/>
      </w:pPr>
      <w:r>
        <w:t xml:space="preserve">A submenu under Account whose </w:t>
      </w:r>
      <w:r>
        <w:rPr>
          <w:b/>
        </w:rPr>
        <w:t>last item</w:t>
      </w:r>
      <w:r>
        <w:t xml:space="preserve"> is the sign-in trigger (author it as a row, e.g., </w:t>
      </w:r>
      <w:r>
        <w:rPr>
          <w:b/>
        </w:rPr>
        <w:t>Combined Auth</w:t>
      </w:r>
      <w:r>
        <w:t>).</w:t>
      </w:r>
    </w:p>
    <w:p>
      <w:r>
        <w:t>The search, wishlist, mini cart, and sign-in controls are added automatically — you don't author those buttons.</w:t>
      </w:r>
    </w:p>
    <w:p>
      <w:pPr>
        <w:pStyle w:val="Heading2"/>
      </w:pPr>
      <w:r>
        <w:t>9. What You Do NOT Author</w:t>
      </w:r>
    </w:p>
    <w:p>
      <w:r>
        <w:t>These are built automatically and should not be added by hand:</w:t>
      </w:r>
    </w:p>
    <w:p>
      <w:pPr>
        <w:pStyle w:val="ListBullet"/>
      </w:pPr>
      <w:r>
        <w:t>Search box, wishlist button, mini cart, and the account/sign-in controls</w:t>
      </w:r>
    </w:p>
    <w:p>
      <w:pPr>
        <w:pStyle w:val="ListBullet"/>
      </w:pPr>
      <w:r>
        <w:t>The "For Everyone / For Leaders" toggle</w:t>
      </w:r>
    </w:p>
    <w:p>
      <w:pPr>
        <w:pStyle w:val="ListBullet"/>
      </w:pPr>
      <w:r>
        <w:t>The sparkle and close icons on the offer bar</w:t>
      </w:r>
    </w:p>
    <w:p>
      <w:pPr>
        <w:pStyle w:val="ListBullet"/>
      </w:pPr>
      <w:r>
        <w:t>The Girl Scouts logo image and the category menu itself (from the catalog)</w:t>
      </w:r>
    </w:p>
    <w:p>
      <w:pPr>
        <w:pStyle w:val="Heading2"/>
      </w:pPr>
      <w:r>
        <w:t>10. Quick Reference — Author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Add/edit offer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  <w:r>
              <w:rPr>
                <w:sz w:val="18"/>
              </w:rPr>
              <w:t xml:space="preserve"> 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Message (with </w:t>
            </w:r>
            <w:r>
              <w:rPr>
                <w:rFonts w:ascii="Consolas" w:hAnsi="Consolas"/>
                <w:color w:val="8B0000"/>
                <w:sz w:val="18"/>
              </w:rPr>
              <w:t xml:space="preserve"> – Use Code:</w:t>
            </w:r>
            <w:r>
              <w:rPr>
                <w:sz w:val="18"/>
              </w:rPr>
              <w:t>), Redeem link, Terms link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Set the logo/home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  <w:r>
              <w:rPr>
                <w:sz w:val="18"/>
              </w:rPr>
              <w:t xml:space="preserve"> brand section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Home link to </w:t>
            </w:r>
            <w:r>
              <w:rPr>
                <w:rFonts w:ascii="Consolas" w:hAnsi="Consolas"/>
                <w:color w:val="8B0000"/>
                <w:sz w:val="18"/>
              </w:rPr>
              <w:t>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 curated links to a menu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Static Nav block in </w:t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(+ Links)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 a promo panel to a menu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Static Nav block (Category + Promo) + a fragment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Category, Promo path, fragment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Account sign-in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B0000"/>
                <w:sz w:val="18"/>
              </w:rPr>
              <w:t>/nav</w:t>
            </w:r>
            <w:r>
              <w:rPr>
                <w:sz w:val="18"/>
              </w:rPr>
              <w:t xml:space="preserve"> menu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 "Account" item with a sign-in submenu row</w:t>
            </w:r>
          </w:p>
        </w:tc>
      </w:tr>
    </w:tbl>
    <w:p/>
    <w:p>
      <w:pPr>
        <w:pStyle w:val="Heading2"/>
      </w:pPr>
      <w:r>
        <w:t>11. Tips &amp; Troubleshooting</w:t>
      </w:r>
    </w:p>
    <w:p>
      <w:pPr>
        <w:pStyle w:val="ListBullet"/>
      </w:pPr>
      <w:r>
        <w:rPr>
          <w:b/>
        </w:rPr>
        <w:t>My curated links don't appear.</w:t>
      </w:r>
      <w:r>
        <w:t xml:space="preserve"> Check that the </w:t>
      </w:r>
      <w:r>
        <w:rPr>
          <w:b/>
        </w:rPr>
        <w:t>Category</w:t>
      </w:r>
      <w:r>
        <w:t xml:space="preserve"> path in your Static Nav block exactly matches the menu's path (e.g., </w:t>
      </w:r>
      <w:r>
        <w:rPr>
          <w:rFonts w:ascii="Consolas" w:hAnsi="Consolas"/>
          <w:color w:val="8B0000"/>
          <w:sz w:val="18"/>
        </w:rPr>
        <w:t>/new</w:t>
      </w:r>
      <w:r>
        <w:t>). Mismatched categories are ignored.</w:t>
      </w:r>
    </w:p>
    <w:p>
      <w:pPr>
        <w:pStyle w:val="ListBullet"/>
      </w:pPr>
      <w:r>
        <w:rPr>
          <w:b/>
        </w:rPr>
        <w:t>My promo panel doesn't show.</w:t>
      </w:r>
      <w:r>
        <w:t xml:space="preserve"> Confirm the </w:t>
      </w:r>
      <w:r>
        <w:rPr>
          <w:b/>
        </w:rPr>
        <w:t>Promo</w:t>
      </w:r>
      <w:r>
        <w:t xml:space="preserve"> path points to an existing fragment, and remember the panel is desktop-only.</w:t>
      </w:r>
    </w:p>
    <w:p>
      <w:pPr>
        <w:pStyle w:val="ListBullet"/>
      </w:pPr>
      <w:r>
        <w:rPr>
          <w:b/>
        </w:rPr>
        <w:t>The offer bar looks wrong on mobile.</w:t>
      </w:r>
      <w:r>
        <w:t xml:space="preserve"> Make sure the message contains </w:t>
      </w:r>
      <w:r>
        <w:rPr>
          <w:rFonts w:ascii="Consolas" w:hAnsi="Consolas"/>
          <w:color w:val="8B0000"/>
          <w:sz w:val="18"/>
        </w:rPr>
        <w:t xml:space="preserve"> – Use Code:</w:t>
      </w:r>
      <w:r>
        <w:t xml:space="preserve"> — the system uses that to format the mobile layout.</w:t>
      </w:r>
    </w:p>
    <w:p>
      <w:pPr>
        <w:pStyle w:val="ListBullet"/>
      </w:pPr>
      <w:r>
        <w:rPr>
          <w:b/>
        </w:rPr>
        <w:t>I changed categories but nothing updated.</w:t>
      </w:r>
      <w:r>
        <w:t xml:space="preserve"> The category menu comes from the commerce catalog; category changes are made in merchandising, not in DA.</w:t>
      </w:r>
    </w:p>
    <w:p>
      <w:pPr>
        <w:pStyle w:val="ListBullet"/>
      </w:pPr>
      <w:r>
        <w:rPr>
          <w:b/>
        </w:rPr>
        <w:t>Always preview</w:t>
      </w:r>
      <w:r>
        <w:t xml:space="preserve"> your </w:t>
      </w:r>
      <w:r>
        <w:rPr>
          <w:rFonts w:ascii="Consolas" w:hAnsi="Consolas"/>
          <w:color w:val="8B0000"/>
          <w:sz w:val="18"/>
        </w:rPr>
        <w:t>/nav</w:t>
      </w:r>
      <w:r>
        <w:t xml:space="preserve"> (and any promo fragments) before publishing — preview reflects exactly what will go live site-wide.</w:t>
      </w:r>
    </w:p>
    <w:p>
      <w:r>
        <w:t>*This is an author-facing guide. Technical implementation details (JS files, events, config flags) are documented separately in the Header block README for developers.*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