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+ ACCS Story — Cart Popup (Mini-Cart Flyout)</w:t>
      </w:r>
    </w:p>
    <w:p>
      <w:pPr>
        <w:pStyle w:val="Heading1"/>
      </w:pPr>
      <w:r>
        <w:t>EDS + ACCS Story — Cart Popup (Mini-Cart / "Items in your Cart" Flyout)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Commerce Block (mini-cart flyout)</w:t>
      </w:r>
    </w:p>
    <w:p>
      <w:r>
        <w:rPr>
          <w:b/>
        </w:rPr>
        <w:t>Related design:</w:t>
      </w:r>
      <w:r>
        <w:t xml:space="preserve"> Figma node 3114-19046 — </w:t>
      </w:r>
      <w:r>
        <w:rPr>
          <w:rFonts w:ascii="Consolas" w:hAnsi="Consolas"/>
          <w:color w:val="8B0000"/>
          <w:sz w:val="18"/>
        </w:rPr>
        <w:t>Cart Popup</w:t>
      </w:r>
      <w:r>
        <w:t xml:space="preserve"> (COMPONENT_SET: B2C + B2B, Desktop 500×846 / 500×782, Tablet 768×900, Mobile 360×780 / 360×726).</w:t>
      </w:r>
    </w:p>
    <w:p>
      <w:r>
        <w:rPr>
          <w:b/>
        </w:rPr>
        <w:t>Note:</w:t>
      </w:r>
      <w:r>
        <w:t xml:space="preserve"> This is the mini-cart flyout referenced in the client's </w:t>
      </w:r>
      <w:r>
        <w:rPr>
          <w:b/>
        </w:rPr>
        <w:t>MiniCart tagging plan</w:t>
      </w:r>
      <w:r>
        <w:t xml:space="preserve"> (</w:t>
      </w:r>
      <w:r>
        <w:rPr>
          <w:rFonts w:ascii="Consolas" w:hAnsi="Consolas"/>
          <w:color w:val="8B0000"/>
          <w:sz w:val="18"/>
        </w:rPr>
        <w:t>mini_cart_view</w:t>
      </w:r>
      <w:r>
        <w:t xml:space="preserve">, </w:t>
      </w:r>
      <w:r>
        <w:rPr>
          <w:rFonts w:ascii="Consolas" w:hAnsi="Consolas"/>
          <w:color w:val="8B0000"/>
          <w:sz w:val="18"/>
        </w:rPr>
        <w:t>mini_cart_cta_click</w:t>
      </w:r>
      <w:r>
        <w:t xml:space="preserve">, </w:t>
      </w:r>
      <w:r>
        <w:rPr>
          <w:rFonts w:ascii="Consolas" w:hAnsi="Consolas"/>
          <w:color w:val="8B0000"/>
          <w:sz w:val="18"/>
        </w:rPr>
        <w:t>outside_click</w:t>
      </w:r>
      <w:r>
        <w:t>). In Figma it is named "Cart Popup".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shopper,</w:t>
      </w:r>
    </w:p>
    <w:p>
      <w:r>
        <w:rPr>
          <w:b/>
        </w:rPr>
        <w:t>I want</w:t>
      </w:r>
      <w:r>
        <w:t xml:space="preserve"> a cart popup/flyout that shows my cart items and totals with quick actions,</w:t>
      </w:r>
    </w:p>
    <w:p>
      <w:r>
        <w:rPr>
          <w:b/>
        </w:rPr>
        <w:t>so that</w:t>
      </w:r>
      <w:r>
        <w:t xml:space="preserve"> I can review what I've added and proceed to checkout or keep shopping without leaving the page.</w:t>
      </w:r>
    </w:p>
    <w:p>
      <w:r>
        <w:rPr>
          <w:b/>
        </w:rPr>
        <w:t>As a</w:t>
      </w:r>
      <w:r>
        <w:t xml:space="preserve"> developer,</w:t>
      </w:r>
    </w:p>
    <w:p>
      <w:r>
        <w:rPr>
          <w:b/>
        </w:rPr>
        <w:t>I want</w:t>
      </w:r>
      <w:r>
        <w:t xml:space="preserve"> the popup to render live cart data from ACCS and wire its actions,</w:t>
      </w:r>
    </w:p>
    <w:p>
      <w:r>
        <w:rPr>
          <w:b/>
        </w:rPr>
        <w:t>so that</w:t>
      </w:r>
      <w:r>
        <w:t xml:space="preserve"> the mini-cart stays in sync with the cart and drop-in checkout.</w:t>
      </w:r>
    </w:p>
    <w:p>
      <w:pPr>
        <w:pStyle w:val="Heading2"/>
      </w:pPr>
      <w:r>
        <w:t>Description</w:t>
      </w:r>
    </w:p>
    <w:p>
      <w:r>
        <w:t xml:space="preserve">Build the </w:t>
      </w:r>
      <w:r>
        <w:rPr>
          <w:b/>
        </w:rPr>
        <w:t>Cart Popup (mini-cart flyout)</w:t>
      </w:r>
      <w:r>
        <w:t>: a panel showing cart line items, a subtotal/summary, and actions (View Cart, Keep Shopping, Checkout, express pay). It appears when the shopper adds an item and/or opens the cart from the header, and is dismissible. Commerce-driven via ACCS cart. Supports B2C and B2B variants.</w:t>
      </w:r>
    </w:p>
    <w:p>
      <w:r>
        <w:rPr>
          <w:b/>
          <w:color w:val="2980B9"/>
        </w:rPr>
        <w:t xml:space="preserve">Note: </w:t>
      </w:r>
      <w:r>
        <w:t>Trigger note: confirm the exact open trigger with the team — the popup shows cart contents ("Items in your Cart"). The header cart-icon behavior (open this popup vs. navigate to full Cart page) is an open question raised separately; this story covers the popup itself.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Panel width ~500 (desktop); slides in / overlays.</w:t>
      </w:r>
    </w:p>
    <w:p>
      <w:pPr>
        <w:pStyle w:val="ListBullet"/>
      </w:pPr>
      <w:r>
        <w:rPr>
          <w:b/>
        </w:rPr>
        <w:t>Header</w:t>
      </w:r>
      <w:r>
        <w:t xml:space="preserve">: "Items in your Cart" (Girl Scout 400 18/22, </w:t>
      </w:r>
      <w:r>
        <w:rPr>
          <w:rFonts w:ascii="Consolas" w:hAnsi="Consolas"/>
          <w:color w:val="8B0000"/>
          <w:sz w:val="18"/>
        </w:rPr>
        <w:t>#2D2E33</w:t>
      </w:r>
      <w:r>
        <w:t>) + close (X) icon (24×24).</w:t>
      </w:r>
    </w:p>
    <w:p>
      <w:pPr>
        <w:pStyle w:val="ListBullet"/>
      </w:pPr>
      <w:r>
        <w:rPr>
          <w:b/>
        </w:rPr>
        <w:t>Line items</w:t>
      </w:r>
      <w:r>
        <w:t xml:space="preserve"> (scrollable list): each = product image (80×80) + details (product name, variant, price, quantity).</w:t>
      </w:r>
    </w:p>
    <w:p>
      <w:pPr>
        <w:pStyle w:val="ListBullet"/>
      </w:pPr>
      <w:r>
        <w:rPr>
          <w:b/>
        </w:rPr>
        <w:t>Summary</w:t>
      </w:r>
      <w:r>
        <w:t>: item count (e.g., "2 Items"), "Sub Total: $46.00", "Taxes calculated at checkout." (Trefoil Sans 500 14/20 / 400 14/18).</w:t>
      </w:r>
    </w:p>
    <w:p>
      <w:pPr>
        <w:pStyle w:val="ListBullet"/>
      </w:pPr>
      <w:r>
        <w:rPr>
          <w:b/>
        </w:rPr>
        <w:t>Footer actions</w:t>
      </w:r>
      <w:r>
        <w:t>:</w:t>
      </w:r>
    </w:p>
    <w:p>
      <w:pPr>
        <w:pStyle w:val="ListBullet"/>
      </w:pPr>
      <w:r>
        <w:rPr>
          <w:b/>
        </w:rPr>
        <w:t>Subtotal</w:t>
      </w:r>
      <w:r>
        <w:t xml:space="preserve"> (Trefoil Sans 500 18/25) + </w:t>
      </w:r>
      <w:r>
        <w:rPr>
          <w:b/>
        </w:rPr>
        <w:t>"View Cart"</w:t>
      </w:r>
      <w:r>
        <w:t xml:space="preserve"> link (green </w:t>
      </w:r>
      <w:r>
        <w:rPr>
          <w:rFonts w:ascii="Consolas" w:hAnsi="Consolas"/>
          <w:color w:val="8B0000"/>
          <w:sz w:val="18"/>
        </w:rPr>
        <w:t>#005640</w:t>
      </w:r>
      <w:r>
        <w:t>).</w:t>
      </w:r>
    </w:p>
    <w:p>
      <w:pPr>
        <w:pStyle w:val="ListBullet"/>
      </w:pPr>
      <w:r>
        <w:rPr>
          <w:b/>
        </w:rPr>
        <w:t>"Keep Shopping"</w:t>
      </w:r>
      <w:r>
        <w:t xml:space="preserve"> button (green outline/text) + </w:t>
      </w:r>
      <w:r>
        <w:rPr>
          <w:b/>
        </w:rPr>
        <w:t>"Checkout"</w:t>
      </w:r>
      <w:r>
        <w:t xml:space="preserve"> button (white on green fill).</w:t>
      </w:r>
    </w:p>
    <w:p>
      <w:pPr>
        <w:pStyle w:val="ListBullet"/>
      </w:pPr>
      <w:r>
        <w:rPr>
          <w:b/>
        </w:rPr>
        <w:t>Express pay</w:t>
      </w:r>
      <w:r>
        <w:t>: PayPal, Apple Pay.</w:t>
      </w:r>
    </w:p>
    <w:p>
      <w:pPr>
        <w:pStyle w:val="ListBullet"/>
      </w:pPr>
      <w:r>
        <w:t xml:space="preserve">GS brand tokens; greens </w:t>
      </w:r>
      <w:r>
        <w:rPr>
          <w:rFonts w:ascii="Consolas" w:hAnsi="Consolas"/>
          <w:color w:val="8B0000"/>
          <w:sz w:val="18"/>
        </w:rPr>
        <w:t>#005640</w:t>
      </w:r>
      <w:r>
        <w:t xml:space="preserve"> / </w:t>
      </w:r>
      <w:r>
        <w:rPr>
          <w:rFonts w:ascii="Consolas" w:hAnsi="Consolas"/>
          <w:color w:val="8B0000"/>
          <w:sz w:val="18"/>
        </w:rPr>
        <w:t>#023729</w:t>
      </w:r>
      <w:r>
        <w:t>.</w:t>
      </w:r>
    </w:p>
    <w:p>
      <w:pPr>
        <w:pStyle w:val="ListBullet"/>
      </w:pPr>
      <w:r>
        <w:rPr>
          <w:b/>
        </w:rPr>
        <w:t>Variants</w:t>
      </w:r>
      <w:r>
        <w:t xml:space="preserve"> (verified): B2C and B2B; Desktop 500×846 / 500×782, Tablet 768×900, Mobile 360×780 / 360×726.</w:t>
      </w:r>
    </w:p>
    <w:p>
      <w:pPr>
        <w:pStyle w:val="Heading3"/>
      </w:pPr>
      <w:r>
        <w:t>Hover / Touch</w:t>
      </w:r>
    </w:p>
    <w:p>
      <w:pPr>
        <w:pStyle w:val="ListBullet"/>
      </w:pPr>
      <w:r>
        <w:rPr>
          <w:b/>
        </w:rPr>
        <w:t>Close (X)</w:t>
      </w:r>
      <w:r>
        <w:t>: hover highlight; cursor pointer.</w:t>
      </w:r>
    </w:p>
    <w:p>
      <w:pPr>
        <w:pStyle w:val="ListBullet"/>
      </w:pPr>
      <w:r>
        <w:rPr>
          <w:b/>
        </w:rPr>
        <w:t>View Cart link</w:t>
      </w:r>
      <w:r>
        <w:t>: underline / green emphasis on hover.</w:t>
      </w:r>
    </w:p>
    <w:p>
      <w:pPr>
        <w:pStyle w:val="ListBullet"/>
      </w:pPr>
      <w:r>
        <w:rPr>
          <w:b/>
        </w:rPr>
        <w:t>Keep Shopping / Checkout buttons</w:t>
      </w:r>
      <w:r>
        <w:t>: fill/outline darken on hover; visible focus ring (≥3:1 contrast).</w:t>
      </w:r>
    </w:p>
    <w:p>
      <w:pPr>
        <w:pStyle w:val="ListBullet"/>
      </w:pPr>
      <w:r>
        <w:rPr>
          <w:b/>
        </w:rPr>
        <w:t>Line-item remove/qty controls</w:t>
      </w:r>
      <w:r>
        <w:t xml:space="preserve"> (if present): hover state; ≥44×44px tap target on mobile.</w:t>
      </w:r>
    </w:p>
    <w:p>
      <w:pPr>
        <w:pStyle w:val="ListBullet"/>
      </w:pPr>
      <w:r>
        <w:rPr>
          <w:b/>
        </w:rPr>
        <w:t>Global</w:t>
      </w:r>
      <w:r>
        <w:t xml:space="preserve">: respect </w:t>
      </w:r>
      <w:r>
        <w:rPr>
          <w:rFonts w:ascii="Consolas" w:hAnsi="Consolas"/>
          <w:color w:val="8B0000"/>
          <w:sz w:val="18"/>
        </w:rPr>
        <w:t>prefers-reduced-motion</w:t>
      </w:r>
      <w:r>
        <w:t>; every hover has a keyboard-focus equivalent; dismiss on outside click / Esc.</w:t>
      </w:r>
    </w:p>
    <w:p>
      <w:r>
        <w:rPr>
          <w:b/>
          <w:color w:val="2980B9"/>
        </w:rPr>
        <w:t xml:space="preserve">Note: </w:t>
      </w:r>
      <w:r>
        <w:t xml:space="preserve">hover states beyond the base design follow the GS brand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and standard convention; confirm with design.</w:t>
      </w:r>
    </w:p>
    <w:p>
      <w:pPr>
        <w:pStyle w:val="Heading2"/>
      </w:pPr>
      <w:r>
        <w:t>EDS DA Authoring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Panel title ("Items in your Cart")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 (config)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Empty-cart message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 (config)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Line items (image, name, variant, price, qty)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(cart)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 (dynamic)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Item count / Subtotal / tax note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(cart)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N/A (dynamic)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View Cart / Keep Shopping / Checkout 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Express pay (PayPal, Apple Pay)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ACCS / payment integration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</w:tbl>
    <w:p/>
    <w:p>
      <w:pPr>
        <w:pStyle w:val="ListBullet"/>
      </w:pPr>
      <w:r>
        <w:t>The Cart Popup is a code + commerce driven block (part of the global cart experience), not authored per page.</w:t>
      </w:r>
    </w:p>
    <w:p>
      <w:pPr>
        <w:pStyle w:val="ListBullet"/>
      </w:pPr>
      <w:r>
        <w:t>Static labels (title, empty message) may be configurable; cart contents and totals are dynamic from ACCS.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Static labels (panel title, empty-cart message) are configurable; sensible defaults used if unset.</w:t>
      </w:r>
    </w:p>
    <w:p>
      <w:pPr>
        <w:pStyle w:val="ListBullet"/>
      </w:pPr>
      <w:r>
        <w:t>The popup renders as part of the global cart experience without per-page authoring.</w:t>
      </w:r>
    </w:p>
    <w:p>
      <w:pPr>
        <w:pStyle w:val="ListBullet"/>
      </w:pPr>
      <w:r>
        <w:t>No line-item/total content is manually authored — it comes from the ACCS cart.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Popup displays current cart line items (image, name, variant, price, qty), item count, subtotal, and the tax note.</w:t>
      </w:r>
    </w:p>
    <w:p>
      <w:pPr>
        <w:pStyle w:val="ListBullet"/>
      </w:pPr>
      <w:r>
        <w:t>"Checkout" navigates to checkout; "View Cart" navigates to the full Cart page; "Keep Shopping" dismisses the popup.</w:t>
      </w:r>
    </w:p>
    <w:p>
      <w:pPr>
        <w:pStyle w:val="ListBullet"/>
      </w:pPr>
      <w:r>
        <w:t>Express pay (PayPal / Apple Pay) initiates the respective express checkout.</w:t>
      </w:r>
    </w:p>
    <w:p>
      <w:pPr>
        <w:pStyle w:val="ListBullet"/>
      </w:pPr>
      <w:r>
        <w:t>Popup is dismissible via the close (X), outside click, and Esc; focus returns to the trigger.</w:t>
      </w:r>
    </w:p>
    <w:p>
      <w:pPr>
        <w:pStyle w:val="ListBullet"/>
      </w:pPr>
      <w:r>
        <w:t>Updates reflect the live cart (adding/removing items updates the popup and totals).</w:t>
      </w:r>
    </w:p>
    <w:p>
      <w:pPr>
        <w:pStyle w:val="ListBullet"/>
      </w:pPr>
      <w:r>
        <w:t>Empty state: if the cart is empty, an empty-cart message shows (no broken layout).</w:t>
      </w:r>
    </w:p>
    <w:p>
      <w:pPr>
        <w:pStyle w:val="ListBullet"/>
      </w:pPr>
      <w:r>
        <w:t>B2C and B2B variants render the appropriate layout/actions.</w:t>
      </w:r>
    </w:p>
    <w:p>
      <w:pPr>
        <w:pStyle w:val="ListBullet"/>
      </w:pPr>
      <w:r>
        <w:t>Responsive at Desktop/Tablet/Mobile; ≥44×44px tap targets on mobile.</w:t>
      </w:r>
    </w:p>
    <w:p>
      <w:pPr>
        <w:pStyle w:val="ListBullet"/>
      </w:pPr>
      <w:r>
        <w:t>Keyboard: focus trapped within the open popup; all actions operable; no keyboard trap on close.</w:t>
      </w:r>
    </w:p>
    <w:p>
      <w:pPr>
        <w:pStyle w:val="ListBullet"/>
      </w:pPr>
      <w:r>
        <w:t>WCAG 2.1 AA: dialog semantics (role=dialog, aria-modal, labelled by title), accessible action names, sufficient contrast, visible focus; cart updates announced (aria-live).</w:t>
      </w:r>
    </w:p>
    <w:p>
      <w:pPr>
        <w:pStyle w:val="ListBullet"/>
      </w:pPr>
      <w:r>
        <w:t>Performance: loads asynchronously; does not block LCP.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Cart contents &amp; totals ← ACCS cart</w:t>
      </w:r>
      <w:r>
        <w:t xml:space="preserve"> (GraphQL / cart drop-in): line items (image from Adobe Assets, name, variant, price, qty), item count, subtotal, tax note.</w:t>
      </w:r>
    </w:p>
    <w:p>
      <w:pPr>
        <w:pStyle w:val="ListBullet"/>
      </w:pPr>
      <w:r>
        <w:rPr>
          <w:b/>
        </w:rPr>
        <w:t>Checkout</w:t>
      </w:r>
      <w:r>
        <w:t xml:space="preserve"> → ACCS checkout flow; </w:t>
      </w:r>
      <w:r>
        <w:rPr>
          <w:b/>
        </w:rPr>
        <w:t>View Cart</w:t>
      </w:r>
      <w:r>
        <w:t xml:space="preserve"> → full Cart page; </w:t>
      </w:r>
      <w:r>
        <w:rPr>
          <w:b/>
        </w:rPr>
        <w:t>express pay</w:t>
      </w:r>
      <w:r>
        <w:t xml:space="preserve"> → PayPal / Apple Pay integrations.</w:t>
      </w:r>
    </w:p>
    <w:p>
      <w:pPr>
        <w:pStyle w:val="ListBullet"/>
      </w:pPr>
      <w:r>
        <w:t xml:space="preserve">Product/line-item data depends on </w:t>
      </w:r>
      <w:r>
        <w:rPr>
          <w:b/>
        </w:rPr>
        <w:t>EC-243</w:t>
      </w:r>
      <w:r>
        <w:t xml:space="preserve"> attributes exposed via Catalog Service.</w:t>
      </w:r>
    </w:p>
    <w:p>
      <w:pPr>
        <w:pStyle w:val="ListBullet"/>
      </w:pPr>
      <w:r>
        <w:t xml:space="preserve">Emits analytics per the </w:t>
      </w:r>
      <w:r>
        <w:rPr>
          <w:b/>
        </w:rPr>
        <w:t>MiniCart tagging plan</w:t>
      </w:r>
      <w:r>
        <w:t xml:space="preserve"> (</w:t>
      </w:r>
      <w:r>
        <w:rPr>
          <w:rFonts w:ascii="Consolas" w:hAnsi="Consolas"/>
          <w:color w:val="8B0000"/>
          <w:sz w:val="18"/>
        </w:rPr>
        <w:t>mini_cart_view</w:t>
      </w:r>
      <w:r>
        <w:t xml:space="preserve">, </w:t>
      </w:r>
      <w:r>
        <w:rPr>
          <w:rFonts w:ascii="Consolas" w:hAnsi="Consolas"/>
          <w:color w:val="8B0000"/>
          <w:sz w:val="18"/>
        </w:rPr>
        <w:t>mini_cart_cta_click</w:t>
      </w:r>
      <w:r>
        <w:t xml:space="preserve">, </w:t>
      </w:r>
      <w:r>
        <w:rPr>
          <w:rFonts w:ascii="Consolas" w:hAnsi="Consolas"/>
          <w:color w:val="8B0000"/>
          <w:sz w:val="18"/>
        </w:rPr>
        <w:t>remove_from_cart</w:t>
      </w:r>
      <w:r>
        <w:t xml:space="preserve">, </w:t>
      </w:r>
      <w:r>
        <w:rPr>
          <w:rFonts w:ascii="Consolas" w:hAnsi="Consolas"/>
          <w:color w:val="8B0000"/>
          <w:sz w:val="18"/>
        </w:rPr>
        <w:t>view_cart</w:t>
      </w:r>
      <w:r>
        <w:t xml:space="preserve">, </w:t>
      </w:r>
      <w:r>
        <w:rPr>
          <w:rFonts w:ascii="Consolas" w:hAnsi="Consolas"/>
          <w:color w:val="8B0000"/>
          <w:sz w:val="18"/>
        </w:rPr>
        <w:t>outside_click</w:t>
      </w:r>
      <w:r>
        <w:t>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ACCS cart (drop-in / GraphQL) — cart state.</w:t>
      </w:r>
    </w:p>
    <w:p>
      <w:pPr>
        <w:pStyle w:val="ListBullet"/>
      </w:pPr>
      <w:r>
        <w:t>Full Cart page and Checkout flow (action targets) — related stories.</w:t>
      </w:r>
    </w:p>
    <w:p>
      <w:pPr>
        <w:pStyle w:val="ListBullet"/>
      </w:pPr>
      <w:r>
        <w:t>Payment integrations (PayPal, Apple Pay).</w:t>
      </w:r>
    </w:p>
    <w:p>
      <w:pPr>
        <w:pStyle w:val="ListBullet"/>
      </w:pPr>
      <w:r>
        <w:rPr>
          <w:b/>
        </w:rPr>
        <w:t>EC-243</w:t>
      </w:r>
      <w:r>
        <w:t xml:space="preserve"> — product attributes exposed.</w:t>
      </w:r>
    </w:p>
    <w:p>
      <w:pPr>
        <w:pStyle w:val="ListBullet"/>
      </w:pPr>
      <w:r>
        <w:t>Header cart icon (likely trigger) — see open item.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the open trigger: header cart-icon click opens this popup vs. navigates to full Cart (currently the Figma cart icon navigates to the full Cart page — reconcile with this popup).</w:t>
      </w:r>
    </w:p>
    <w:p>
      <w:pPr>
        <w:pStyle w:val="ListBullet"/>
      </w:pPr>
      <w:r>
        <w:t>Confirm whether line items are editable in the popup (qty change / remove) or view-only.</w:t>
      </w:r>
    </w:p>
    <w:p>
      <w:pPr>
        <w:pStyle w:val="ListBullet"/>
      </w:pPr>
      <w:r>
        <w:t>Confirm B2C vs. B2B differences (actions, express pay availability).</w:t>
      </w:r>
    </w:p>
    <w:p>
      <w:pPr>
        <w:pStyle w:val="ListBullet"/>
      </w:pPr>
      <w:r>
        <w:t>Confirm express-pay methods in scope (PayPal, Apple Pay, others).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