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8368" w14:textId="77777777" w:rsidR="006E3B94" w:rsidRDefault="00000000" w:rsidP="001D1A1B">
      <w:pPr>
        <w:contextualSpacing/>
        <w:jc w:val="center"/>
      </w:pPr>
      <w:r>
        <w:rPr>
          <w:b/>
          <w:bCs/>
          <w:sz w:val="28"/>
          <w:szCs w:val="28"/>
        </w:rPr>
        <w:t>01.1 Search Strategy</w:t>
      </w:r>
    </w:p>
    <w:p w14:paraId="2426D40C" w14:textId="77777777" w:rsidR="006E3B94" w:rsidRDefault="00000000" w:rsidP="001D1A1B">
      <w:pPr>
        <w:contextualSpacing/>
        <w:jc w:val="center"/>
      </w:pPr>
      <w:r>
        <w:rPr>
          <w:i/>
          <w:iCs/>
        </w:rPr>
        <w:t>Databases, terms, rounds, and supplementary methods</w:t>
      </w:r>
    </w:p>
    <w:p w14:paraId="3886A379" w14:textId="77777777" w:rsidR="001D1A1B" w:rsidRDefault="001D1A1B" w:rsidP="001D1A1B">
      <w:pPr>
        <w:contextualSpacing/>
        <w:jc w:val="both"/>
      </w:pPr>
    </w:p>
    <w:p w14:paraId="50540585" w14:textId="40942C7E" w:rsidR="006E3B94" w:rsidRDefault="00000000" w:rsidP="001D1A1B">
      <w:pPr>
        <w:contextualSpacing/>
        <w:jc w:val="both"/>
      </w:pPr>
      <w:r>
        <w:t>This document records the search strategy for the A Safe Bet scoping review.</w:t>
      </w:r>
      <w:r w:rsidR="001D1A1B">
        <w:t xml:space="preserve"> </w:t>
      </w:r>
      <w:r>
        <w:t>The search ran in three rounds between May 2021 and May 2024 across PsycINFO (Ovid), MEDLINE (Ovid), and Web of Science Core Collection. Strings were structured around four conceptual domains (Table 01.1.2) and refined across rounds to improve precision without losing sensitivity. The final strings were validated against an a priori reference set of high-relevance papers.</w:t>
      </w:r>
    </w:p>
    <w:p w14:paraId="7270FCA7" w14:textId="77777777" w:rsidR="001D1A1B" w:rsidRDefault="001D1A1B" w:rsidP="001D1A1B">
      <w:pPr>
        <w:contextualSpacing/>
        <w:jc w:val="both"/>
        <w:rPr>
          <w:i/>
          <w:iCs/>
        </w:rPr>
      </w:pPr>
    </w:p>
    <w:p w14:paraId="42649423" w14:textId="203A2A2E" w:rsidR="006E3B94" w:rsidRDefault="00000000" w:rsidP="001D1A1B">
      <w:pPr>
        <w:contextualSpacing/>
        <w:jc w:val="both"/>
      </w:pPr>
      <w:r>
        <w:rPr>
          <w:i/>
          <w:iCs/>
        </w:rPr>
        <w:t xml:space="preserve">Note. </w:t>
      </w:r>
      <w:r>
        <w:t>N = 1,876 unique records screened. Records retrieved in more than one round were credited to the first round. Where a record re-surfaced under refined terms in a later round, the most recent screening decision was treated as final. Strings shown are the Round 3 versions; see Table 1 in the main paper for round-level changes and 01.4 for the PRISMA-</w:t>
      </w:r>
      <w:proofErr w:type="spellStart"/>
      <w:r>
        <w:t>ScR</w:t>
      </w:r>
      <w:proofErr w:type="spellEnd"/>
      <w:r>
        <w:t xml:space="preserve"> flow diagram.</w:t>
      </w:r>
    </w:p>
    <w:p w14:paraId="38B42487" w14:textId="77777777" w:rsidR="001D1A1B" w:rsidRDefault="001D1A1B" w:rsidP="001D1A1B">
      <w:pPr>
        <w:spacing w:before="240"/>
        <w:contextualSpacing/>
        <w:rPr>
          <w:b/>
          <w:bCs/>
        </w:rPr>
      </w:pPr>
    </w:p>
    <w:p w14:paraId="2793D955" w14:textId="78C50094" w:rsidR="006E3B94" w:rsidRDefault="00000000" w:rsidP="001D1A1B">
      <w:pPr>
        <w:spacing w:before="240"/>
        <w:contextualSpacing/>
      </w:pPr>
      <w:r>
        <w:rPr>
          <w:b/>
          <w:bCs/>
        </w:rPr>
        <w:t>Search rounds</w:t>
      </w:r>
    </w:p>
    <w:p w14:paraId="60DFC511" w14:textId="5EF2C160" w:rsidR="006E3B94" w:rsidRDefault="00000000" w:rsidP="001D1A1B">
      <w:pPr>
        <w:spacing w:before="180"/>
        <w:contextualSpacing/>
      </w:pPr>
      <w:r>
        <w:rPr>
          <w:b/>
          <w:bCs/>
        </w:rPr>
        <w:t>Table 01.1.1</w:t>
      </w:r>
      <w:r w:rsidR="001D1A1B">
        <w:t xml:space="preserve"> </w:t>
      </w:r>
      <w:r>
        <w:rPr>
          <w:i/>
          <w:iCs/>
        </w:rPr>
        <w:t>Search Rounds, Periods, Databases, and Yields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1662"/>
        <w:gridCol w:w="2333"/>
        <w:gridCol w:w="1187"/>
        <w:gridCol w:w="3322"/>
      </w:tblGrid>
      <w:tr w:rsidR="006E3B94" w14:paraId="4A2A1A50" w14:textId="77777777">
        <w:tblPrEx>
          <w:tblCellMar>
            <w:top w:w="0" w:type="dxa"/>
            <w:bottom w:w="0" w:type="dxa"/>
          </w:tblCellMar>
        </w:tblPrEx>
        <w:trPr>
          <w:tblHeader/>
        </w:trPr>
        <w:tc>
          <w:tcPr>
            <w:tcW w:w="9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39801A9" w14:textId="77777777" w:rsidR="006E3B94" w:rsidRDefault="00000000" w:rsidP="001D1A1B">
            <w:pPr>
              <w:contextualSpacing/>
            </w:pPr>
            <w:r>
              <w:rPr>
                <w:b/>
                <w:bCs/>
              </w:rPr>
              <w:t>Round</w:t>
            </w:r>
          </w:p>
        </w:tc>
        <w:tc>
          <w:tcPr>
            <w:tcW w:w="17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98453C2" w14:textId="77777777" w:rsidR="006E3B94" w:rsidRDefault="00000000" w:rsidP="001D1A1B">
            <w:pPr>
              <w:contextualSpacing/>
            </w:pPr>
            <w:r>
              <w:rPr>
                <w:b/>
                <w:bCs/>
              </w:rPr>
              <w:t>Period</w:t>
            </w:r>
          </w:p>
        </w:tc>
        <w:tc>
          <w:tcPr>
            <w:tcW w:w="24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48E2F7D" w14:textId="77777777" w:rsidR="006E3B94" w:rsidRDefault="00000000" w:rsidP="001D1A1B">
            <w:pPr>
              <w:contextualSpacing/>
            </w:pPr>
            <w:r>
              <w:rPr>
                <w:b/>
                <w:bCs/>
              </w:rPr>
              <w:t>Databases</w:t>
            </w:r>
          </w:p>
        </w:tc>
        <w:tc>
          <w:tcPr>
            <w:tcW w:w="12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DC0AB8C" w14:textId="77777777" w:rsidR="006E3B94" w:rsidRDefault="00000000" w:rsidP="001D1A1B">
            <w:pPr>
              <w:contextualSpacing/>
            </w:pPr>
            <w:r>
              <w:rPr>
                <w:b/>
                <w:bCs/>
              </w:rPr>
              <w:t>New records</w:t>
            </w:r>
          </w:p>
        </w:tc>
        <w:tc>
          <w:tcPr>
            <w:tcW w:w="34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381EB3C" w14:textId="77777777" w:rsidR="006E3B94" w:rsidRDefault="00000000" w:rsidP="001D1A1B">
            <w:pPr>
              <w:contextualSpacing/>
            </w:pPr>
            <w:r>
              <w:rPr>
                <w:b/>
                <w:bCs/>
              </w:rPr>
              <w:t>Purpose</w:t>
            </w:r>
          </w:p>
        </w:tc>
      </w:tr>
      <w:tr w:rsidR="006E3B94" w14:paraId="406213C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404DC5" w14:textId="77777777" w:rsidR="006E3B94" w:rsidRDefault="00000000" w:rsidP="001D1A1B">
            <w:pPr>
              <w:contextualSpacing/>
            </w:pPr>
            <w:r>
              <w:rPr>
                <w:sz w:val="20"/>
                <w:szCs w:val="20"/>
              </w:rPr>
              <w:t>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F46F2F" w14:textId="77777777" w:rsidR="006E3B94" w:rsidRDefault="00000000" w:rsidP="001D1A1B">
            <w:pPr>
              <w:contextualSpacing/>
            </w:pPr>
            <w:r>
              <w:rPr>
                <w:sz w:val="20"/>
                <w:szCs w:val="20"/>
              </w:rPr>
              <w:t>May–September 2021</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5A3824" w14:textId="77777777" w:rsidR="006E3B94" w:rsidRDefault="00000000" w:rsidP="001D1A1B">
            <w:pPr>
              <w:contextualSpacing/>
            </w:pPr>
            <w:r>
              <w:rPr>
                <w:sz w:val="20"/>
                <w:szCs w:val="20"/>
              </w:rPr>
              <w:t>PsycINFO (Ovid), MEDLINE (Ovid), Web of Science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87D4B" w14:textId="77777777" w:rsidR="006E3B94" w:rsidRDefault="00000000" w:rsidP="001D1A1B">
            <w:pPr>
              <w:contextualSpacing/>
            </w:pPr>
            <w:r>
              <w:rPr>
                <w:sz w:val="20"/>
                <w:szCs w:val="20"/>
              </w:rPr>
              <w:t>1,040</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5B7346" w14:textId="77777777" w:rsidR="006E3B94" w:rsidRDefault="00000000" w:rsidP="001D1A1B">
            <w:pPr>
              <w:contextualSpacing/>
            </w:pPr>
            <w:r>
              <w:rPr>
                <w:sz w:val="20"/>
                <w:szCs w:val="20"/>
              </w:rPr>
              <w:t>Initial broad search establishing baseline coverage of the literature</w:t>
            </w:r>
          </w:p>
        </w:tc>
      </w:tr>
      <w:tr w:rsidR="006E3B94" w14:paraId="147FF75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9DA0D9" w14:textId="77777777" w:rsidR="006E3B94" w:rsidRDefault="00000000" w:rsidP="001D1A1B">
            <w:pPr>
              <w:contextualSpacing/>
            </w:pPr>
            <w:r>
              <w:rPr>
                <w:sz w:val="20"/>
                <w:szCs w:val="20"/>
              </w:rPr>
              <w:t>2</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30595B" w14:textId="77777777" w:rsidR="006E3B94" w:rsidRDefault="00000000" w:rsidP="001D1A1B">
            <w:pPr>
              <w:contextualSpacing/>
            </w:pPr>
            <w:r>
              <w:rPr>
                <w:sz w:val="20"/>
                <w:szCs w:val="20"/>
              </w:rPr>
              <w:t>October 2022–January 2023</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E0DE90" w14:textId="77777777" w:rsidR="006E3B94" w:rsidRDefault="00000000" w:rsidP="001D1A1B">
            <w:pPr>
              <w:contextualSpacing/>
            </w:pPr>
            <w:r>
              <w:rPr>
                <w:sz w:val="20"/>
                <w:szCs w:val="20"/>
              </w:rPr>
              <w:t>PsycINFO (Ovid), MEDLINE (Ovid), Web of Science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C7005E" w14:textId="77777777" w:rsidR="006E3B94" w:rsidRDefault="00000000" w:rsidP="001D1A1B">
            <w:pPr>
              <w:contextualSpacing/>
            </w:pPr>
            <w:r>
              <w:rPr>
                <w:sz w:val="20"/>
                <w:szCs w:val="20"/>
              </w:rPr>
              <w:t>218</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660FFC" w14:textId="77777777" w:rsidR="006E3B94" w:rsidRDefault="00000000" w:rsidP="001D1A1B">
            <w:pPr>
              <w:contextualSpacing/>
            </w:pPr>
            <w:r>
              <w:rPr>
                <w:sz w:val="20"/>
                <w:szCs w:val="20"/>
              </w:rPr>
              <w:t>Refined strings with database-specific terminology and structured exclusion terms; captures 2021–2022 literature</w:t>
            </w:r>
          </w:p>
        </w:tc>
      </w:tr>
      <w:tr w:rsidR="006E3B94" w14:paraId="0C015E5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4162D6" w14:textId="77777777" w:rsidR="006E3B94" w:rsidRDefault="00000000" w:rsidP="001D1A1B">
            <w:pPr>
              <w:contextualSpacing/>
            </w:pPr>
            <w:r>
              <w:rPr>
                <w:sz w:val="20"/>
                <w:szCs w:val="20"/>
              </w:rPr>
              <w:t>3</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795A1F" w14:textId="77777777" w:rsidR="006E3B94" w:rsidRDefault="00000000" w:rsidP="001D1A1B">
            <w:pPr>
              <w:contextualSpacing/>
            </w:pPr>
            <w:r>
              <w:rPr>
                <w:sz w:val="20"/>
                <w:szCs w:val="20"/>
              </w:rPr>
              <w:t>February–May 2024</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8341D0" w14:textId="77777777" w:rsidR="006E3B94" w:rsidRDefault="00000000" w:rsidP="001D1A1B">
            <w:pPr>
              <w:contextualSpacing/>
            </w:pPr>
            <w:r>
              <w:rPr>
                <w:sz w:val="20"/>
                <w:szCs w:val="20"/>
              </w:rPr>
              <w:t>PsycINFO (Ovid), MEDLINE (Ovid), Web of Science</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808747" w14:textId="77777777" w:rsidR="006E3B94" w:rsidRDefault="00000000" w:rsidP="001D1A1B">
            <w:pPr>
              <w:contextualSpacing/>
            </w:pPr>
            <w:r>
              <w:rPr>
                <w:sz w:val="20"/>
                <w:szCs w:val="20"/>
              </w:rPr>
              <w:t>333</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D289E8" w14:textId="77777777" w:rsidR="006E3B94" w:rsidRDefault="00000000" w:rsidP="001D1A1B">
            <w:pPr>
              <w:contextualSpacing/>
            </w:pPr>
            <w:r>
              <w:rPr>
                <w:sz w:val="20"/>
                <w:szCs w:val="20"/>
              </w:rPr>
              <w:t>Final update; captures 2023–2024 literature prior to taxonomy completion</w:t>
            </w:r>
          </w:p>
        </w:tc>
      </w:tr>
      <w:tr w:rsidR="006E3B94" w14:paraId="666CBC4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8C7636" w14:textId="77777777" w:rsidR="006E3B94" w:rsidRDefault="00000000" w:rsidP="001D1A1B">
            <w:pPr>
              <w:contextualSpacing/>
            </w:pPr>
            <w:r>
              <w:rPr>
                <w:sz w:val="20"/>
                <w:szCs w:val="20"/>
              </w:rPr>
              <w:t>Unassigned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9FCA36" w14:textId="77777777" w:rsidR="006E3B94" w:rsidRDefault="00000000" w:rsidP="001D1A1B">
            <w:pPr>
              <w:contextualSpacing/>
            </w:pPr>
            <w:r>
              <w:rPr>
                <w:sz w:val="20"/>
                <w:szCs w:val="20"/>
              </w:rPr>
              <w:t>n/a</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D563A" w14:textId="77777777" w:rsidR="006E3B94" w:rsidRDefault="00000000" w:rsidP="001D1A1B">
            <w:pPr>
              <w:contextualSpacing/>
            </w:pPr>
            <w:r>
              <w:rPr>
                <w:sz w:val="20"/>
                <w:szCs w:val="20"/>
              </w:rPr>
              <w:t>n/a</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81DC64" w14:textId="77777777" w:rsidR="006E3B94" w:rsidRDefault="00000000" w:rsidP="001D1A1B">
            <w:pPr>
              <w:contextualSpacing/>
            </w:pPr>
            <w:r>
              <w:rPr>
                <w:sz w:val="20"/>
                <w:szCs w:val="20"/>
              </w:rPr>
              <w:t>285</w:t>
            </w:r>
          </w:p>
        </w:tc>
        <w:tc>
          <w:tcPr>
            <w:tcW w:w="34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F0C2C5" w14:textId="77777777" w:rsidR="006E3B94" w:rsidRDefault="00000000" w:rsidP="001D1A1B">
            <w:pPr>
              <w:contextualSpacing/>
            </w:pPr>
            <w:r>
              <w:rPr>
                <w:sz w:val="20"/>
                <w:szCs w:val="20"/>
              </w:rPr>
              <w:t>Records whose round of entry could not be unambiguously confirmed against publication year (see 01.5 screening record)</w:t>
            </w:r>
          </w:p>
        </w:tc>
      </w:tr>
      <w:tr w:rsidR="006E3B94" w14:paraId="6998C751" w14:textId="77777777">
        <w:tblPrEx>
          <w:tblCellMar>
            <w:top w:w="0" w:type="dxa"/>
            <w:bottom w:w="0" w:type="dxa"/>
          </w:tblCellMar>
        </w:tblPrEx>
        <w:tc>
          <w:tcPr>
            <w:tcW w:w="9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47F0EC2" w14:textId="77777777" w:rsidR="006E3B94" w:rsidRDefault="00000000" w:rsidP="001D1A1B">
            <w:pPr>
              <w:contextualSpacing/>
            </w:pPr>
            <w:r>
              <w:rPr>
                <w:sz w:val="20"/>
                <w:szCs w:val="20"/>
              </w:rPr>
              <w:t>Total</w:t>
            </w:r>
          </w:p>
        </w:tc>
        <w:tc>
          <w:tcPr>
            <w:tcW w:w="17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9662010" w14:textId="77777777" w:rsidR="006E3B94" w:rsidRDefault="006E3B94" w:rsidP="001D1A1B">
            <w:pPr>
              <w:contextualSpacing/>
            </w:pPr>
          </w:p>
        </w:tc>
        <w:tc>
          <w:tcPr>
            <w:tcW w:w="24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DE8DBC1" w14:textId="77777777" w:rsidR="006E3B94" w:rsidRDefault="006E3B94" w:rsidP="001D1A1B">
            <w:pPr>
              <w:contextualSpacing/>
            </w:pPr>
          </w:p>
        </w:tc>
        <w:tc>
          <w:tcPr>
            <w:tcW w:w="12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9436211" w14:textId="77777777" w:rsidR="006E3B94" w:rsidRDefault="00000000" w:rsidP="001D1A1B">
            <w:pPr>
              <w:contextualSpacing/>
            </w:pPr>
            <w:r>
              <w:rPr>
                <w:sz w:val="20"/>
                <w:szCs w:val="20"/>
              </w:rPr>
              <w:t>1,876</w:t>
            </w:r>
          </w:p>
        </w:tc>
        <w:tc>
          <w:tcPr>
            <w:tcW w:w="34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915EFAE" w14:textId="77777777" w:rsidR="006E3B94" w:rsidRDefault="006E3B94" w:rsidP="001D1A1B">
            <w:pPr>
              <w:contextualSpacing/>
            </w:pPr>
          </w:p>
        </w:tc>
      </w:tr>
    </w:tbl>
    <w:p w14:paraId="252357DA" w14:textId="77777777" w:rsidR="006E3B94" w:rsidRDefault="00000000" w:rsidP="001D1A1B">
      <w:pPr>
        <w:contextualSpacing/>
        <w:jc w:val="both"/>
      </w:pPr>
      <w:r>
        <w:rPr>
          <w:i/>
          <w:iCs/>
        </w:rPr>
        <w:t xml:space="preserve">Note. </w:t>
      </w:r>
      <w:r>
        <w:t>‘New records’ counts unique records first identified in that round, after de-duplication against records retrieved in earlier rounds. Records with publication years inconsistent with their round-of-entry label could not be reliably assigned and are reported here as ‘Unassigned’ (see 01.5 for record-level data).</w:t>
      </w:r>
    </w:p>
    <w:p w14:paraId="42ACB76C" w14:textId="77777777" w:rsidR="001D1A1B" w:rsidRDefault="001D1A1B" w:rsidP="001D1A1B">
      <w:pPr>
        <w:spacing w:before="240"/>
        <w:contextualSpacing/>
        <w:rPr>
          <w:b/>
          <w:bCs/>
        </w:rPr>
      </w:pPr>
    </w:p>
    <w:p w14:paraId="57EE0F79" w14:textId="21F1573E" w:rsidR="006E3B94" w:rsidRDefault="00000000" w:rsidP="001D1A1B">
      <w:pPr>
        <w:spacing w:before="240"/>
        <w:contextualSpacing/>
      </w:pPr>
      <w:r>
        <w:rPr>
          <w:b/>
          <w:bCs/>
        </w:rPr>
        <w:t>Search domain structure</w:t>
      </w:r>
    </w:p>
    <w:p w14:paraId="0E5FEF1B" w14:textId="26F99D7C" w:rsidR="006E3B94" w:rsidRDefault="00000000" w:rsidP="001D1A1B">
      <w:pPr>
        <w:spacing w:before="180"/>
        <w:contextualSpacing/>
      </w:pPr>
      <w:r>
        <w:rPr>
          <w:b/>
          <w:bCs/>
        </w:rPr>
        <w:t>Table 01.1.2</w:t>
      </w:r>
      <w:r w:rsidR="001D1A1B">
        <w:t xml:space="preserve"> </w:t>
      </w:r>
      <w:r>
        <w:rPr>
          <w:i/>
          <w:iCs/>
        </w:rPr>
        <w:t>Conceptual Domains Used to Structure Search Strings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238"/>
      </w:tblGrid>
      <w:tr w:rsidR="006E3B94" w14:paraId="4BDE96FD" w14:textId="77777777">
        <w:tblPrEx>
          <w:tblCellMar>
            <w:top w:w="0" w:type="dxa"/>
            <w:bottom w:w="0" w:type="dxa"/>
          </w:tblCellMar>
        </w:tblPrEx>
        <w:trPr>
          <w:tblHeader/>
        </w:trPr>
        <w:tc>
          <w:tcPr>
            <w:tcW w:w="6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164A6F8" w14:textId="77777777" w:rsidR="006E3B94" w:rsidRDefault="00000000" w:rsidP="001D1A1B">
            <w:pPr>
              <w:contextualSpacing/>
            </w:pPr>
            <w:r>
              <w:rPr>
                <w:b/>
                <w:bCs/>
              </w:rPr>
              <w:t>#</w:t>
            </w:r>
          </w:p>
        </w:tc>
        <w:tc>
          <w:tcPr>
            <w:tcW w:w="28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D66287F" w14:textId="77777777" w:rsidR="006E3B94" w:rsidRDefault="00000000" w:rsidP="001D1A1B">
            <w:pPr>
              <w:contextualSpacing/>
            </w:pPr>
            <w:r>
              <w:rPr>
                <w:b/>
                <w:bCs/>
              </w:rPr>
              <w:t>Domain</w:t>
            </w:r>
          </w:p>
        </w:tc>
        <w:tc>
          <w:tcPr>
            <w:tcW w:w="62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32C7704" w14:textId="77777777" w:rsidR="006E3B94" w:rsidRDefault="00000000" w:rsidP="001D1A1B">
            <w:pPr>
              <w:contextualSpacing/>
            </w:pPr>
            <w:r>
              <w:rPr>
                <w:b/>
                <w:bCs/>
              </w:rPr>
              <w:t>Description</w:t>
            </w:r>
          </w:p>
        </w:tc>
      </w:tr>
      <w:tr w:rsidR="006E3B94" w14:paraId="12BB232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534D24" w14:textId="77777777" w:rsidR="006E3B94" w:rsidRDefault="00000000" w:rsidP="001D1A1B">
            <w:pPr>
              <w:contextualSpacing/>
            </w:pPr>
            <w:r>
              <w:rPr>
                <w:sz w:val="20"/>
                <w:szCs w:val="20"/>
              </w:rPr>
              <w:t>1</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C320C3" w14:textId="77777777" w:rsidR="006E3B94" w:rsidRDefault="00000000" w:rsidP="001D1A1B">
            <w:pPr>
              <w:contextualSpacing/>
            </w:pPr>
            <w:r>
              <w:rPr>
                <w:sz w:val="20"/>
                <w:szCs w:val="20"/>
              </w:rPr>
              <w:t>Gambling population and risk</w:t>
            </w:r>
          </w:p>
        </w:tc>
        <w:tc>
          <w:tcPr>
            <w:tcW w:w="62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CCCC00" w14:textId="77777777" w:rsidR="006E3B94" w:rsidRDefault="00000000" w:rsidP="001D1A1B">
            <w:pPr>
              <w:contextualSpacing/>
            </w:pPr>
            <w:r>
              <w:rPr>
                <w:sz w:val="20"/>
                <w:szCs w:val="20"/>
              </w:rPr>
              <w:t>Captures gambling activity across the full risk spectrum, combining gambling terms (gambling, bet, wager) with risk and population qualifiers (problem, risk, harm, addiction, recreational, positive play, pathological).</w:t>
            </w:r>
          </w:p>
        </w:tc>
      </w:tr>
      <w:tr w:rsidR="006E3B94" w14:paraId="1C5D7E7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411C89" w14:textId="77777777" w:rsidR="006E3B94" w:rsidRDefault="00000000" w:rsidP="001D1A1B">
            <w:pPr>
              <w:contextualSpacing/>
            </w:pPr>
            <w:r>
              <w:rPr>
                <w:sz w:val="20"/>
                <w:szCs w:val="20"/>
              </w:rPr>
              <w:t>2</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F08D88" w14:textId="77777777" w:rsidR="006E3B94" w:rsidRDefault="00000000" w:rsidP="001D1A1B">
            <w:pPr>
              <w:contextualSpacing/>
            </w:pPr>
            <w:r>
              <w:rPr>
                <w:sz w:val="20"/>
                <w:szCs w:val="20"/>
              </w:rPr>
              <w:t>Digital delivery context</w:t>
            </w:r>
          </w:p>
        </w:tc>
        <w:tc>
          <w:tcPr>
            <w:tcW w:w="62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728B79" w14:textId="77777777" w:rsidR="006E3B94" w:rsidRDefault="00000000" w:rsidP="001D1A1B">
            <w:pPr>
              <w:contextualSpacing/>
            </w:pPr>
            <w:r>
              <w:rPr>
                <w:sz w:val="20"/>
                <w:szCs w:val="20"/>
              </w:rPr>
              <w:t>Restricts retrieval to online, internet, digital, web-based, and electronic gambling settings.</w:t>
            </w:r>
          </w:p>
        </w:tc>
      </w:tr>
      <w:tr w:rsidR="006E3B94" w14:paraId="0956DC5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C98F72" w14:textId="77777777" w:rsidR="006E3B94" w:rsidRDefault="00000000" w:rsidP="001D1A1B">
            <w:pPr>
              <w:contextualSpacing/>
            </w:pPr>
            <w:r>
              <w:rPr>
                <w:sz w:val="20"/>
                <w:szCs w:val="20"/>
              </w:rPr>
              <w:t>3</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90D7B0" w14:textId="77777777" w:rsidR="006E3B94" w:rsidRDefault="00000000" w:rsidP="001D1A1B">
            <w:pPr>
              <w:contextualSpacing/>
            </w:pPr>
            <w:r>
              <w:rPr>
                <w:sz w:val="20"/>
                <w:szCs w:val="20"/>
              </w:rPr>
              <w:t>Prevention and policy framing</w:t>
            </w:r>
          </w:p>
        </w:tc>
        <w:tc>
          <w:tcPr>
            <w:tcW w:w="62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AF5B85" w14:textId="77777777" w:rsidR="006E3B94" w:rsidRDefault="00000000" w:rsidP="001D1A1B">
            <w:pPr>
              <w:contextualSpacing/>
            </w:pPr>
            <w:r>
              <w:rPr>
                <w:sz w:val="20"/>
                <w:szCs w:val="20"/>
              </w:rPr>
              <w:t>Captures responsible gambling framing through prevention, protection, regulation, and policy terminology (including consumer protection, harm minimisation, risk management, and public health).</w:t>
            </w:r>
          </w:p>
        </w:tc>
      </w:tr>
      <w:tr w:rsidR="006E3B94" w14:paraId="33251AD1" w14:textId="77777777">
        <w:tblPrEx>
          <w:tblCellMar>
            <w:top w:w="0" w:type="dxa"/>
            <w:bottom w:w="0" w:type="dxa"/>
          </w:tblCellMar>
        </w:tblPrEx>
        <w:tc>
          <w:tcPr>
            <w:tcW w:w="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44F4247" w14:textId="77777777" w:rsidR="006E3B94" w:rsidRDefault="00000000" w:rsidP="001D1A1B">
            <w:pPr>
              <w:contextualSpacing/>
            </w:pPr>
            <w:r>
              <w:rPr>
                <w:sz w:val="20"/>
                <w:szCs w:val="20"/>
              </w:rPr>
              <w:lastRenderedPageBreak/>
              <w:t>4</w:t>
            </w:r>
          </w:p>
        </w:tc>
        <w:tc>
          <w:tcPr>
            <w:tcW w:w="28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FAE8DBC" w14:textId="77777777" w:rsidR="006E3B94" w:rsidRDefault="00000000" w:rsidP="001D1A1B">
            <w:pPr>
              <w:contextualSpacing/>
            </w:pPr>
            <w:r>
              <w:rPr>
                <w:sz w:val="20"/>
                <w:szCs w:val="20"/>
              </w:rPr>
              <w:t>Intervention tools and techniques</w:t>
            </w:r>
          </w:p>
        </w:tc>
        <w:tc>
          <w:tcPr>
            <w:tcW w:w="62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6804D5F" w14:textId="77777777" w:rsidR="006E3B94" w:rsidRDefault="00000000" w:rsidP="001D1A1B">
            <w:pPr>
              <w:contextualSpacing/>
            </w:pPr>
            <w:r>
              <w:rPr>
                <w:sz w:val="20"/>
                <w:szCs w:val="20"/>
              </w:rPr>
              <w:t>Captures specific tool types, behaviour-change techniques, and therapeutic interventions (for example, deposit limits, self-exclusion, pre-commitment, pop-up messages, feedback, forced breaks, cognitive-behavioural therapy, motivational interviewing).</w:t>
            </w:r>
          </w:p>
        </w:tc>
      </w:tr>
    </w:tbl>
    <w:p w14:paraId="23E4A762" w14:textId="77777777" w:rsidR="001D1A1B" w:rsidRDefault="001D1A1B" w:rsidP="001D1A1B">
      <w:pPr>
        <w:spacing w:before="240"/>
        <w:contextualSpacing/>
        <w:rPr>
          <w:b/>
          <w:bCs/>
        </w:rPr>
      </w:pPr>
    </w:p>
    <w:p w14:paraId="31828D95" w14:textId="511B6AFF" w:rsidR="006E3B94" w:rsidRDefault="00000000" w:rsidP="001D1A1B">
      <w:pPr>
        <w:spacing w:before="240"/>
        <w:contextualSpacing/>
      </w:pPr>
      <w:r>
        <w:rPr>
          <w:b/>
          <w:bCs/>
        </w:rPr>
        <w:t>Database 1: PsycINFO</w:t>
      </w:r>
    </w:p>
    <w:p w14:paraId="787E55CE" w14:textId="77777777" w:rsidR="006E3B94" w:rsidRDefault="00000000" w:rsidP="001D1A1B">
      <w:pPr>
        <w:contextualSpacing/>
        <w:jc w:val="both"/>
      </w:pPr>
      <w:r>
        <w:t xml:space="preserve">Ovid APA </w:t>
      </w:r>
      <w:proofErr w:type="spellStart"/>
      <w:r>
        <w:t>PsycInfo</w:t>
      </w:r>
      <w:proofErr w:type="spellEnd"/>
      <w:r>
        <w:t>, 1806 to search date.</w:t>
      </w:r>
    </w:p>
    <w:p w14:paraId="21AEC762" w14:textId="77777777" w:rsidR="006E3B94" w:rsidRDefault="00000000" w:rsidP="001D1A1B">
      <w:pPr>
        <w:contextualSpacing/>
        <w:jc w:val="both"/>
      </w:pPr>
      <w:r>
        <w:rPr>
          <w:b/>
          <w:bCs/>
        </w:rPr>
        <w:t xml:space="preserve">Field tags. </w:t>
      </w:r>
      <w:r>
        <w:t xml:space="preserve">/ = controlled subject heading; </w:t>
      </w:r>
      <w:proofErr w:type="spellStart"/>
      <w:r>
        <w:t>ti</w:t>
      </w:r>
      <w:proofErr w:type="spellEnd"/>
      <w:r>
        <w:t xml:space="preserve"> = title; ab = abstract; id = key concepts (PsycINFO indexer-added terms supplementing subject headings); </w:t>
      </w:r>
      <w:proofErr w:type="spellStart"/>
      <w:r>
        <w:t>ADJn</w:t>
      </w:r>
      <w:proofErr w:type="spellEnd"/>
      <w:r>
        <w:t xml:space="preserve"> = word distance of maximum n words.</w:t>
      </w:r>
    </w:p>
    <w:p w14:paraId="1E330829" w14:textId="77777777" w:rsidR="001D1A1B" w:rsidRDefault="001D1A1B" w:rsidP="001D1A1B">
      <w:pPr>
        <w:spacing w:before="180"/>
        <w:contextualSpacing/>
        <w:rPr>
          <w:b/>
          <w:bCs/>
        </w:rPr>
      </w:pPr>
    </w:p>
    <w:p w14:paraId="7C3E1FE1" w14:textId="47C26925" w:rsidR="006E3B94" w:rsidRDefault="00000000" w:rsidP="001D1A1B">
      <w:pPr>
        <w:spacing w:before="180"/>
        <w:contextualSpacing/>
      </w:pPr>
      <w:r>
        <w:rPr>
          <w:b/>
          <w:bCs/>
        </w:rPr>
        <w:t>Table 01.1.3</w:t>
      </w:r>
      <w:r w:rsidR="001D1A1B">
        <w:t xml:space="preserve"> </w:t>
      </w:r>
      <w:r>
        <w:rPr>
          <w:i/>
          <w:iCs/>
        </w:rPr>
        <w:t>PsycINFO Round 3 Search Strings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8"/>
      </w:tblGrid>
      <w:tr w:rsidR="006E3B94" w14:paraId="2FC06A69" w14:textId="77777777">
        <w:tblPrEx>
          <w:tblCellMar>
            <w:top w:w="0" w:type="dxa"/>
            <w:bottom w:w="0" w:type="dxa"/>
          </w:tblCellMar>
        </w:tblPrEx>
        <w:trPr>
          <w:tblHeader/>
        </w:trPr>
        <w:tc>
          <w:tcPr>
            <w:tcW w:w="8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659E98E" w14:textId="77777777" w:rsidR="006E3B94" w:rsidRDefault="00000000" w:rsidP="001D1A1B">
            <w:pPr>
              <w:contextualSpacing/>
            </w:pPr>
            <w:r>
              <w:rPr>
                <w:b/>
                <w:bCs/>
              </w:rPr>
              <w:t>Line</w:t>
            </w:r>
          </w:p>
        </w:tc>
        <w:tc>
          <w:tcPr>
            <w:tcW w:w="88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261DF4C" w14:textId="77777777" w:rsidR="006E3B94" w:rsidRDefault="00000000" w:rsidP="001D1A1B">
            <w:pPr>
              <w:contextualSpacing/>
            </w:pPr>
            <w:r>
              <w:rPr>
                <w:b/>
                <w:bCs/>
              </w:rPr>
              <w:t>Search string</w:t>
            </w:r>
          </w:p>
        </w:tc>
      </w:tr>
      <w:tr w:rsidR="006E3B94" w14:paraId="1F47314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BF051B" w14:textId="77777777" w:rsidR="006E3B94" w:rsidRDefault="00000000" w:rsidP="001D1A1B">
            <w:pPr>
              <w:contextualSpacing/>
            </w:pPr>
            <w:r>
              <w:rPr>
                <w:sz w:val="20"/>
                <w:szCs w:val="20"/>
              </w:rPr>
              <w:t>1</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3390CF" w14:textId="77777777" w:rsidR="006E3B94" w:rsidRDefault="00000000" w:rsidP="001D1A1B">
            <w:pPr>
              <w:contextualSpacing/>
            </w:pPr>
            <w:r>
              <w:rPr>
                <w:sz w:val="20"/>
                <w:szCs w:val="20"/>
              </w:rPr>
              <w:t>Gambling/ or Gambling Disorder/ or Pathological Gambling/ or Digital Gambling/ OR ((</w:t>
            </w:r>
            <w:proofErr w:type="spellStart"/>
            <w:r>
              <w:rPr>
                <w:sz w:val="20"/>
                <w:szCs w:val="20"/>
              </w:rPr>
              <w:t>responsib</w:t>
            </w:r>
            <w:proofErr w:type="spellEnd"/>
            <w:r>
              <w:rPr>
                <w:sz w:val="20"/>
                <w:szCs w:val="20"/>
              </w:rPr>
              <w:t xml:space="preserve">* or problem* or risk* or harm* or addict* or </w:t>
            </w:r>
            <w:proofErr w:type="spellStart"/>
            <w:r>
              <w:rPr>
                <w:sz w:val="20"/>
                <w:szCs w:val="20"/>
              </w:rPr>
              <w:t>escalat</w:t>
            </w:r>
            <w:proofErr w:type="spellEnd"/>
            <w:r>
              <w:rPr>
                <w:sz w:val="20"/>
                <w:szCs w:val="20"/>
              </w:rPr>
              <w:t>* or disorder* or recreation* or “positive play” or pathological) adj3 (</w:t>
            </w:r>
            <w:proofErr w:type="spellStart"/>
            <w:r>
              <w:rPr>
                <w:sz w:val="20"/>
                <w:szCs w:val="20"/>
              </w:rPr>
              <w:t>gambl</w:t>
            </w:r>
            <w:proofErr w:type="spellEnd"/>
            <w:r>
              <w:rPr>
                <w:sz w:val="20"/>
                <w:szCs w:val="20"/>
              </w:rPr>
              <w:t>* or bet or betting or wager*)).</w:t>
            </w:r>
            <w:proofErr w:type="spellStart"/>
            <w:r>
              <w:rPr>
                <w:sz w:val="20"/>
                <w:szCs w:val="20"/>
              </w:rPr>
              <w:t>ti,ab,id</w:t>
            </w:r>
            <w:proofErr w:type="spellEnd"/>
            <w:r>
              <w:rPr>
                <w:sz w:val="20"/>
                <w:szCs w:val="20"/>
              </w:rPr>
              <w:t>.</w:t>
            </w:r>
          </w:p>
        </w:tc>
      </w:tr>
      <w:tr w:rsidR="006E3B94" w14:paraId="2F805CE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3AA06E" w14:textId="77777777" w:rsidR="006E3B94" w:rsidRDefault="00000000" w:rsidP="001D1A1B">
            <w:pPr>
              <w:contextualSpacing/>
            </w:pPr>
            <w:r>
              <w:rPr>
                <w:sz w:val="20"/>
                <w:szCs w:val="20"/>
              </w:rPr>
              <w:t>2</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294672" w14:textId="77777777" w:rsidR="006E3B94" w:rsidRDefault="00000000" w:rsidP="001D1A1B">
            <w:pPr>
              <w:contextualSpacing/>
            </w:pPr>
            <w:r>
              <w:rPr>
                <w:sz w:val="20"/>
                <w:szCs w:val="20"/>
              </w:rPr>
              <w:t xml:space="preserve">Internet/ OR online </w:t>
            </w:r>
            <w:proofErr w:type="spellStart"/>
            <w:r>
              <w:rPr>
                <w:sz w:val="20"/>
                <w:szCs w:val="20"/>
              </w:rPr>
              <w:t>behavior</w:t>
            </w:r>
            <w:proofErr w:type="spellEnd"/>
            <w:r>
              <w:rPr>
                <w:sz w:val="20"/>
                <w:szCs w:val="20"/>
              </w:rPr>
              <w:t>/ OR (online OR internet OR digital OR web* OR electronic*).</w:t>
            </w:r>
            <w:proofErr w:type="spellStart"/>
            <w:r>
              <w:rPr>
                <w:sz w:val="20"/>
                <w:szCs w:val="20"/>
              </w:rPr>
              <w:t>ti,ab,id</w:t>
            </w:r>
            <w:proofErr w:type="spellEnd"/>
            <w:r>
              <w:rPr>
                <w:sz w:val="20"/>
                <w:szCs w:val="20"/>
              </w:rPr>
              <w:t>.</w:t>
            </w:r>
          </w:p>
        </w:tc>
      </w:tr>
      <w:tr w:rsidR="006E3B94" w14:paraId="649F44D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77F8EE" w14:textId="77777777" w:rsidR="006E3B94" w:rsidRDefault="00000000" w:rsidP="001D1A1B">
            <w:pPr>
              <w:contextualSpacing/>
            </w:pPr>
            <w:r>
              <w:rPr>
                <w:sz w:val="20"/>
                <w:szCs w:val="20"/>
              </w:rPr>
              <w:t>3</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95B075" w14:textId="77777777" w:rsidR="006E3B94" w:rsidRDefault="00000000" w:rsidP="001D1A1B">
            <w:pPr>
              <w:contextualSpacing/>
            </w:pPr>
            <w:r>
              <w:rPr>
                <w:sz w:val="20"/>
                <w:szCs w:val="20"/>
              </w:rPr>
              <w:t xml:space="preserve">Safety/ or Prevention/ or “Public Health”/ or “Consumer Protection”/ or “Consumer </w:t>
            </w:r>
            <w:proofErr w:type="spellStart"/>
            <w:r>
              <w:rPr>
                <w:sz w:val="20"/>
                <w:szCs w:val="20"/>
              </w:rPr>
              <w:t>Behavior</w:t>
            </w:r>
            <w:proofErr w:type="spellEnd"/>
            <w:r>
              <w:rPr>
                <w:sz w:val="20"/>
                <w:szCs w:val="20"/>
              </w:rPr>
              <w:t>”/ or “Risk Management”/ or “Protective Factors”/ or “Policy Making”/ or “Harm Reduction”/ OR (</w:t>
            </w:r>
            <w:proofErr w:type="spellStart"/>
            <w:r>
              <w:rPr>
                <w:sz w:val="20"/>
                <w:szCs w:val="20"/>
              </w:rPr>
              <w:t>responsib</w:t>
            </w:r>
            <w:proofErr w:type="spellEnd"/>
            <w:r>
              <w:rPr>
                <w:sz w:val="20"/>
                <w:szCs w:val="20"/>
              </w:rPr>
              <w:t xml:space="preserve">* OR </w:t>
            </w:r>
            <w:proofErr w:type="spellStart"/>
            <w:r>
              <w:rPr>
                <w:sz w:val="20"/>
                <w:szCs w:val="20"/>
              </w:rPr>
              <w:t>regulat</w:t>
            </w:r>
            <w:proofErr w:type="spellEnd"/>
            <w:r>
              <w:rPr>
                <w:sz w:val="20"/>
                <w:szCs w:val="20"/>
              </w:rPr>
              <w:t xml:space="preserve">* OR protect* OR prevent* OR safe* OR </w:t>
            </w:r>
            <w:proofErr w:type="spellStart"/>
            <w:r>
              <w:rPr>
                <w:sz w:val="20"/>
                <w:szCs w:val="20"/>
              </w:rPr>
              <w:t>polic</w:t>
            </w:r>
            <w:proofErr w:type="spellEnd"/>
            <w:r>
              <w:rPr>
                <w:sz w:val="20"/>
                <w:szCs w:val="20"/>
              </w:rPr>
              <w:t xml:space="preserve">* OR framework OR guid* OR recommend* OR </w:t>
            </w:r>
            <w:proofErr w:type="spellStart"/>
            <w:r>
              <w:rPr>
                <w:sz w:val="20"/>
                <w:szCs w:val="20"/>
              </w:rPr>
              <w:t>strateg</w:t>
            </w:r>
            <w:proofErr w:type="spellEnd"/>
            <w:r>
              <w:rPr>
                <w:sz w:val="20"/>
                <w:szCs w:val="20"/>
              </w:rPr>
              <w:t>* OR “consumer protection” OR “customer protection” OR “risk management” OR “harm minimization”).</w:t>
            </w:r>
            <w:proofErr w:type="spellStart"/>
            <w:r>
              <w:rPr>
                <w:sz w:val="20"/>
                <w:szCs w:val="20"/>
              </w:rPr>
              <w:t>ti,ab,id</w:t>
            </w:r>
            <w:proofErr w:type="spellEnd"/>
            <w:r>
              <w:rPr>
                <w:sz w:val="20"/>
                <w:szCs w:val="20"/>
              </w:rPr>
              <w:t>.</w:t>
            </w:r>
          </w:p>
        </w:tc>
      </w:tr>
      <w:tr w:rsidR="006E3B94" w14:paraId="727E32D1" w14:textId="77777777">
        <w:tblPrEx>
          <w:tblCellMar>
            <w:top w:w="0" w:type="dxa"/>
            <w:bottom w:w="0" w:type="dxa"/>
          </w:tblCellMar>
        </w:tblPrEx>
        <w:tc>
          <w:tcPr>
            <w:tcW w:w="8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D2162EB" w14:textId="77777777" w:rsidR="006E3B94" w:rsidRDefault="00000000" w:rsidP="001D1A1B">
            <w:pPr>
              <w:contextualSpacing/>
            </w:pPr>
            <w:r>
              <w:rPr>
                <w:sz w:val="20"/>
                <w:szCs w:val="20"/>
              </w:rPr>
              <w:t>4</w:t>
            </w:r>
          </w:p>
        </w:tc>
        <w:tc>
          <w:tcPr>
            <w:tcW w:w="88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4DCB7A7" w14:textId="77777777" w:rsidR="006E3B94" w:rsidRDefault="00000000" w:rsidP="001D1A1B">
            <w:pPr>
              <w:contextualSpacing/>
            </w:pPr>
            <w:r>
              <w:rPr>
                <w:sz w:val="20"/>
                <w:szCs w:val="20"/>
              </w:rPr>
              <w:t>Intervention/ or “Early Intervention”/ or Treatment/ or “</w:t>
            </w:r>
            <w:proofErr w:type="spellStart"/>
            <w:r>
              <w:rPr>
                <w:sz w:val="20"/>
                <w:szCs w:val="20"/>
              </w:rPr>
              <w:t>Behavior</w:t>
            </w:r>
            <w:proofErr w:type="spellEnd"/>
            <w:r>
              <w:rPr>
                <w:sz w:val="20"/>
                <w:szCs w:val="20"/>
              </w:rPr>
              <w:t xml:space="preserve"> Change”/ or “Digital Interventions”/ or “Health Promotion”/ or Messages/ or Prompting/ or “Warning Labels”/ or “Online Therapy”/ or “Health </w:t>
            </w:r>
            <w:proofErr w:type="spellStart"/>
            <w:r>
              <w:rPr>
                <w:sz w:val="20"/>
                <w:szCs w:val="20"/>
              </w:rPr>
              <w:t>Behavior</w:t>
            </w:r>
            <w:proofErr w:type="spellEnd"/>
            <w:r>
              <w:rPr>
                <w:sz w:val="20"/>
                <w:szCs w:val="20"/>
              </w:rPr>
              <w:t xml:space="preserve">”/ OR (tool* OR measure* OR </w:t>
            </w:r>
            <w:proofErr w:type="spellStart"/>
            <w:r>
              <w:rPr>
                <w:sz w:val="20"/>
                <w:szCs w:val="20"/>
              </w:rPr>
              <w:t>interven</w:t>
            </w:r>
            <w:proofErr w:type="spellEnd"/>
            <w:r>
              <w:rPr>
                <w:sz w:val="20"/>
                <w:szCs w:val="20"/>
              </w:rPr>
              <w:t xml:space="preserve">* OR task* OR </w:t>
            </w:r>
            <w:proofErr w:type="spellStart"/>
            <w:r>
              <w:rPr>
                <w:sz w:val="20"/>
                <w:szCs w:val="20"/>
              </w:rPr>
              <w:t>therap</w:t>
            </w:r>
            <w:proofErr w:type="spellEnd"/>
            <w:r>
              <w:rPr>
                <w:sz w:val="20"/>
                <w:szCs w:val="20"/>
              </w:rPr>
              <w:t xml:space="preserve">* OR prompt* OR “pop-up*” OR treat* OR limit* OR </w:t>
            </w:r>
            <w:proofErr w:type="spellStart"/>
            <w:r>
              <w:rPr>
                <w:sz w:val="20"/>
                <w:szCs w:val="20"/>
              </w:rPr>
              <w:t>messag</w:t>
            </w:r>
            <w:proofErr w:type="spellEnd"/>
            <w:r>
              <w:rPr>
                <w:sz w:val="20"/>
                <w:szCs w:val="20"/>
              </w:rPr>
              <w:t xml:space="preserve">* OR </w:t>
            </w:r>
            <w:proofErr w:type="spellStart"/>
            <w:r>
              <w:rPr>
                <w:sz w:val="20"/>
                <w:szCs w:val="20"/>
              </w:rPr>
              <w:t>nudg</w:t>
            </w:r>
            <w:proofErr w:type="spellEnd"/>
            <w:r>
              <w:rPr>
                <w:sz w:val="20"/>
                <w:szCs w:val="20"/>
              </w:rPr>
              <w:t>* OR cue* OR “</w:t>
            </w:r>
            <w:proofErr w:type="spellStart"/>
            <w:r>
              <w:rPr>
                <w:sz w:val="20"/>
                <w:szCs w:val="20"/>
              </w:rPr>
              <w:t>behavior</w:t>
            </w:r>
            <w:proofErr w:type="spellEnd"/>
            <w:r>
              <w:rPr>
                <w:sz w:val="20"/>
                <w:szCs w:val="20"/>
              </w:rPr>
              <w:t xml:space="preserve"> change” OR feedback OR counselling OR “self-exclusion” OR “deposit limit*” OR “pre-commitment” OR “forced break*” OR “reality check” OR “proactive contact” OR “brief intervention” OR “motivational interview*” OR “cognitive </w:t>
            </w:r>
            <w:proofErr w:type="spellStart"/>
            <w:r>
              <w:rPr>
                <w:sz w:val="20"/>
                <w:szCs w:val="20"/>
              </w:rPr>
              <w:t>behav</w:t>
            </w:r>
            <w:proofErr w:type="spellEnd"/>
            <w:r>
              <w:rPr>
                <w:sz w:val="20"/>
                <w:szCs w:val="20"/>
              </w:rPr>
              <w:t>*” OR “structural modification*” OR “low-risk guideline*” OR “self-regulation” OR notification*).</w:t>
            </w:r>
            <w:proofErr w:type="spellStart"/>
            <w:r>
              <w:rPr>
                <w:sz w:val="20"/>
                <w:szCs w:val="20"/>
              </w:rPr>
              <w:t>ti,ab,id</w:t>
            </w:r>
            <w:proofErr w:type="spellEnd"/>
            <w:r>
              <w:rPr>
                <w:sz w:val="20"/>
                <w:szCs w:val="20"/>
              </w:rPr>
              <w:t>.</w:t>
            </w:r>
          </w:p>
        </w:tc>
      </w:tr>
    </w:tbl>
    <w:p w14:paraId="61B1608B" w14:textId="77777777" w:rsidR="001D1A1B" w:rsidRDefault="001D1A1B" w:rsidP="001D1A1B">
      <w:pPr>
        <w:spacing w:before="240"/>
        <w:contextualSpacing/>
        <w:rPr>
          <w:b/>
          <w:bCs/>
        </w:rPr>
      </w:pPr>
    </w:p>
    <w:p w14:paraId="6E70821F" w14:textId="084888B6" w:rsidR="006E3B94" w:rsidRDefault="00000000" w:rsidP="001D1A1B">
      <w:pPr>
        <w:spacing w:before="240"/>
        <w:contextualSpacing/>
      </w:pPr>
      <w:r>
        <w:rPr>
          <w:b/>
          <w:bCs/>
        </w:rPr>
        <w:t>Database 2: MEDLINE</w:t>
      </w:r>
    </w:p>
    <w:p w14:paraId="6D3CC563" w14:textId="77777777" w:rsidR="006E3B94" w:rsidRDefault="00000000" w:rsidP="001D1A1B">
      <w:pPr>
        <w:contextualSpacing/>
        <w:jc w:val="both"/>
      </w:pPr>
      <w:r>
        <w:t xml:space="preserve">Ovid MEDLINE, including </w:t>
      </w:r>
      <w:proofErr w:type="spellStart"/>
      <w:r>
        <w:t>epub</w:t>
      </w:r>
      <w:proofErr w:type="spellEnd"/>
      <w:r>
        <w:t xml:space="preserve"> ahead of print, in-process &amp; other non-indexed citations and Ovid MEDLINE Daily, 1946 to search date.</w:t>
      </w:r>
    </w:p>
    <w:p w14:paraId="4F6D56FB" w14:textId="77777777" w:rsidR="006E3B94" w:rsidRDefault="00000000" w:rsidP="001D1A1B">
      <w:pPr>
        <w:contextualSpacing/>
        <w:jc w:val="both"/>
      </w:pPr>
      <w:r>
        <w:rPr>
          <w:b/>
          <w:bCs/>
        </w:rPr>
        <w:t xml:space="preserve">Field tags. </w:t>
      </w:r>
      <w:r>
        <w:t xml:space="preserve">/ = </w:t>
      </w:r>
      <w:proofErr w:type="spellStart"/>
      <w:r>
        <w:t>MeSH</w:t>
      </w:r>
      <w:proofErr w:type="spellEnd"/>
      <w:r>
        <w:t xml:space="preserve"> (Medical Subject Heading); </w:t>
      </w:r>
      <w:proofErr w:type="spellStart"/>
      <w:r>
        <w:t>ti</w:t>
      </w:r>
      <w:proofErr w:type="spellEnd"/>
      <w:r>
        <w:t xml:space="preserve"> = title; ab = abstract; </w:t>
      </w:r>
      <w:proofErr w:type="spellStart"/>
      <w:r>
        <w:t>kf</w:t>
      </w:r>
      <w:proofErr w:type="spellEnd"/>
      <w:r>
        <w:t xml:space="preserve"> = author-supplied keywords; </w:t>
      </w:r>
      <w:proofErr w:type="spellStart"/>
      <w:r>
        <w:t>ADJn</w:t>
      </w:r>
      <w:proofErr w:type="spellEnd"/>
      <w:r>
        <w:t xml:space="preserve"> = word distance of maximum n words.</w:t>
      </w:r>
    </w:p>
    <w:p w14:paraId="22A03C80" w14:textId="77777777" w:rsidR="001D1A1B" w:rsidRDefault="001D1A1B" w:rsidP="001D1A1B">
      <w:pPr>
        <w:spacing w:before="180"/>
        <w:contextualSpacing/>
        <w:rPr>
          <w:b/>
          <w:bCs/>
        </w:rPr>
      </w:pPr>
    </w:p>
    <w:p w14:paraId="3C93D420" w14:textId="34FE80CE" w:rsidR="006E3B94" w:rsidRDefault="00000000" w:rsidP="001D1A1B">
      <w:pPr>
        <w:spacing w:before="180"/>
        <w:contextualSpacing/>
      </w:pPr>
      <w:r>
        <w:rPr>
          <w:b/>
          <w:bCs/>
        </w:rPr>
        <w:t>Table 01.1.4</w:t>
      </w:r>
      <w:r w:rsidR="001D1A1B">
        <w:t xml:space="preserve"> </w:t>
      </w:r>
      <w:r>
        <w:rPr>
          <w:i/>
          <w:iCs/>
        </w:rPr>
        <w:t>MEDLINE Round 3 Search Strings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8"/>
      </w:tblGrid>
      <w:tr w:rsidR="006E3B94" w14:paraId="37FA6F64" w14:textId="77777777">
        <w:tblPrEx>
          <w:tblCellMar>
            <w:top w:w="0" w:type="dxa"/>
            <w:bottom w:w="0" w:type="dxa"/>
          </w:tblCellMar>
        </w:tblPrEx>
        <w:trPr>
          <w:tblHeader/>
        </w:trPr>
        <w:tc>
          <w:tcPr>
            <w:tcW w:w="8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E3D9589" w14:textId="77777777" w:rsidR="006E3B94" w:rsidRDefault="00000000" w:rsidP="001D1A1B">
            <w:pPr>
              <w:contextualSpacing/>
            </w:pPr>
            <w:r>
              <w:rPr>
                <w:b/>
                <w:bCs/>
              </w:rPr>
              <w:t>Line</w:t>
            </w:r>
          </w:p>
        </w:tc>
        <w:tc>
          <w:tcPr>
            <w:tcW w:w="88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B9E6E4D" w14:textId="77777777" w:rsidR="006E3B94" w:rsidRDefault="00000000" w:rsidP="001D1A1B">
            <w:pPr>
              <w:contextualSpacing/>
            </w:pPr>
            <w:r>
              <w:rPr>
                <w:b/>
                <w:bCs/>
              </w:rPr>
              <w:t>Search string</w:t>
            </w:r>
          </w:p>
        </w:tc>
      </w:tr>
      <w:tr w:rsidR="006E3B94" w14:paraId="6ECC20F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902D11" w14:textId="77777777" w:rsidR="006E3B94" w:rsidRDefault="00000000" w:rsidP="001D1A1B">
            <w:pPr>
              <w:contextualSpacing/>
            </w:pPr>
            <w:r>
              <w:rPr>
                <w:sz w:val="20"/>
                <w:szCs w:val="20"/>
              </w:rPr>
              <w:t>1</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1DA192" w14:textId="77777777" w:rsidR="006E3B94" w:rsidRDefault="00000000" w:rsidP="001D1A1B">
            <w:pPr>
              <w:contextualSpacing/>
            </w:pPr>
            <w:r>
              <w:rPr>
                <w:sz w:val="20"/>
                <w:szCs w:val="20"/>
              </w:rPr>
              <w:t>Gambling/ OR ((</w:t>
            </w:r>
            <w:proofErr w:type="spellStart"/>
            <w:r>
              <w:rPr>
                <w:sz w:val="20"/>
                <w:szCs w:val="20"/>
              </w:rPr>
              <w:t>responsib</w:t>
            </w:r>
            <w:proofErr w:type="spellEnd"/>
            <w:r>
              <w:rPr>
                <w:sz w:val="20"/>
                <w:szCs w:val="20"/>
              </w:rPr>
              <w:t xml:space="preserve">* or problem* or risk* or harm* or addict* or </w:t>
            </w:r>
            <w:proofErr w:type="spellStart"/>
            <w:r>
              <w:rPr>
                <w:sz w:val="20"/>
                <w:szCs w:val="20"/>
              </w:rPr>
              <w:t>escalat</w:t>
            </w:r>
            <w:proofErr w:type="spellEnd"/>
            <w:r>
              <w:rPr>
                <w:sz w:val="20"/>
                <w:szCs w:val="20"/>
              </w:rPr>
              <w:t>* or disorder* or recreation* or “positive play” or pathological) adj3 (</w:t>
            </w:r>
            <w:proofErr w:type="spellStart"/>
            <w:r>
              <w:rPr>
                <w:sz w:val="20"/>
                <w:szCs w:val="20"/>
              </w:rPr>
              <w:t>gambl</w:t>
            </w:r>
            <w:proofErr w:type="spellEnd"/>
            <w:r>
              <w:rPr>
                <w:sz w:val="20"/>
                <w:szCs w:val="20"/>
              </w:rPr>
              <w:t>* or bet or betting or wager*)).</w:t>
            </w:r>
            <w:proofErr w:type="spellStart"/>
            <w:r>
              <w:rPr>
                <w:sz w:val="20"/>
                <w:szCs w:val="20"/>
              </w:rPr>
              <w:t>ti,ab,kf</w:t>
            </w:r>
            <w:proofErr w:type="spellEnd"/>
            <w:r>
              <w:rPr>
                <w:sz w:val="20"/>
                <w:szCs w:val="20"/>
              </w:rPr>
              <w:t>.</w:t>
            </w:r>
          </w:p>
        </w:tc>
      </w:tr>
      <w:tr w:rsidR="006E3B94" w14:paraId="350D3CF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18EBFC" w14:textId="77777777" w:rsidR="006E3B94" w:rsidRDefault="00000000" w:rsidP="001D1A1B">
            <w:pPr>
              <w:contextualSpacing/>
            </w:pPr>
            <w:r>
              <w:rPr>
                <w:sz w:val="20"/>
                <w:szCs w:val="20"/>
              </w:rPr>
              <w:t>2</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21F6FD" w14:textId="77777777" w:rsidR="006E3B94" w:rsidRDefault="00000000" w:rsidP="001D1A1B">
            <w:pPr>
              <w:contextualSpacing/>
            </w:pPr>
            <w:r>
              <w:rPr>
                <w:sz w:val="20"/>
                <w:szCs w:val="20"/>
              </w:rPr>
              <w:t>Internet/ OR (online OR internet OR digital OR web* OR electronic*).</w:t>
            </w:r>
            <w:proofErr w:type="spellStart"/>
            <w:r>
              <w:rPr>
                <w:sz w:val="20"/>
                <w:szCs w:val="20"/>
              </w:rPr>
              <w:t>ti,ab,kf</w:t>
            </w:r>
            <w:proofErr w:type="spellEnd"/>
            <w:r>
              <w:rPr>
                <w:sz w:val="20"/>
                <w:szCs w:val="20"/>
              </w:rPr>
              <w:t>.</w:t>
            </w:r>
          </w:p>
        </w:tc>
      </w:tr>
      <w:tr w:rsidR="006E3B94" w14:paraId="20429DF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E8057A" w14:textId="77777777" w:rsidR="006E3B94" w:rsidRDefault="00000000" w:rsidP="001D1A1B">
            <w:pPr>
              <w:contextualSpacing/>
            </w:pPr>
            <w:r>
              <w:rPr>
                <w:sz w:val="20"/>
                <w:szCs w:val="20"/>
              </w:rPr>
              <w:t>3</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26F2EE" w14:textId="77777777" w:rsidR="006E3B94" w:rsidRDefault="00000000" w:rsidP="001D1A1B">
            <w:pPr>
              <w:contextualSpacing/>
            </w:pPr>
            <w:r>
              <w:rPr>
                <w:sz w:val="20"/>
                <w:szCs w:val="20"/>
              </w:rPr>
              <w:t xml:space="preserve">Safety/ OR “Safety Management”/ OR “Primary Prevention”/ OR “Secondary Prevention”/ OR “Public Health”/ OR “Health Knowledge, Attitudes, Practice”/ OR “Consumer Product Safety”/ OR “Health </w:t>
            </w:r>
            <w:proofErr w:type="spellStart"/>
            <w:r>
              <w:rPr>
                <w:sz w:val="20"/>
                <w:szCs w:val="20"/>
              </w:rPr>
              <w:t>Behavior</w:t>
            </w:r>
            <w:proofErr w:type="spellEnd"/>
            <w:r>
              <w:rPr>
                <w:sz w:val="20"/>
                <w:szCs w:val="20"/>
              </w:rPr>
              <w:t>”/ OR “Risk Management”/ OR “Protective Factors”/ OR “Policy Making”/ OR Policy/ OR “Government Regulation”/ OR Guideline/ OR (</w:t>
            </w:r>
            <w:proofErr w:type="spellStart"/>
            <w:r>
              <w:rPr>
                <w:sz w:val="20"/>
                <w:szCs w:val="20"/>
              </w:rPr>
              <w:t>responsib</w:t>
            </w:r>
            <w:proofErr w:type="spellEnd"/>
            <w:r>
              <w:rPr>
                <w:sz w:val="20"/>
                <w:szCs w:val="20"/>
              </w:rPr>
              <w:t xml:space="preserve">* OR </w:t>
            </w:r>
            <w:proofErr w:type="spellStart"/>
            <w:r>
              <w:rPr>
                <w:sz w:val="20"/>
                <w:szCs w:val="20"/>
              </w:rPr>
              <w:t>regulat</w:t>
            </w:r>
            <w:proofErr w:type="spellEnd"/>
            <w:r>
              <w:rPr>
                <w:sz w:val="20"/>
                <w:szCs w:val="20"/>
              </w:rPr>
              <w:t xml:space="preserve">* OR protect* OR prevent* OR safe* OR </w:t>
            </w:r>
            <w:proofErr w:type="spellStart"/>
            <w:r>
              <w:rPr>
                <w:sz w:val="20"/>
                <w:szCs w:val="20"/>
              </w:rPr>
              <w:t>polic</w:t>
            </w:r>
            <w:proofErr w:type="spellEnd"/>
            <w:r>
              <w:rPr>
                <w:sz w:val="20"/>
                <w:szCs w:val="20"/>
              </w:rPr>
              <w:t xml:space="preserve">* OR framework OR guid* OR recommend* OR </w:t>
            </w:r>
            <w:proofErr w:type="spellStart"/>
            <w:r>
              <w:rPr>
                <w:sz w:val="20"/>
                <w:szCs w:val="20"/>
              </w:rPr>
              <w:t>strateg</w:t>
            </w:r>
            <w:proofErr w:type="spellEnd"/>
            <w:r>
              <w:rPr>
                <w:sz w:val="20"/>
                <w:szCs w:val="20"/>
              </w:rPr>
              <w:t>* OR “consumer protection” OR “customer protection” OR “risk management” OR “harm minimization”).</w:t>
            </w:r>
            <w:proofErr w:type="spellStart"/>
            <w:r>
              <w:rPr>
                <w:sz w:val="20"/>
                <w:szCs w:val="20"/>
              </w:rPr>
              <w:t>ti,ab,kf</w:t>
            </w:r>
            <w:proofErr w:type="spellEnd"/>
            <w:r>
              <w:rPr>
                <w:sz w:val="20"/>
                <w:szCs w:val="20"/>
              </w:rPr>
              <w:t>.</w:t>
            </w:r>
          </w:p>
        </w:tc>
      </w:tr>
      <w:tr w:rsidR="006E3B94" w14:paraId="02FA35F5" w14:textId="77777777">
        <w:tblPrEx>
          <w:tblCellMar>
            <w:top w:w="0" w:type="dxa"/>
            <w:bottom w:w="0" w:type="dxa"/>
          </w:tblCellMar>
        </w:tblPrEx>
        <w:tc>
          <w:tcPr>
            <w:tcW w:w="8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6B27F78" w14:textId="77777777" w:rsidR="006E3B94" w:rsidRDefault="00000000" w:rsidP="001D1A1B">
            <w:pPr>
              <w:contextualSpacing/>
            </w:pPr>
            <w:r>
              <w:rPr>
                <w:sz w:val="20"/>
                <w:szCs w:val="20"/>
              </w:rPr>
              <w:t>4</w:t>
            </w:r>
          </w:p>
        </w:tc>
        <w:tc>
          <w:tcPr>
            <w:tcW w:w="88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8D0F2A9" w14:textId="77777777" w:rsidR="006E3B94" w:rsidRDefault="00000000" w:rsidP="001D1A1B">
            <w:pPr>
              <w:contextualSpacing/>
            </w:pPr>
            <w:r>
              <w:rPr>
                <w:sz w:val="20"/>
                <w:szCs w:val="20"/>
              </w:rPr>
              <w:t>“Internet-Based Intervention”/ OR Therapeutics/ OR “</w:t>
            </w:r>
            <w:proofErr w:type="spellStart"/>
            <w:r>
              <w:rPr>
                <w:sz w:val="20"/>
                <w:szCs w:val="20"/>
              </w:rPr>
              <w:t>Behavior</w:t>
            </w:r>
            <w:proofErr w:type="spellEnd"/>
            <w:r>
              <w:rPr>
                <w:sz w:val="20"/>
                <w:szCs w:val="20"/>
              </w:rPr>
              <w:t xml:space="preserve"> Therapy”/ OR “Health Promotion”/ OR “Risk Reduction </w:t>
            </w:r>
            <w:proofErr w:type="spellStart"/>
            <w:r>
              <w:rPr>
                <w:sz w:val="20"/>
                <w:szCs w:val="20"/>
              </w:rPr>
              <w:t>Behavior</w:t>
            </w:r>
            <w:proofErr w:type="spellEnd"/>
            <w:r>
              <w:rPr>
                <w:sz w:val="20"/>
                <w:szCs w:val="20"/>
              </w:rPr>
              <w:t xml:space="preserve">”/ OR (tool* OR measure* OR </w:t>
            </w:r>
            <w:proofErr w:type="spellStart"/>
            <w:r>
              <w:rPr>
                <w:sz w:val="20"/>
                <w:szCs w:val="20"/>
              </w:rPr>
              <w:t>interven</w:t>
            </w:r>
            <w:proofErr w:type="spellEnd"/>
            <w:r>
              <w:rPr>
                <w:sz w:val="20"/>
                <w:szCs w:val="20"/>
              </w:rPr>
              <w:t xml:space="preserve">* OR task* OR </w:t>
            </w:r>
            <w:proofErr w:type="spellStart"/>
            <w:r>
              <w:rPr>
                <w:sz w:val="20"/>
                <w:szCs w:val="20"/>
              </w:rPr>
              <w:t>therap</w:t>
            </w:r>
            <w:proofErr w:type="spellEnd"/>
            <w:r>
              <w:rPr>
                <w:sz w:val="20"/>
                <w:szCs w:val="20"/>
              </w:rPr>
              <w:t xml:space="preserve">* OR prompt* OR </w:t>
            </w:r>
            <w:r>
              <w:rPr>
                <w:sz w:val="20"/>
                <w:szCs w:val="20"/>
              </w:rPr>
              <w:lastRenderedPageBreak/>
              <w:t xml:space="preserve">“pop-up*” OR treat* OR limit* OR </w:t>
            </w:r>
            <w:proofErr w:type="spellStart"/>
            <w:r>
              <w:rPr>
                <w:sz w:val="20"/>
                <w:szCs w:val="20"/>
              </w:rPr>
              <w:t>messag</w:t>
            </w:r>
            <w:proofErr w:type="spellEnd"/>
            <w:r>
              <w:rPr>
                <w:sz w:val="20"/>
                <w:szCs w:val="20"/>
              </w:rPr>
              <w:t xml:space="preserve">* OR </w:t>
            </w:r>
            <w:proofErr w:type="spellStart"/>
            <w:r>
              <w:rPr>
                <w:sz w:val="20"/>
                <w:szCs w:val="20"/>
              </w:rPr>
              <w:t>nudg</w:t>
            </w:r>
            <w:proofErr w:type="spellEnd"/>
            <w:r>
              <w:rPr>
                <w:sz w:val="20"/>
                <w:szCs w:val="20"/>
              </w:rPr>
              <w:t>* OR cue* OR “</w:t>
            </w:r>
            <w:proofErr w:type="spellStart"/>
            <w:r>
              <w:rPr>
                <w:sz w:val="20"/>
                <w:szCs w:val="20"/>
              </w:rPr>
              <w:t>behavior</w:t>
            </w:r>
            <w:proofErr w:type="spellEnd"/>
            <w:r>
              <w:rPr>
                <w:sz w:val="20"/>
                <w:szCs w:val="20"/>
              </w:rPr>
              <w:t xml:space="preserve"> change” OR feedback OR counselling OR “self-exclusion” OR “deposit limit*” OR “pre-commitment” OR “forced break*” OR “reality check” OR “proactive contact” OR “brief intervention” OR “motivational interview*” OR “cognitive </w:t>
            </w:r>
            <w:proofErr w:type="spellStart"/>
            <w:r>
              <w:rPr>
                <w:sz w:val="20"/>
                <w:szCs w:val="20"/>
              </w:rPr>
              <w:t>behav</w:t>
            </w:r>
            <w:proofErr w:type="spellEnd"/>
            <w:r>
              <w:rPr>
                <w:sz w:val="20"/>
                <w:szCs w:val="20"/>
              </w:rPr>
              <w:t>*” OR “structural modification*” OR “low-risk guideline*” OR “self-regulation” OR notification*).</w:t>
            </w:r>
            <w:proofErr w:type="spellStart"/>
            <w:r>
              <w:rPr>
                <w:sz w:val="20"/>
                <w:szCs w:val="20"/>
              </w:rPr>
              <w:t>ti,ab,kf</w:t>
            </w:r>
            <w:proofErr w:type="spellEnd"/>
            <w:r>
              <w:rPr>
                <w:sz w:val="20"/>
                <w:szCs w:val="20"/>
              </w:rPr>
              <w:t>.</w:t>
            </w:r>
          </w:p>
        </w:tc>
      </w:tr>
    </w:tbl>
    <w:p w14:paraId="7192DE21" w14:textId="77777777" w:rsidR="001D1A1B" w:rsidRDefault="001D1A1B" w:rsidP="001D1A1B">
      <w:pPr>
        <w:spacing w:before="240"/>
        <w:contextualSpacing/>
        <w:rPr>
          <w:b/>
          <w:bCs/>
        </w:rPr>
      </w:pPr>
    </w:p>
    <w:p w14:paraId="53F4B585" w14:textId="783DAFEC" w:rsidR="006E3B94" w:rsidRDefault="00000000" w:rsidP="001D1A1B">
      <w:pPr>
        <w:spacing w:before="240"/>
        <w:contextualSpacing/>
      </w:pPr>
      <w:r>
        <w:rPr>
          <w:b/>
          <w:bCs/>
        </w:rPr>
        <w:t>Database 3: Web of Science Core Collection</w:t>
      </w:r>
    </w:p>
    <w:p w14:paraId="6DE48E07" w14:textId="77777777" w:rsidR="006E3B94" w:rsidRDefault="00000000" w:rsidP="001D1A1B">
      <w:pPr>
        <w:contextualSpacing/>
        <w:jc w:val="both"/>
      </w:pPr>
      <w:r>
        <w:t>Citation indexes: Science Citation Index Expanded (SCI-EXPANDED) 1975 onwards; Social Sciences Citation Index (SSCI) 1975 onwards; Arts &amp; Humanities Citation Index (A&amp;HCI) 1975 onwards; Emerging Sources Citation Index (ESCI) 2015 onwards.</w:t>
      </w:r>
    </w:p>
    <w:p w14:paraId="742983CC" w14:textId="2A607952" w:rsidR="006E3B94" w:rsidRDefault="00000000" w:rsidP="001D1A1B">
      <w:pPr>
        <w:contextualSpacing/>
        <w:jc w:val="both"/>
      </w:pPr>
      <w:r>
        <w:rPr>
          <w:b/>
          <w:bCs/>
        </w:rPr>
        <w:t xml:space="preserve">Field tag. </w:t>
      </w:r>
      <w:r>
        <w:t>TS = topic (includes title, abstract, author keywords, and Web of Science Keywords Plus).</w:t>
      </w:r>
    </w:p>
    <w:p w14:paraId="53440443" w14:textId="77777777" w:rsidR="001D1A1B" w:rsidRDefault="001D1A1B" w:rsidP="001D1A1B">
      <w:pPr>
        <w:spacing w:before="180"/>
        <w:contextualSpacing/>
        <w:rPr>
          <w:b/>
          <w:bCs/>
        </w:rPr>
      </w:pPr>
    </w:p>
    <w:p w14:paraId="07948313" w14:textId="6B24B38E" w:rsidR="006E3B94" w:rsidRDefault="00000000" w:rsidP="001D1A1B">
      <w:pPr>
        <w:spacing w:before="180"/>
        <w:contextualSpacing/>
      </w:pPr>
      <w:r>
        <w:rPr>
          <w:b/>
          <w:bCs/>
        </w:rPr>
        <w:t>Table 01.1.5</w:t>
      </w:r>
      <w:r w:rsidR="001D1A1B">
        <w:t xml:space="preserve"> </w:t>
      </w:r>
      <w:r>
        <w:rPr>
          <w:i/>
          <w:iCs/>
        </w:rPr>
        <w:t>Web of Science Round 3 Search Strings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8"/>
      </w:tblGrid>
      <w:tr w:rsidR="006E3B94" w14:paraId="3CD6AD90" w14:textId="77777777">
        <w:tblPrEx>
          <w:tblCellMar>
            <w:top w:w="0" w:type="dxa"/>
            <w:bottom w:w="0" w:type="dxa"/>
          </w:tblCellMar>
        </w:tblPrEx>
        <w:trPr>
          <w:tblHeader/>
        </w:trPr>
        <w:tc>
          <w:tcPr>
            <w:tcW w:w="800"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7751D88" w14:textId="77777777" w:rsidR="006E3B94" w:rsidRDefault="00000000" w:rsidP="001D1A1B">
            <w:pPr>
              <w:contextualSpacing/>
            </w:pPr>
            <w:r>
              <w:rPr>
                <w:b/>
                <w:bCs/>
              </w:rPr>
              <w:t>Line</w:t>
            </w:r>
          </w:p>
        </w:tc>
        <w:tc>
          <w:tcPr>
            <w:tcW w:w="8838" w:type="dxa"/>
            <w:tcBorders>
              <w:top w:val="single" w:sz="8"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2FADC00" w14:textId="77777777" w:rsidR="006E3B94" w:rsidRDefault="00000000" w:rsidP="001D1A1B">
            <w:pPr>
              <w:contextualSpacing/>
            </w:pPr>
            <w:r>
              <w:rPr>
                <w:b/>
                <w:bCs/>
              </w:rPr>
              <w:t>Search string</w:t>
            </w:r>
          </w:p>
        </w:tc>
      </w:tr>
      <w:tr w:rsidR="006E3B94" w14:paraId="488E8F1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CD44AF" w14:textId="77777777" w:rsidR="006E3B94" w:rsidRDefault="00000000" w:rsidP="001D1A1B">
            <w:pPr>
              <w:contextualSpacing/>
            </w:pPr>
            <w:r>
              <w:rPr>
                <w:sz w:val="20"/>
                <w:szCs w:val="20"/>
              </w:rPr>
              <w:t>1</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D0991B" w14:textId="77777777" w:rsidR="006E3B94" w:rsidRDefault="00000000" w:rsidP="001D1A1B">
            <w:pPr>
              <w:contextualSpacing/>
            </w:pPr>
            <w:r>
              <w:rPr>
                <w:sz w:val="20"/>
                <w:szCs w:val="20"/>
              </w:rPr>
              <w:t>TS=((“</w:t>
            </w:r>
            <w:proofErr w:type="spellStart"/>
            <w:r>
              <w:rPr>
                <w:sz w:val="20"/>
                <w:szCs w:val="20"/>
              </w:rPr>
              <w:t>responsib</w:t>
            </w:r>
            <w:proofErr w:type="spellEnd"/>
            <w:r>
              <w:rPr>
                <w:sz w:val="20"/>
                <w:szCs w:val="20"/>
              </w:rPr>
              <w:t>*” OR “problem*” OR “risk*” OR “harm*” OR “addict*” OR “</w:t>
            </w:r>
            <w:proofErr w:type="spellStart"/>
            <w:r>
              <w:rPr>
                <w:sz w:val="20"/>
                <w:szCs w:val="20"/>
              </w:rPr>
              <w:t>escalat</w:t>
            </w:r>
            <w:proofErr w:type="spellEnd"/>
            <w:r>
              <w:rPr>
                <w:sz w:val="20"/>
                <w:szCs w:val="20"/>
              </w:rPr>
              <w:t>*” OR “disorder*” OR “recreation*” OR “positive play” OR “pathological”) AND (“</w:t>
            </w:r>
            <w:proofErr w:type="spellStart"/>
            <w:r>
              <w:rPr>
                <w:sz w:val="20"/>
                <w:szCs w:val="20"/>
              </w:rPr>
              <w:t>gambl</w:t>
            </w:r>
            <w:proofErr w:type="spellEnd"/>
            <w:r>
              <w:rPr>
                <w:sz w:val="20"/>
                <w:szCs w:val="20"/>
              </w:rPr>
              <w:t>*” OR “bet” OR “betting” OR “wager*”))</w:t>
            </w:r>
          </w:p>
        </w:tc>
      </w:tr>
      <w:tr w:rsidR="006E3B94" w14:paraId="73FAD83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14C0AC" w14:textId="77777777" w:rsidR="006E3B94" w:rsidRDefault="00000000" w:rsidP="001D1A1B">
            <w:pPr>
              <w:contextualSpacing/>
            </w:pPr>
            <w:r>
              <w:rPr>
                <w:sz w:val="20"/>
                <w:szCs w:val="20"/>
              </w:rPr>
              <w:t>2</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30535C" w14:textId="77777777" w:rsidR="006E3B94" w:rsidRDefault="00000000" w:rsidP="001D1A1B">
            <w:pPr>
              <w:contextualSpacing/>
            </w:pPr>
            <w:r>
              <w:rPr>
                <w:sz w:val="20"/>
                <w:szCs w:val="20"/>
              </w:rPr>
              <w:t>TS=(“online” OR “internet” OR “digital*” OR “web*” OR “electronic*”)</w:t>
            </w:r>
          </w:p>
        </w:tc>
      </w:tr>
      <w:tr w:rsidR="006E3B94" w14:paraId="46C2CCB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44E5F4" w14:textId="77777777" w:rsidR="006E3B94" w:rsidRDefault="00000000" w:rsidP="001D1A1B">
            <w:pPr>
              <w:contextualSpacing/>
            </w:pPr>
            <w:r>
              <w:rPr>
                <w:sz w:val="20"/>
                <w:szCs w:val="20"/>
              </w:rPr>
              <w:t>3</w:t>
            </w:r>
          </w:p>
        </w:tc>
        <w:tc>
          <w:tcPr>
            <w:tcW w:w="88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36C224" w14:textId="77777777" w:rsidR="006E3B94" w:rsidRDefault="00000000" w:rsidP="001D1A1B">
            <w:pPr>
              <w:contextualSpacing/>
            </w:pPr>
            <w:r>
              <w:rPr>
                <w:sz w:val="20"/>
                <w:szCs w:val="20"/>
              </w:rPr>
              <w:t>TS=(“</w:t>
            </w:r>
            <w:proofErr w:type="spellStart"/>
            <w:r>
              <w:rPr>
                <w:sz w:val="20"/>
                <w:szCs w:val="20"/>
              </w:rPr>
              <w:t>responsib</w:t>
            </w:r>
            <w:proofErr w:type="spellEnd"/>
            <w:r>
              <w:rPr>
                <w:sz w:val="20"/>
                <w:szCs w:val="20"/>
              </w:rPr>
              <w:t>*” OR “</w:t>
            </w:r>
            <w:proofErr w:type="spellStart"/>
            <w:r>
              <w:rPr>
                <w:sz w:val="20"/>
                <w:szCs w:val="20"/>
              </w:rPr>
              <w:t>regulat</w:t>
            </w:r>
            <w:proofErr w:type="spellEnd"/>
            <w:r>
              <w:rPr>
                <w:sz w:val="20"/>
                <w:szCs w:val="20"/>
              </w:rPr>
              <w:t>*” OR “protect*” OR “prevent*” OR “safe*” OR “</w:t>
            </w:r>
            <w:proofErr w:type="spellStart"/>
            <w:r>
              <w:rPr>
                <w:sz w:val="20"/>
                <w:szCs w:val="20"/>
              </w:rPr>
              <w:t>polic</w:t>
            </w:r>
            <w:proofErr w:type="spellEnd"/>
            <w:r>
              <w:rPr>
                <w:sz w:val="20"/>
                <w:szCs w:val="20"/>
              </w:rPr>
              <w:t>*” OR “framework” OR “guid*” OR “recommend*” OR “</w:t>
            </w:r>
            <w:proofErr w:type="spellStart"/>
            <w:r>
              <w:rPr>
                <w:sz w:val="20"/>
                <w:szCs w:val="20"/>
              </w:rPr>
              <w:t>strateg</w:t>
            </w:r>
            <w:proofErr w:type="spellEnd"/>
            <w:r>
              <w:rPr>
                <w:sz w:val="20"/>
                <w:szCs w:val="20"/>
              </w:rPr>
              <w:t>*” OR “consumer protection” OR “customer protection” OR “risk management” OR “harm minimization”)</w:t>
            </w:r>
          </w:p>
        </w:tc>
      </w:tr>
      <w:tr w:rsidR="006E3B94" w14:paraId="2CD625B9" w14:textId="77777777">
        <w:tblPrEx>
          <w:tblCellMar>
            <w:top w:w="0" w:type="dxa"/>
            <w:bottom w:w="0" w:type="dxa"/>
          </w:tblCellMar>
        </w:tblPrEx>
        <w:tc>
          <w:tcPr>
            <w:tcW w:w="8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A33BEE7" w14:textId="77777777" w:rsidR="006E3B94" w:rsidRDefault="00000000" w:rsidP="001D1A1B">
            <w:pPr>
              <w:contextualSpacing/>
            </w:pPr>
            <w:r>
              <w:rPr>
                <w:sz w:val="20"/>
                <w:szCs w:val="20"/>
              </w:rPr>
              <w:t>4</w:t>
            </w:r>
          </w:p>
        </w:tc>
        <w:tc>
          <w:tcPr>
            <w:tcW w:w="8838"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E2F6F85" w14:textId="77777777" w:rsidR="006E3B94" w:rsidRDefault="00000000" w:rsidP="001D1A1B">
            <w:pPr>
              <w:contextualSpacing/>
            </w:pPr>
            <w:r>
              <w:rPr>
                <w:sz w:val="20"/>
                <w:szCs w:val="20"/>
              </w:rPr>
              <w:t>TS=(“tool*” OR “measure*” OR “</w:t>
            </w:r>
            <w:proofErr w:type="spellStart"/>
            <w:r>
              <w:rPr>
                <w:sz w:val="20"/>
                <w:szCs w:val="20"/>
              </w:rPr>
              <w:t>interven</w:t>
            </w:r>
            <w:proofErr w:type="spellEnd"/>
            <w:r>
              <w:rPr>
                <w:sz w:val="20"/>
                <w:szCs w:val="20"/>
              </w:rPr>
              <w:t>*” OR “task*” OR “</w:t>
            </w:r>
            <w:proofErr w:type="spellStart"/>
            <w:r>
              <w:rPr>
                <w:sz w:val="20"/>
                <w:szCs w:val="20"/>
              </w:rPr>
              <w:t>therap</w:t>
            </w:r>
            <w:proofErr w:type="spellEnd"/>
            <w:r>
              <w:rPr>
                <w:sz w:val="20"/>
                <w:szCs w:val="20"/>
              </w:rPr>
              <w:t>*” OR “prompt*” OR “pop-up*” OR “treat*” OR “limit*” OR “</w:t>
            </w:r>
            <w:proofErr w:type="spellStart"/>
            <w:r>
              <w:rPr>
                <w:sz w:val="20"/>
                <w:szCs w:val="20"/>
              </w:rPr>
              <w:t>messag</w:t>
            </w:r>
            <w:proofErr w:type="spellEnd"/>
            <w:r>
              <w:rPr>
                <w:sz w:val="20"/>
                <w:szCs w:val="20"/>
              </w:rPr>
              <w:t>*” OR “</w:t>
            </w:r>
            <w:proofErr w:type="spellStart"/>
            <w:r>
              <w:rPr>
                <w:sz w:val="20"/>
                <w:szCs w:val="20"/>
              </w:rPr>
              <w:t>nudg</w:t>
            </w:r>
            <w:proofErr w:type="spellEnd"/>
            <w:r>
              <w:rPr>
                <w:sz w:val="20"/>
                <w:szCs w:val="20"/>
              </w:rPr>
              <w:t>*” OR “cue*” OR “</w:t>
            </w:r>
            <w:proofErr w:type="spellStart"/>
            <w:r>
              <w:rPr>
                <w:sz w:val="20"/>
                <w:szCs w:val="20"/>
              </w:rPr>
              <w:t>behavior</w:t>
            </w:r>
            <w:proofErr w:type="spellEnd"/>
            <w:r>
              <w:rPr>
                <w:sz w:val="20"/>
                <w:szCs w:val="20"/>
              </w:rPr>
              <w:t xml:space="preserve"> change” OR “feedback” OR “counselling” OR “self-exclusion” OR “deposit limit*” OR “pre-commitment” OR “forced break*” OR “reality check” OR “proactive contact” OR “brief intervention” OR “motivational interview*” OR “cognitive </w:t>
            </w:r>
            <w:proofErr w:type="spellStart"/>
            <w:r>
              <w:rPr>
                <w:sz w:val="20"/>
                <w:szCs w:val="20"/>
              </w:rPr>
              <w:t>behav</w:t>
            </w:r>
            <w:proofErr w:type="spellEnd"/>
            <w:r>
              <w:rPr>
                <w:sz w:val="20"/>
                <w:szCs w:val="20"/>
              </w:rPr>
              <w:t>*” OR “structural modification*” OR “low-risk guideline*” OR “self-regulation” OR “notification*”)</w:t>
            </w:r>
          </w:p>
        </w:tc>
      </w:tr>
    </w:tbl>
    <w:p w14:paraId="4E045C76" w14:textId="77777777" w:rsidR="001D1A1B" w:rsidRDefault="001D1A1B" w:rsidP="001D1A1B">
      <w:pPr>
        <w:spacing w:before="240"/>
        <w:contextualSpacing/>
        <w:rPr>
          <w:b/>
          <w:bCs/>
        </w:rPr>
      </w:pPr>
    </w:p>
    <w:p w14:paraId="2E71ECF8" w14:textId="7A09335C" w:rsidR="006E3B94" w:rsidRDefault="00000000" w:rsidP="001D1A1B">
      <w:pPr>
        <w:spacing w:before="240"/>
        <w:contextualSpacing/>
      </w:pPr>
      <w:r>
        <w:rPr>
          <w:b/>
          <w:bCs/>
        </w:rPr>
        <w:t>Supplementary search methods</w:t>
      </w:r>
    </w:p>
    <w:p w14:paraId="639CB9DD" w14:textId="77777777" w:rsidR="006E3B94" w:rsidRDefault="00000000" w:rsidP="001D1A1B">
      <w:pPr>
        <w:contextualSpacing/>
        <w:jc w:val="both"/>
      </w:pPr>
      <w:r>
        <w:t>A Google Scholar search in Round 3 (February–May 2024) served as a sensitivity check for recently indexed papers. It was not a primary retrieval source. The few records it contributed were imported to Rayyan and screened against the same eligibility criteria as the database yield. Grey literature and conference abstracts remained excluded per the review protocol.</w:t>
      </w:r>
    </w:p>
    <w:p w14:paraId="0E932FFA" w14:textId="77777777" w:rsidR="006E3B94" w:rsidRDefault="00000000" w:rsidP="001D1A1B">
      <w:pPr>
        <w:contextualSpacing/>
        <w:jc w:val="both"/>
      </w:pPr>
      <w:r>
        <w:t>Citation chasing was conducted on the reference lists of all included papers and key reviews. Records were imported to Rayyan and screened against the same criteria.</w:t>
      </w:r>
    </w:p>
    <w:p w14:paraId="1D963519" w14:textId="77777777" w:rsidR="001D1A1B" w:rsidRDefault="001D1A1B" w:rsidP="001D1A1B">
      <w:pPr>
        <w:spacing w:before="240"/>
        <w:contextualSpacing/>
        <w:rPr>
          <w:b/>
          <w:bCs/>
        </w:rPr>
      </w:pPr>
    </w:p>
    <w:p w14:paraId="3FA43162" w14:textId="185C0771" w:rsidR="006E3B94" w:rsidRDefault="00000000" w:rsidP="001D1A1B">
      <w:pPr>
        <w:spacing w:before="240"/>
        <w:contextualSpacing/>
      </w:pPr>
      <w:r>
        <w:rPr>
          <w:b/>
          <w:bCs/>
        </w:rPr>
        <w:t>A priori reference set used for search validation</w:t>
      </w:r>
    </w:p>
    <w:p w14:paraId="190752D9" w14:textId="77777777" w:rsidR="006E3B94" w:rsidRDefault="00000000" w:rsidP="001D1A1B">
      <w:pPr>
        <w:adjustRightInd w:val="0"/>
        <w:ind w:left="720" w:hanging="720"/>
        <w:contextualSpacing/>
        <w:jc w:val="both"/>
      </w:pPr>
      <w:r>
        <w:t>The following papers were used to validate string sensitivity across all three rounds:</w:t>
      </w:r>
    </w:p>
    <w:p w14:paraId="490204EE" w14:textId="77777777" w:rsidR="006E3B94" w:rsidRDefault="00000000" w:rsidP="001D1A1B">
      <w:pPr>
        <w:adjustRightInd w:val="0"/>
        <w:ind w:left="720" w:hanging="720"/>
        <w:contextualSpacing/>
        <w:jc w:val="both"/>
      </w:pPr>
      <w:r>
        <w:t>Auer, M., &amp; Griffiths, M. D. (2013). Voluntary limit setting and player choice in most intense online gamblers: An empirical study of gambling behaviour. Journal of Gambling Studies, 29(4), 647–660.</w:t>
      </w:r>
    </w:p>
    <w:p w14:paraId="6D83FDD8" w14:textId="77777777" w:rsidR="006E3B94" w:rsidRDefault="00000000" w:rsidP="001D1A1B">
      <w:pPr>
        <w:adjustRightInd w:val="0"/>
        <w:ind w:left="720" w:hanging="720"/>
        <w:contextualSpacing/>
        <w:jc w:val="both"/>
      </w:pPr>
      <w:r>
        <w:t>Blaszczynski, A., Ladouceur, R., &amp; Shaffer, H. J. (2004). A science-based framework for responsible gambling: The Reno model. Journal of Gambling Studies, 20(3), 301–317.</w:t>
      </w:r>
    </w:p>
    <w:p w14:paraId="7BAE2A12" w14:textId="77777777" w:rsidR="006E3B94" w:rsidRDefault="00000000" w:rsidP="001D1A1B">
      <w:pPr>
        <w:adjustRightInd w:val="0"/>
        <w:ind w:left="720" w:hanging="720"/>
        <w:contextualSpacing/>
        <w:jc w:val="both"/>
      </w:pPr>
      <w:proofErr w:type="spellStart"/>
      <w:r>
        <w:t>Gainsbury</w:t>
      </w:r>
      <w:proofErr w:type="spellEnd"/>
      <w:r>
        <w:t>, S. M. (2014). Review of self-exclusion from gambling venues as an intervention for problem gambling. Journal of Gambling Studies, 30(2), 229–251.</w:t>
      </w:r>
    </w:p>
    <w:p w14:paraId="6390F63D" w14:textId="77777777" w:rsidR="006E3B94" w:rsidRDefault="00000000" w:rsidP="001D1A1B">
      <w:pPr>
        <w:adjustRightInd w:val="0"/>
        <w:ind w:left="720" w:hanging="720"/>
        <w:contextualSpacing/>
        <w:jc w:val="both"/>
      </w:pPr>
      <w:r>
        <w:t>Harris, A., &amp; Griffiths, M. D. (2017). A critical review of the harm-minimisation tools available for electronic gambling. Journal of Gambling Studies, 33(1), 187–221.</w:t>
      </w:r>
    </w:p>
    <w:p w14:paraId="4B436C2F" w14:textId="77777777" w:rsidR="006E3B94" w:rsidRDefault="00000000" w:rsidP="001D1A1B">
      <w:pPr>
        <w:adjustRightInd w:val="0"/>
        <w:ind w:left="720" w:hanging="720"/>
        <w:contextualSpacing/>
        <w:jc w:val="both"/>
      </w:pPr>
      <w:r>
        <w:lastRenderedPageBreak/>
        <w:t xml:space="preserve">Ivanova, E., Rafi, J., Lindner, P., &amp; </w:t>
      </w:r>
      <w:proofErr w:type="spellStart"/>
      <w:r>
        <w:t>Carlbring</w:t>
      </w:r>
      <w:proofErr w:type="spellEnd"/>
      <w:r>
        <w:t>, P. (2019). Experiences of responsible gambling tools among non-problem gamblers. Addictive Behaviors Reports, 9, 100161.</w:t>
      </w:r>
    </w:p>
    <w:p w14:paraId="749A21BC" w14:textId="77777777" w:rsidR="006E3B94" w:rsidRDefault="00000000" w:rsidP="001D1A1B">
      <w:pPr>
        <w:adjustRightInd w:val="0"/>
        <w:ind w:left="720" w:hanging="720"/>
        <w:contextualSpacing/>
        <w:jc w:val="both"/>
      </w:pPr>
      <w:r>
        <w:t xml:space="preserve">Ladouceur, R., </w:t>
      </w:r>
      <w:proofErr w:type="spellStart"/>
      <w:r>
        <w:t>Blaszczynski</w:t>
      </w:r>
      <w:proofErr w:type="spellEnd"/>
      <w:r>
        <w:t>, A., &amp; Lalande, D. R. (2012). Pre-commitment in gambling: A review of the empirical evidence. International Gambling Studies, 12(2), 215–230.</w:t>
      </w:r>
    </w:p>
    <w:p w14:paraId="580D2142" w14:textId="77777777" w:rsidR="006E3B94" w:rsidRDefault="00000000" w:rsidP="001D1A1B">
      <w:pPr>
        <w:adjustRightInd w:val="0"/>
        <w:ind w:left="720" w:hanging="720"/>
        <w:contextualSpacing/>
      </w:pPr>
      <w:r>
        <w:rPr>
          <w:i/>
          <w:iCs/>
        </w:rPr>
        <w:t xml:space="preserve">Note. </w:t>
      </w:r>
      <w:r>
        <w:t>Full eligibility criteria are documented in 01.2. Detailed PRISMA-</w:t>
      </w:r>
      <w:proofErr w:type="spellStart"/>
      <w:r>
        <w:t>ScR</w:t>
      </w:r>
      <w:proofErr w:type="spellEnd"/>
      <w:r>
        <w:t xml:space="preserve"> flow diagram with paper-level exclusion reasons is provided in 01.4. The screening record with record-level data is available in 01.5. RG = responsible gambling; PRISMA-</w:t>
      </w:r>
      <w:proofErr w:type="spellStart"/>
      <w:r>
        <w:t>ScR</w:t>
      </w:r>
      <w:proofErr w:type="spellEnd"/>
      <w:r>
        <w:t xml:space="preserve"> = Preferred Reporting Items for Systematic Reviews and Meta-Analyses extension for Scoping Reviews.</w:t>
      </w:r>
    </w:p>
    <w:sectPr w:rsidR="006E3B94">
      <w:headerReference w:type="default" r:id="rId7"/>
      <w:footerReference w:type="default" r:id="rId8"/>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BCE60" w14:textId="77777777" w:rsidR="008B137D" w:rsidRDefault="008B137D">
      <w:r>
        <w:separator/>
      </w:r>
    </w:p>
  </w:endnote>
  <w:endnote w:type="continuationSeparator" w:id="0">
    <w:p w14:paraId="4F8635EF" w14:textId="77777777" w:rsidR="008B137D" w:rsidRDefault="008B1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694D0" w14:textId="77777777" w:rsidR="008B137D" w:rsidRDefault="008B137D">
      <w:r>
        <w:separator/>
      </w:r>
    </w:p>
  </w:footnote>
  <w:footnote w:type="continuationSeparator" w:id="0">
    <w:p w14:paraId="114CFE98" w14:textId="77777777" w:rsidR="008B137D" w:rsidRDefault="008B13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52334"/>
    <w:multiLevelType w:val="hybridMultilevel"/>
    <w:tmpl w:val="8D9E4EF6"/>
    <w:lvl w:ilvl="0" w:tplc="86FE40B2">
      <w:start w:val="1"/>
      <w:numFmt w:val="bullet"/>
      <w:lvlText w:val="●"/>
      <w:lvlJc w:val="left"/>
      <w:pPr>
        <w:ind w:left="720" w:hanging="360"/>
      </w:pPr>
    </w:lvl>
    <w:lvl w:ilvl="1" w:tplc="817ABA16">
      <w:start w:val="1"/>
      <w:numFmt w:val="bullet"/>
      <w:lvlText w:val="○"/>
      <w:lvlJc w:val="left"/>
      <w:pPr>
        <w:ind w:left="1440" w:hanging="360"/>
      </w:pPr>
    </w:lvl>
    <w:lvl w:ilvl="2" w:tplc="569C200E">
      <w:start w:val="1"/>
      <w:numFmt w:val="bullet"/>
      <w:lvlText w:val="■"/>
      <w:lvlJc w:val="left"/>
      <w:pPr>
        <w:ind w:left="2160" w:hanging="360"/>
      </w:pPr>
    </w:lvl>
    <w:lvl w:ilvl="3" w:tplc="FC3E632E">
      <w:start w:val="1"/>
      <w:numFmt w:val="bullet"/>
      <w:lvlText w:val="●"/>
      <w:lvlJc w:val="left"/>
      <w:pPr>
        <w:ind w:left="2880" w:hanging="360"/>
      </w:pPr>
    </w:lvl>
    <w:lvl w:ilvl="4" w:tplc="43E03FD6">
      <w:start w:val="1"/>
      <w:numFmt w:val="bullet"/>
      <w:lvlText w:val="○"/>
      <w:lvlJc w:val="left"/>
      <w:pPr>
        <w:ind w:left="3600" w:hanging="360"/>
      </w:pPr>
    </w:lvl>
    <w:lvl w:ilvl="5" w:tplc="4C2A7C5A">
      <w:start w:val="1"/>
      <w:numFmt w:val="bullet"/>
      <w:lvlText w:val="■"/>
      <w:lvlJc w:val="left"/>
      <w:pPr>
        <w:ind w:left="4320" w:hanging="360"/>
      </w:pPr>
    </w:lvl>
    <w:lvl w:ilvl="6" w:tplc="ED46316E">
      <w:start w:val="1"/>
      <w:numFmt w:val="bullet"/>
      <w:lvlText w:val="●"/>
      <w:lvlJc w:val="left"/>
      <w:pPr>
        <w:ind w:left="5040" w:hanging="360"/>
      </w:pPr>
    </w:lvl>
    <w:lvl w:ilvl="7" w:tplc="B0B0DDA4">
      <w:start w:val="1"/>
      <w:numFmt w:val="bullet"/>
      <w:lvlText w:val="●"/>
      <w:lvlJc w:val="left"/>
      <w:pPr>
        <w:ind w:left="5760" w:hanging="360"/>
      </w:pPr>
    </w:lvl>
    <w:lvl w:ilvl="8" w:tplc="6898FC86">
      <w:start w:val="1"/>
      <w:numFmt w:val="bullet"/>
      <w:lvlText w:val="●"/>
      <w:lvlJc w:val="left"/>
      <w:pPr>
        <w:ind w:left="6480" w:hanging="360"/>
      </w:pPr>
    </w:lvl>
  </w:abstractNum>
  <w:num w:numId="1" w16cid:durableId="443890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B94"/>
    <w:rsid w:val="001D1A1B"/>
    <w:rsid w:val="006E3B94"/>
    <w:rsid w:val="008B137D"/>
    <w:rsid w:val="00F67D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691AB9"/>
  <w15:docId w15:val="{D028DB6F-BA21-8446-8311-48959395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1509</Words>
  <Characters>8607</Characters>
  <Application>Microsoft Office Word</Application>
  <DocSecurity>0</DocSecurity>
  <Lines>71</Lines>
  <Paragraphs>20</Paragraphs>
  <ScaleCrop>false</ScaleCrop>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Harriet Rose Galvin</cp:lastModifiedBy>
  <cp:revision>2</cp:revision>
  <dcterms:created xsi:type="dcterms:W3CDTF">2026-04-29T13:15:00Z</dcterms:created>
  <dcterms:modified xsi:type="dcterms:W3CDTF">2026-05-07T08:13:00Z</dcterms:modified>
</cp:coreProperties>
</file>