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AD53" w14:textId="77777777" w:rsidR="00AD073C" w:rsidRDefault="00AD073C" w:rsidP="00AD073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41E3460" w14:textId="77777777" w:rsidR="00AD073C" w:rsidRDefault="00AD073C" w:rsidP="00AD073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F11FD">
        <w:rPr>
          <w:rFonts w:asciiTheme="majorBidi" w:hAnsiTheme="majorBidi" w:cstheme="majorBidi"/>
          <w:b/>
          <w:bCs/>
          <w:sz w:val="32"/>
          <w:szCs w:val="32"/>
        </w:rPr>
        <w:t>Task 5 – Bank Marketing Dataset</w:t>
      </w:r>
    </w:p>
    <w:p w14:paraId="15352B38" w14:textId="77777777" w:rsidR="00AD073C" w:rsidRDefault="00AD073C" w:rsidP="00AD073C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t>Introduction and Problem Statement</w:t>
      </w:r>
    </w:p>
    <w:p w14:paraId="44631686" w14:textId="20D136EF" w:rsidR="00AD073C" w:rsidRPr="00AD073C" w:rsidRDefault="00AD073C" w:rsidP="00AD073C">
      <w:pPr>
        <w:jc w:val="both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br/>
      </w:r>
      <w:r w:rsidRPr="00AD073C">
        <w:rPr>
          <w:rFonts w:asciiTheme="majorBidi" w:hAnsiTheme="majorBidi" w:cstheme="majorBidi"/>
          <w:sz w:val="22"/>
          <w:szCs w:val="22"/>
        </w:rPr>
        <w:t>Marketing campaign success hinges on predicting loan subscription (y: yes/no). A Decision Tree classifier analyzes campaign data, performing EDA on demographics like job/marital status to evaluate acceptance drivers post-encoding.​</w:t>
      </w:r>
    </w:p>
    <w:p w14:paraId="120D8D53" w14:textId="77777777" w:rsidR="00AD073C" w:rsidRDefault="00AD073C" w:rsidP="00AD073C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t>Dataset Understanding and Description</w:t>
      </w:r>
    </w:p>
    <w:p w14:paraId="2863DC30" w14:textId="33C7C641" w:rsidR="00AD073C" w:rsidRPr="00AD073C" w:rsidRDefault="00AD073C" w:rsidP="00AD073C">
      <w:pPr>
        <w:jc w:val="both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br/>
      </w:r>
      <w:r w:rsidRPr="00AD073C">
        <w:rPr>
          <w:rFonts w:asciiTheme="majorBidi" w:hAnsiTheme="majorBidi" w:cstheme="majorBidi"/>
          <w:sz w:val="22"/>
          <w:szCs w:val="22"/>
        </w:rPr>
        <w:t>Large dataset with semicolon-separated values, including age, job, marital, and binary y target. One-hot encoding expands categoricals; histograms and countplots explore age distributions and job/loan acceptance links for model input.​</w:t>
      </w:r>
    </w:p>
    <w:p w14:paraId="1F3032AD" w14:textId="77777777" w:rsidR="00AD073C" w:rsidRPr="00AD073C" w:rsidRDefault="00AD073C" w:rsidP="00AD073C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05CC1DF2" w14:textId="77777777" w:rsidR="00AD073C" w:rsidRPr="002A29BD" w:rsidRDefault="00AD073C" w:rsidP="00AD073C">
      <w:pPr>
        <w:rPr>
          <w:rFonts w:asciiTheme="majorBidi" w:hAnsiTheme="majorBidi" w:cstheme="majorBidi"/>
          <w:sz w:val="32"/>
          <w:szCs w:val="32"/>
          <w:lang w:val="en-US"/>
        </w:rPr>
      </w:pPr>
      <w:r w:rsidRPr="002A29BD">
        <w:rPr>
          <w:rFonts w:asciiTheme="majorBidi" w:hAnsiTheme="majorBidi" w:cstheme="majorBidi"/>
          <w:sz w:val="32"/>
          <w:szCs w:val="32"/>
          <w:lang w:val="en-US"/>
        </w:rPr>
        <w:t>CODE:</w:t>
      </w:r>
    </w:p>
    <w:p w14:paraId="02A582F1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======================================</w:t>
      </w:r>
    </w:p>
    <w:p w14:paraId="229D099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Personal Loan Acceptance Prediction</w:t>
      </w:r>
    </w:p>
    <w:p w14:paraId="7D863FAC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======================================</w:t>
      </w:r>
    </w:p>
    <w:p w14:paraId="22459B7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3696F41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import pandas as pd</w:t>
      </w:r>
    </w:p>
    <w:p w14:paraId="5EDE00B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import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matplotlib.pyplot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as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plt</w:t>
      </w:r>
      <w:proofErr w:type="spellEnd"/>
    </w:p>
    <w:p w14:paraId="05CDEF68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import seaborn as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sns</w:t>
      </w:r>
      <w:proofErr w:type="spellEnd"/>
    </w:p>
    <w:p w14:paraId="48661F7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10D27C1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sklearn.model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_selection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import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train_test_split</w:t>
      </w:r>
      <w:proofErr w:type="spellEnd"/>
    </w:p>
    <w:p w14:paraId="75EF3FF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sklearn.tree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import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DecisionTreeClassifier</w:t>
      </w:r>
      <w:proofErr w:type="spellEnd"/>
    </w:p>
    <w:p w14:paraId="7676D19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from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sklearn.metrics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import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accuracy_score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confusion_matrix</w:t>
      </w:r>
      <w:proofErr w:type="spellEnd"/>
    </w:p>
    <w:p w14:paraId="47541B86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0B0B308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15D0FB19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Load Dataset</w:t>
      </w:r>
    </w:p>
    <w:p w14:paraId="0D3DA29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10940651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pd.read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_</w:t>
      </w: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csv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"bank.csv",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sep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=";")</w:t>
      </w:r>
    </w:p>
    <w:p w14:paraId="19C2FFC6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8DAFC7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lastRenderedPageBreak/>
        <w:t># -----------------------------</w:t>
      </w:r>
    </w:p>
    <w:p w14:paraId="34139BBC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Basic Data Exploration</w:t>
      </w:r>
    </w:p>
    <w:p w14:paraId="6F4A564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11DC0F7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24970CA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Age Distribution</w:t>
      </w:r>
    </w:p>
    <w:p w14:paraId="1678D03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sns.histplot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["age"], bins=30)</w:t>
      </w:r>
    </w:p>
    <w:p w14:paraId="33D7EDB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("Age Distribution")</w:t>
      </w:r>
    </w:p>
    <w:p w14:paraId="7DC6B63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4B48E259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6205B1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Job vs Loan Acceptance</w:t>
      </w:r>
    </w:p>
    <w:p w14:paraId="6253EE6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sns.countplot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(x="job", hue="y", data=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48EEC0B6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plt.xticks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(rotation=90)</w:t>
      </w:r>
    </w:p>
    <w:p w14:paraId="0A63DC4A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("Job vs Loan Acceptance")</w:t>
      </w:r>
    </w:p>
    <w:p w14:paraId="3406B20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7FE8009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26BA97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Marital Status vs Loan Acceptance</w:t>
      </w:r>
    </w:p>
    <w:p w14:paraId="77507FB5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sns.countplot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(x="marital", hue="y", data=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6640484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plt.title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("Marital Status vs Loan Acceptance")</w:t>
      </w:r>
    </w:p>
    <w:p w14:paraId="4B21B09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plt.show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()</w:t>
      </w:r>
    </w:p>
    <w:p w14:paraId="667FB6A4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C8E971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1547C55F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Separate Features &amp; Target</w:t>
      </w:r>
    </w:p>
    <w:p w14:paraId="7D6B89D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21936C5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X =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df.drop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("y", axis=1)</w:t>
      </w:r>
    </w:p>
    <w:p w14:paraId="2FAF6B9E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y =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df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["y"]</w:t>
      </w:r>
    </w:p>
    <w:p w14:paraId="77C0607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A41ADC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34B5024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Encoding (Only Features)</w:t>
      </w:r>
    </w:p>
    <w:p w14:paraId="1F24A30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5B8FF3FA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X =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pd.get_</w:t>
      </w: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dummies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X,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drop_first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=True)</w:t>
      </w:r>
    </w:p>
    <w:p w14:paraId="3C8F97E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BC29FA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lastRenderedPageBreak/>
        <w:t># Convert target to numeric</w:t>
      </w:r>
    </w:p>
    <w:p w14:paraId="2474A33D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y =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y.map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{"yes": 1, "no": 0})</w:t>
      </w:r>
    </w:p>
    <w:p w14:paraId="29A72A83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D16A4C8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38BC412F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Train Test Split</w:t>
      </w:r>
    </w:p>
    <w:p w14:paraId="291D683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6833CC09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X_train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X_test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y_train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=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train_test_</w:t>
      </w: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split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gramEnd"/>
    </w:p>
    <w:p w14:paraId="26276F1B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    X, y,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test_size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=0.2,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random_state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=42</w:t>
      </w:r>
    </w:p>
    <w:p w14:paraId="51DE1F9F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516FF52C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4F1D6DBA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3707631F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Model Training</w:t>
      </w:r>
    </w:p>
    <w:p w14:paraId="31725AFA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0B1903F0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model =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DecisionTreeClassifier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random_state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=42)</w:t>
      </w:r>
    </w:p>
    <w:p w14:paraId="59B8BCDE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model.fit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X_train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y_train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1F3270B5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6D1AA458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321FC6F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Predictions</w:t>
      </w:r>
    </w:p>
    <w:p w14:paraId="081FF8E0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4D9B5D60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pred = </w:t>
      </w:r>
      <w:proofErr w:type="spellStart"/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model.predict</w:t>
      </w:r>
      <w:proofErr w:type="spellEnd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X_test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)</w:t>
      </w:r>
    </w:p>
    <w:p w14:paraId="5C5A07F6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04F04B47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11848D48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Evaluation</w:t>
      </w:r>
    </w:p>
    <w:p w14:paraId="252CB642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r w:rsidRPr="002A29BD">
        <w:rPr>
          <w:rFonts w:asciiTheme="majorBidi" w:hAnsiTheme="majorBidi" w:cstheme="majorBidi"/>
          <w:sz w:val="22"/>
          <w:szCs w:val="22"/>
          <w:lang w:val="en-US"/>
        </w:rPr>
        <w:t># -----------------------------</w:t>
      </w:r>
    </w:p>
    <w:p w14:paraId="3F58D72C" w14:textId="77777777" w:rsidR="00AD073C" w:rsidRPr="002A29BD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"Accuracy:",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accuracy_</w:t>
      </w: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score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, pred))</w:t>
      </w:r>
    </w:p>
    <w:p w14:paraId="4E437A9E" w14:textId="77777777" w:rsidR="00AD073C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print(</w:t>
      </w:r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 xml:space="preserve">"Confusion Matrix:\n", </w:t>
      </w:r>
      <w:proofErr w:type="spellStart"/>
      <w:r w:rsidRPr="002A29BD">
        <w:rPr>
          <w:rFonts w:asciiTheme="majorBidi" w:hAnsiTheme="majorBidi" w:cstheme="majorBidi"/>
          <w:sz w:val="22"/>
          <w:szCs w:val="22"/>
          <w:lang w:val="en-US"/>
        </w:rPr>
        <w:t>confusion_</w:t>
      </w:r>
      <w:proofErr w:type="gramStart"/>
      <w:r w:rsidRPr="002A29BD">
        <w:rPr>
          <w:rFonts w:asciiTheme="majorBidi" w:hAnsiTheme="majorBidi" w:cstheme="majorBidi"/>
          <w:sz w:val="22"/>
          <w:szCs w:val="22"/>
          <w:lang w:val="en-US"/>
        </w:rPr>
        <w:t>matrix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(</w:t>
      </w:r>
      <w:proofErr w:type="spellStart"/>
      <w:proofErr w:type="gramEnd"/>
      <w:r w:rsidRPr="002A29BD">
        <w:rPr>
          <w:rFonts w:asciiTheme="majorBidi" w:hAnsiTheme="majorBidi" w:cstheme="majorBidi"/>
          <w:sz w:val="22"/>
          <w:szCs w:val="22"/>
          <w:lang w:val="en-US"/>
        </w:rPr>
        <w:t>y_test</w:t>
      </w:r>
      <w:proofErr w:type="spellEnd"/>
      <w:r w:rsidRPr="002A29BD">
        <w:rPr>
          <w:rFonts w:asciiTheme="majorBidi" w:hAnsiTheme="majorBidi" w:cstheme="majorBidi"/>
          <w:sz w:val="22"/>
          <w:szCs w:val="22"/>
          <w:lang w:val="en-US"/>
        </w:rPr>
        <w:t>, pred))</w:t>
      </w:r>
    </w:p>
    <w:p w14:paraId="0DC3CBC1" w14:textId="77777777" w:rsidR="00AD073C" w:rsidRDefault="00AD073C" w:rsidP="00AD073C">
      <w:pPr>
        <w:rPr>
          <w:rFonts w:asciiTheme="majorBidi" w:hAnsiTheme="majorBidi" w:cstheme="majorBidi"/>
          <w:sz w:val="22"/>
          <w:szCs w:val="22"/>
          <w:lang w:val="en-US"/>
        </w:rPr>
      </w:pPr>
    </w:p>
    <w:p w14:paraId="2B6C621D" w14:textId="77777777" w:rsidR="00AD073C" w:rsidRDefault="00AD073C" w:rsidP="00AD073C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2A29BD">
        <w:rPr>
          <w:rFonts w:asciiTheme="majorBidi" w:hAnsiTheme="majorBidi" w:cstheme="majorBidi"/>
          <w:b/>
          <w:bCs/>
          <w:sz w:val="32"/>
          <w:szCs w:val="32"/>
          <w:lang w:val="en-US"/>
        </w:rPr>
        <w:t>OUTPUT:</w:t>
      </w:r>
    </w:p>
    <w:p w14:paraId="77FCB272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A29BD"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58277A4B" wp14:editId="7D8B657C">
            <wp:extent cx="5276850" cy="4159250"/>
            <wp:effectExtent l="0" t="0" r="0" b="0"/>
            <wp:docPr id="20058140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6BD4B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A29BD"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67C148DF" wp14:editId="7D15728B">
            <wp:extent cx="5219700" cy="4921250"/>
            <wp:effectExtent l="0" t="0" r="0" b="0"/>
            <wp:docPr id="12051217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2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8C613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A29BD"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3AD82F0A" wp14:editId="129165E2">
            <wp:extent cx="5302250" cy="4159250"/>
            <wp:effectExtent l="0" t="0" r="0" b="0"/>
            <wp:docPr id="2479144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D352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A29BD">
        <w:rPr>
          <w:rFonts w:asciiTheme="majorBidi" w:hAnsiTheme="majorBidi" w:cstheme="majorBidi"/>
          <w:b/>
          <w:bCs/>
          <w:sz w:val="28"/>
          <w:szCs w:val="28"/>
        </w:rPr>
        <w:t>Accuracy: 0.8806629834254144</w:t>
      </w:r>
    </w:p>
    <w:p w14:paraId="128EB38E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A29BD">
        <w:rPr>
          <w:rFonts w:asciiTheme="majorBidi" w:hAnsiTheme="majorBidi" w:cstheme="majorBidi"/>
          <w:b/>
          <w:bCs/>
          <w:sz w:val="28"/>
          <w:szCs w:val="28"/>
        </w:rPr>
        <w:t>Confusion Matrix:</w:t>
      </w:r>
    </w:p>
    <w:p w14:paraId="078AFBFF" w14:textId="77777777" w:rsidR="00AD073C" w:rsidRPr="002A29BD" w:rsidRDefault="00AD073C" w:rsidP="00AD07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A29BD">
        <w:rPr>
          <w:rFonts w:asciiTheme="majorBidi" w:hAnsiTheme="majorBidi" w:cstheme="majorBidi"/>
          <w:b/>
          <w:bCs/>
          <w:sz w:val="28"/>
          <w:szCs w:val="28"/>
        </w:rPr>
        <w:t xml:space="preserve"> [[748  59]</w:t>
      </w:r>
    </w:p>
    <w:p w14:paraId="79F21BF5" w14:textId="77777777" w:rsidR="00AD073C" w:rsidRDefault="00AD073C" w:rsidP="00AD073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A29BD">
        <w:rPr>
          <w:rFonts w:asciiTheme="majorBidi" w:hAnsiTheme="majorBidi" w:cstheme="majorBidi"/>
          <w:b/>
          <w:bCs/>
          <w:sz w:val="28"/>
          <w:szCs w:val="28"/>
        </w:rPr>
        <w:t xml:space="preserve"> [ 49  49]]</w:t>
      </w:r>
    </w:p>
    <w:p w14:paraId="49F45038" w14:textId="77777777" w:rsidR="00AD073C" w:rsidRPr="00AD073C" w:rsidRDefault="00AD073C" w:rsidP="00AD073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0DB86DB" w14:textId="77777777" w:rsidR="00AD073C" w:rsidRDefault="00AD073C" w:rsidP="00AD073C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t>Conclusion and Key Insights</w:t>
      </w:r>
    </w:p>
    <w:p w14:paraId="4782B954" w14:textId="7D00C03B" w:rsidR="00AD073C" w:rsidRPr="00AD073C" w:rsidRDefault="00AD073C" w:rsidP="00AD073C">
      <w:pPr>
        <w:jc w:val="both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AD073C">
        <w:rPr>
          <w:rFonts w:asciiTheme="majorBidi" w:hAnsiTheme="majorBidi" w:cstheme="majorBidi"/>
          <w:b/>
          <w:bCs/>
          <w:sz w:val="32"/>
          <w:szCs w:val="32"/>
        </w:rPr>
        <w:br/>
      </w:r>
      <w:r w:rsidRPr="00AD073C">
        <w:rPr>
          <w:rFonts w:asciiTheme="majorBidi" w:hAnsiTheme="majorBidi" w:cstheme="majorBidi"/>
          <w:sz w:val="22"/>
          <w:szCs w:val="22"/>
        </w:rPr>
        <w:t>88.1% accuracy with confusion matrix (748 TN, 59 FP, 49 FN, 49 TP) validates performance. Job type and marital status significantly sway acceptance per EDA, offering actionable insights for segment-targeted marketing refinement.</w:t>
      </w:r>
    </w:p>
    <w:p w14:paraId="0D45BD7A" w14:textId="77777777" w:rsidR="00AD073C" w:rsidRPr="00AD073C" w:rsidRDefault="00AD073C" w:rsidP="00AD073C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2990DC5" w14:textId="77777777" w:rsidR="00AD073C" w:rsidRDefault="00AD073C"/>
    <w:sectPr w:rsidR="00AD07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3C"/>
    <w:rsid w:val="002F0C15"/>
    <w:rsid w:val="00AD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9FC5"/>
  <w15:chartTrackingRefBased/>
  <w15:docId w15:val="{C42335B7-6181-4F62-9837-DBDF6F0EA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73C"/>
  </w:style>
  <w:style w:type="paragraph" w:styleId="Heading1">
    <w:name w:val="heading 1"/>
    <w:basedOn w:val="Normal"/>
    <w:next w:val="Normal"/>
    <w:link w:val="Heading1Char"/>
    <w:uiPriority w:val="9"/>
    <w:qFormat/>
    <w:rsid w:val="00AD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</dc:creator>
  <cp:keywords/>
  <dc:description/>
  <cp:lastModifiedBy>Abdul Samad</cp:lastModifiedBy>
  <cp:revision>1</cp:revision>
  <dcterms:created xsi:type="dcterms:W3CDTF">2026-02-12T06:50:00Z</dcterms:created>
  <dcterms:modified xsi:type="dcterms:W3CDTF">2026-02-12T07:00:00Z</dcterms:modified>
</cp:coreProperties>
</file>