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3452" w14:textId="77777777" w:rsidR="00771297" w:rsidRPr="009C33A4" w:rsidRDefault="00771297" w:rsidP="0077129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33A4">
        <w:rPr>
          <w:rFonts w:asciiTheme="majorBidi" w:hAnsiTheme="majorBidi" w:cstheme="majorBidi"/>
          <w:b/>
          <w:bCs/>
          <w:sz w:val="32"/>
          <w:szCs w:val="32"/>
        </w:rPr>
        <w:t>Early Detection of Diabetic Retinopathy Using a Compact, Data-Efficient AI Model</w:t>
      </w:r>
    </w:p>
    <w:p w14:paraId="0B8341EC" w14:textId="77777777" w:rsidR="00A64E1B" w:rsidRPr="00771297" w:rsidRDefault="00A64E1B">
      <w:pPr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4D3F9831" w14:textId="1005DD50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Core Keywords</w:t>
      </w:r>
    </w:p>
    <w:p w14:paraId="1BBE7DDF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Diabetic Retinopathy (DR)</w:t>
      </w:r>
    </w:p>
    <w:p w14:paraId="75EFA754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Early Detection / Early Diagnosis</w:t>
      </w:r>
    </w:p>
    <w:p w14:paraId="05F3411F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Artificial Intelligence (AI)</w:t>
      </w:r>
    </w:p>
    <w:p w14:paraId="601602A0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Deep Learning / Machine Learning</w:t>
      </w:r>
    </w:p>
    <w:p w14:paraId="476F8F16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Compact AI Models</w:t>
      </w:r>
    </w:p>
    <w:p w14:paraId="1DD12C77" w14:textId="77777777" w:rsidR="00771297" w:rsidRPr="00771297" w:rsidRDefault="00771297" w:rsidP="0077129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Data-Efficient Models</w:t>
      </w:r>
    </w:p>
    <w:p w14:paraId="7CA3932A" w14:textId="2B3EC3D3" w:rsidR="00771297" w:rsidRP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2A51AC78" w14:textId="2B64BDEC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Supporting Keywords</w:t>
      </w:r>
    </w:p>
    <w:p w14:paraId="1A5234F6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Retinal Imaging / Fundus Photography / OCT</w:t>
      </w:r>
    </w:p>
    <w:p w14:paraId="5EC69223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Medical Image Analysis</w:t>
      </w:r>
    </w:p>
    <w:p w14:paraId="02E14194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Feature Extraction</w:t>
      </w:r>
    </w:p>
    <w:p w14:paraId="169D7DB8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Transfer Learning</w:t>
      </w:r>
    </w:p>
    <w:p w14:paraId="32ECC31B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Few-shot / Low-data learning</w:t>
      </w:r>
    </w:p>
    <w:p w14:paraId="4005A352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Lightweight Neural Networks (e.g., </w:t>
      </w:r>
      <w:proofErr w:type="spellStart"/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MobileNet</w:t>
      </w:r>
      <w:proofErr w:type="spellEnd"/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, </w:t>
      </w:r>
      <w:proofErr w:type="spellStart"/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EfficientNet</w:t>
      </w:r>
      <w:proofErr w:type="spellEnd"/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-lite)</w:t>
      </w:r>
    </w:p>
    <w:p w14:paraId="335769B1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Explainable AI (XAI) in healthcare</w:t>
      </w:r>
    </w:p>
    <w:p w14:paraId="3B7E6A2B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Clinical Screening / Automated Diagnosis</w:t>
      </w:r>
    </w:p>
    <w:p w14:paraId="7BBBB64E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Sensitivity &amp; Specificity</w:t>
      </w:r>
    </w:p>
    <w:p w14:paraId="6B4DC180" w14:textId="77777777" w:rsidR="00771297" w:rsidRPr="00771297" w:rsidRDefault="00771297" w:rsidP="0077129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Resource-constrained environments (low-computation models)</w:t>
      </w:r>
    </w:p>
    <w:p w14:paraId="21052C62" w14:textId="61F91245" w:rsid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6A9F4919" w14:textId="77777777" w:rsidR="00B37A5A" w:rsidRPr="00771297" w:rsidRDefault="00B37A5A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32D6CE33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</w:rPr>
        <w:lastRenderedPageBreak/>
        <w:t>Useful keywords (for searching databases)</w:t>
      </w:r>
    </w:p>
    <w:p w14:paraId="1C36DAC7" w14:textId="230285E1" w:rsidR="00771297" w:rsidRPr="00771297" w:rsidRDefault="00771297" w:rsidP="007712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"Early detection of diabetic retinopathy with AI"</w:t>
      </w:r>
    </w:p>
    <w:p w14:paraId="7F73CB3F" w14:textId="77777777" w:rsidR="00771297" w:rsidRPr="00771297" w:rsidRDefault="00771297" w:rsidP="0077129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"Lightweight deep learning model for retinal disease"</w:t>
      </w:r>
    </w:p>
    <w:p w14:paraId="1849309E" w14:textId="77777777" w:rsidR="00771297" w:rsidRPr="00771297" w:rsidRDefault="00771297" w:rsidP="0077129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"Data-efficient neural networks in medical imaging"</w:t>
      </w:r>
    </w:p>
    <w:p w14:paraId="4ADAD346" w14:textId="77777777" w:rsidR="00771297" w:rsidRPr="00771297" w:rsidRDefault="00771297" w:rsidP="0077129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"Compact AI architecture for diabetic retinopathy screening"</w:t>
      </w:r>
    </w:p>
    <w:p w14:paraId="47E7EEE9" w14:textId="77777777" w:rsidR="00771297" w:rsidRPr="00771297" w:rsidRDefault="00771297" w:rsidP="0077129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"Transfer learning for fundus image analysis"</w:t>
      </w:r>
    </w:p>
    <w:p w14:paraId="7EB6803B" w14:textId="51C0FD74" w:rsidR="00B37A5A" w:rsidRPr="00771297" w:rsidRDefault="00771297" w:rsidP="00B37A5A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"Low-resource deep learning in healthcare"</w:t>
      </w:r>
    </w:p>
    <w:p w14:paraId="5EFAF587" w14:textId="7BC426D6" w:rsidR="00771297" w:rsidRPr="00771297" w:rsidRDefault="00771297" w:rsidP="00B37A5A">
      <w:pPr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  <w:lang w:bidi="fa-IR"/>
        </w:rPr>
        <w:pict w14:anchorId="0E6538FB">
          <v:rect id="_x0000_i1100" style="width:0;height:1.5pt" o:hralign="center" o:hrstd="t" o:hr="t" fillcolor="#a0a0a0" stroked="f"/>
        </w:pict>
      </w:r>
    </w:p>
    <w:p w14:paraId="77657ABD" w14:textId="77777777" w:rsidR="00771297" w:rsidRPr="009C33A4" w:rsidRDefault="00771297" w:rsidP="0077129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33A4">
        <w:rPr>
          <w:rFonts w:asciiTheme="majorBidi" w:hAnsiTheme="majorBidi" w:cstheme="majorBidi"/>
          <w:b/>
          <w:bCs/>
          <w:sz w:val="32"/>
          <w:szCs w:val="32"/>
        </w:rPr>
        <w:t>Keyword map for each section of the article</w:t>
      </w:r>
    </w:p>
    <w:p w14:paraId="0743CC2E" w14:textId="77777777" w:rsidR="00771297" w:rsidRPr="00771297" w:rsidRDefault="00771297" w:rsidP="0077129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5DCA232" w14:textId="585CB3AB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Abstract</w:t>
      </w:r>
    </w:p>
    <w:p w14:paraId="7ACB2C2F" w14:textId="147BFBDE" w:rsidR="00771297" w:rsidRPr="00771297" w:rsidRDefault="00771297" w:rsidP="00771297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</w:rPr>
        <w:t>Keywords: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early detection, diabetic retinopathy, compact AI model, data-efficient learning, clinical relevance, lightweight deployment</w:t>
      </w:r>
    </w:p>
    <w:p w14:paraId="4AF59F4C" w14:textId="77777777" w:rsidR="00771297" w:rsidRPr="00771297" w:rsidRDefault="00771297" w:rsidP="00771297">
      <w:pPr>
        <w:ind w:left="720"/>
        <w:rPr>
          <w:rFonts w:asciiTheme="majorBidi" w:hAnsiTheme="majorBidi" w:cstheme="majorBidi"/>
          <w:sz w:val="28"/>
          <w:szCs w:val="28"/>
          <w:lang w:bidi="fa-IR"/>
        </w:rPr>
      </w:pPr>
    </w:p>
    <w:p w14:paraId="5F6B11C4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</w:t>
      </w:r>
    </w:p>
    <w:p w14:paraId="29956E70" w14:textId="7F2A4AAD" w:rsidR="00771297" w:rsidRPr="00771297" w:rsidRDefault="00771297" w:rsidP="00771297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</w:rPr>
        <w:t>Keywords: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diabetic retinopathy, leading cause of blindness, early screening, limitations of traditional approaches, AI-based diagnosis, lightweight models</w:t>
      </w:r>
    </w:p>
    <w:p w14:paraId="64BA772E" w14:textId="77777777" w:rsidR="00771297" w:rsidRPr="00771297" w:rsidRDefault="00771297" w:rsidP="00771297">
      <w:pPr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  <w:rtl/>
        </w:rPr>
        <w:t>منابع: مقالات پزشکی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(Ophthalmology, Diabetes Care) + </w:t>
      </w:r>
      <w:r w:rsidRPr="00771297">
        <w:rPr>
          <w:rFonts w:asciiTheme="majorBidi" w:hAnsiTheme="majorBidi" w:cstheme="majorBidi"/>
          <w:sz w:val="28"/>
          <w:szCs w:val="28"/>
          <w:rtl/>
        </w:rPr>
        <w:t>مروری‌های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AI </w:t>
      </w:r>
      <w:r w:rsidRPr="00771297">
        <w:rPr>
          <w:rFonts w:asciiTheme="majorBidi" w:hAnsiTheme="majorBidi" w:cstheme="majorBidi"/>
          <w:sz w:val="28"/>
          <w:szCs w:val="28"/>
          <w:rtl/>
        </w:rPr>
        <w:t>در پزشکی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07B1E43" w14:textId="17D89C6C" w:rsidR="00771297" w:rsidRP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6E44E886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Related Work</w:t>
      </w:r>
    </w:p>
    <w:p w14:paraId="64994401" w14:textId="77777777" w:rsidR="00771297" w:rsidRPr="00771297" w:rsidRDefault="00771297" w:rsidP="00771297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AI in medical imaging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deep learning, CNN, transfer learning, clinical adoption</w:t>
      </w:r>
    </w:p>
    <w:p w14:paraId="66D2C6C8" w14:textId="77777777" w:rsidR="00771297" w:rsidRPr="00771297" w:rsidRDefault="00771297" w:rsidP="00771297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Retinal image analysis methods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fundus photography, OCT, segmentation, lesion detection</w:t>
      </w:r>
    </w:p>
    <w:p w14:paraId="3F20E07D" w14:textId="77777777" w:rsidR="00771297" w:rsidRPr="00771297" w:rsidRDefault="00771297" w:rsidP="00771297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Lightweight and data-efficient models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proofErr w:type="spellStart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MobileNet</w:t>
      </w:r>
      <w:proofErr w:type="spellEnd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, </w:t>
      </w:r>
      <w:proofErr w:type="spellStart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EfficientNet</w:t>
      </w:r>
      <w:proofErr w:type="spellEnd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-lite, pruning, quantization, distillation</w:t>
      </w:r>
    </w:p>
    <w:p w14:paraId="6B510296" w14:textId="77777777" w:rsidR="00771297" w:rsidRPr="00771297" w:rsidRDefault="00771297" w:rsidP="00771297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Reporting standards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CONSORT-AI, SPIRIT-AI, guidelines for ML in healthcare</w:t>
      </w:r>
    </w:p>
    <w:p w14:paraId="1DDD12E7" w14:textId="273ADA62" w:rsidR="00771297" w:rsidRP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52AFCA9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Methods</w:t>
      </w:r>
    </w:p>
    <w:p w14:paraId="1D2BC9F2" w14:textId="77777777" w:rsidR="00771297" w:rsidRPr="00771297" w:rsidRDefault="00771297" w:rsidP="00771297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Data and Ethics</w:t>
      </w:r>
    </w:p>
    <w:p w14:paraId="33EF07A1" w14:textId="4D5923D7" w:rsidR="00771297" w:rsidRPr="00771297" w:rsidRDefault="00771297" w:rsidP="00771297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</w:rPr>
        <w:t>Keywords:</w:t>
      </w:r>
      <w:r w:rsidRPr="00771297">
        <w:rPr>
          <w:rFonts w:asciiTheme="majorBidi" w:hAnsiTheme="majorBidi" w:cstheme="majorBidi"/>
          <w:sz w:val="28"/>
          <w:szCs w:val="28"/>
        </w:rPr>
        <w:t xml:space="preserve">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fundus datasets (e.g., </w:t>
      </w:r>
      <w:proofErr w:type="spellStart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EyePACS</w:t>
      </w:r>
      <w:proofErr w:type="spellEnd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, </w:t>
      </w:r>
      <w:proofErr w:type="spellStart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Messidor</w:t>
      </w:r>
      <w:proofErr w:type="spellEnd"/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), data privacy, ethics approval</w:t>
      </w:r>
    </w:p>
    <w:p w14:paraId="74048699" w14:textId="77777777" w:rsidR="00771297" w:rsidRPr="00771297" w:rsidRDefault="00771297" w:rsidP="00771297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Preprocessing</w:t>
      </w:r>
    </w:p>
    <w:p w14:paraId="6CAC96FD" w14:textId="77777777" w:rsidR="00771297" w:rsidRPr="00771297" w:rsidRDefault="00771297" w:rsidP="00771297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image normalization, data augmentation, class imbalance handling, image quality filtering</w:t>
      </w:r>
    </w:p>
    <w:p w14:paraId="3429480B" w14:textId="77777777" w:rsidR="00771297" w:rsidRPr="00771297" w:rsidRDefault="00771297" w:rsidP="00771297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Model Design</w:t>
      </w:r>
    </w:p>
    <w:p w14:paraId="2EBDA9A3" w14:textId="77777777" w:rsidR="00771297" w:rsidRPr="00771297" w:rsidRDefault="00771297" w:rsidP="00771297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compact backbone, knowledge distillation, device constraints, computational efficiency</w:t>
      </w:r>
    </w:p>
    <w:p w14:paraId="3D218B50" w14:textId="77777777" w:rsidR="00771297" w:rsidRPr="00771297" w:rsidRDefault="00771297" w:rsidP="00771297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Data-Efficient Learning Strategy</w:t>
      </w:r>
    </w:p>
    <w:p w14:paraId="4AEA3F46" w14:textId="77777777" w:rsidR="00771297" w:rsidRPr="00771297" w:rsidRDefault="00771297" w:rsidP="00771297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few-shot learning, semi-supervised methods, transfer learning, calibration, domain adaptation</w:t>
      </w:r>
    </w:p>
    <w:p w14:paraId="178A37A6" w14:textId="77777777" w:rsidR="00771297" w:rsidRPr="00771297" w:rsidRDefault="00771297" w:rsidP="00771297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Training Protocol</w:t>
      </w:r>
    </w:p>
    <w:p w14:paraId="2C859F44" w14:textId="77777777" w:rsidR="00771297" w:rsidRPr="00771297" w:rsidRDefault="00771297" w:rsidP="00771297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loss functions (cross-entropy, focal loss), hyperparameter tuning, reproducibility</w:t>
      </w:r>
    </w:p>
    <w:p w14:paraId="1D3BC3E1" w14:textId="04B17750" w:rsidR="00771297" w:rsidRP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18D64FDB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Results</w:t>
      </w:r>
    </w:p>
    <w:p w14:paraId="70C2321D" w14:textId="77777777" w:rsidR="00771297" w:rsidRPr="00771297" w:rsidRDefault="00771297" w:rsidP="00771297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Metrics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AUROC, sensitivity, specificity, AUPRC, F1-score, calibration</w:t>
      </w:r>
    </w:p>
    <w:p w14:paraId="65096D28" w14:textId="77777777" w:rsidR="00771297" w:rsidRPr="00771297" w:rsidRDefault="00771297" w:rsidP="00771297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Robustness &amp; validation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external datasets, cross-dataset generalization</w:t>
      </w:r>
    </w:p>
    <w:p w14:paraId="35AD83A7" w14:textId="77777777" w:rsidR="00771297" w:rsidRPr="00771297" w:rsidRDefault="00771297" w:rsidP="00771297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Ablation studies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effect of distillation, effect of preprocessing, effect of augmentation</w:t>
      </w:r>
    </w:p>
    <w:p w14:paraId="13B3A0CA" w14:textId="35BAD8B3" w:rsidR="00771297" w:rsidRPr="00B37A5A" w:rsidRDefault="00771297" w:rsidP="00771297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Deployment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→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model compression, latency, inference time, mobile device performance</w:t>
      </w:r>
    </w:p>
    <w:p w14:paraId="5EA1957A" w14:textId="77777777" w:rsidR="00B37A5A" w:rsidRPr="00771297" w:rsidRDefault="00B37A5A" w:rsidP="00B37A5A">
      <w:pPr>
        <w:ind w:left="720"/>
        <w:rPr>
          <w:rFonts w:asciiTheme="majorBidi" w:hAnsiTheme="majorBidi" w:cstheme="majorBidi"/>
          <w:sz w:val="28"/>
          <w:szCs w:val="28"/>
          <w:lang w:bidi="fa-IR"/>
        </w:rPr>
      </w:pPr>
    </w:p>
    <w:p w14:paraId="6D2C1BEE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Discussion</w:t>
      </w:r>
    </w:p>
    <w:p w14:paraId="50385C4A" w14:textId="578AE223" w:rsidR="00771297" w:rsidRPr="00771297" w:rsidRDefault="00771297" w:rsidP="00771297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</w:rPr>
        <w:t>Keywords:</w:t>
      </w:r>
      <w:r w:rsidRPr="00771297">
        <w:rPr>
          <w:rFonts w:asciiTheme="majorBidi" w:hAnsiTheme="majorBidi" w:cstheme="majorBidi"/>
          <w:sz w:val="28"/>
          <w:szCs w:val="28"/>
        </w:rPr>
        <w:t xml:space="preserve">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comparison with state-of-the-art, clinical implications, limitations, deployment in low-resource settings, explainability</w:t>
      </w:r>
    </w:p>
    <w:p w14:paraId="1D397334" w14:textId="5A083E49" w:rsidR="00771297" w:rsidRPr="00771297" w:rsidRDefault="00771297" w:rsidP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0055015" w14:textId="77777777" w:rsidR="00771297" w:rsidRPr="00771297" w:rsidRDefault="00771297" w:rsidP="0077129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</w:t>
      </w:r>
    </w:p>
    <w:p w14:paraId="26DE0654" w14:textId="076C1FAF" w:rsidR="00771297" w:rsidRPr="00771297" w:rsidRDefault="00771297" w:rsidP="00771297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771297">
        <w:rPr>
          <w:rFonts w:asciiTheme="majorBidi" w:hAnsiTheme="majorBidi" w:cstheme="majorBidi"/>
          <w:sz w:val="28"/>
          <w:szCs w:val="28"/>
        </w:rPr>
        <w:t>Keywords:</w:t>
      </w:r>
      <w:r w:rsidRPr="00771297">
        <w:rPr>
          <w:rFonts w:asciiTheme="majorBidi" w:hAnsiTheme="majorBidi" w:cstheme="majorBidi"/>
          <w:sz w:val="28"/>
          <w:szCs w:val="28"/>
        </w:rPr>
        <w:t xml:space="preserve"> </w:t>
      </w:r>
      <w:r w:rsidRPr="0077129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771297">
        <w:rPr>
          <w:rFonts w:asciiTheme="majorBidi" w:hAnsiTheme="majorBidi" w:cstheme="majorBidi"/>
          <w:i/>
          <w:iCs/>
          <w:sz w:val="28"/>
          <w:szCs w:val="28"/>
          <w:lang w:bidi="fa-IR"/>
        </w:rPr>
        <w:t>screening and triage, public health, compact AI deployment, future outlook</w:t>
      </w:r>
    </w:p>
    <w:p w14:paraId="57E5CE05" w14:textId="77777777" w:rsidR="00771297" w:rsidRPr="00771297" w:rsidRDefault="00771297">
      <w:pPr>
        <w:rPr>
          <w:rFonts w:asciiTheme="majorBidi" w:hAnsiTheme="majorBidi" w:cstheme="majorBidi"/>
          <w:sz w:val="28"/>
          <w:szCs w:val="28"/>
          <w:lang w:bidi="fa-IR"/>
        </w:rPr>
      </w:pPr>
    </w:p>
    <w:sectPr w:rsidR="00771297" w:rsidRPr="0077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1B77"/>
    <w:multiLevelType w:val="hybridMultilevel"/>
    <w:tmpl w:val="A15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26EA"/>
    <w:multiLevelType w:val="multilevel"/>
    <w:tmpl w:val="55E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403AA"/>
    <w:multiLevelType w:val="multilevel"/>
    <w:tmpl w:val="6F6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610A6"/>
    <w:multiLevelType w:val="multilevel"/>
    <w:tmpl w:val="E21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3A74"/>
    <w:multiLevelType w:val="multilevel"/>
    <w:tmpl w:val="80D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45754"/>
    <w:multiLevelType w:val="multilevel"/>
    <w:tmpl w:val="DEA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F1504"/>
    <w:multiLevelType w:val="multilevel"/>
    <w:tmpl w:val="FE5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F2BFC"/>
    <w:multiLevelType w:val="multilevel"/>
    <w:tmpl w:val="503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A74DB"/>
    <w:multiLevelType w:val="multilevel"/>
    <w:tmpl w:val="8C7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1268C"/>
    <w:multiLevelType w:val="multilevel"/>
    <w:tmpl w:val="154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84363"/>
    <w:multiLevelType w:val="multilevel"/>
    <w:tmpl w:val="F6F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430729">
    <w:abstractNumId w:val="1"/>
  </w:num>
  <w:num w:numId="2" w16cid:durableId="346908733">
    <w:abstractNumId w:val="9"/>
  </w:num>
  <w:num w:numId="3" w16cid:durableId="1976063356">
    <w:abstractNumId w:val="7"/>
  </w:num>
  <w:num w:numId="4" w16cid:durableId="1336763142">
    <w:abstractNumId w:val="2"/>
  </w:num>
  <w:num w:numId="5" w16cid:durableId="1747262959">
    <w:abstractNumId w:val="5"/>
  </w:num>
  <w:num w:numId="6" w16cid:durableId="1923490598">
    <w:abstractNumId w:val="3"/>
  </w:num>
  <w:num w:numId="7" w16cid:durableId="809632222">
    <w:abstractNumId w:val="4"/>
  </w:num>
  <w:num w:numId="8" w16cid:durableId="1781147446">
    <w:abstractNumId w:val="8"/>
  </w:num>
  <w:num w:numId="9" w16cid:durableId="988943408">
    <w:abstractNumId w:val="10"/>
  </w:num>
  <w:num w:numId="10" w16cid:durableId="1851293394">
    <w:abstractNumId w:val="6"/>
  </w:num>
  <w:num w:numId="11" w16cid:durableId="10558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0"/>
    <w:rsid w:val="00560889"/>
    <w:rsid w:val="0074378F"/>
    <w:rsid w:val="00771297"/>
    <w:rsid w:val="00841060"/>
    <w:rsid w:val="009C33A4"/>
    <w:rsid w:val="00A64E1B"/>
    <w:rsid w:val="00B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BA11"/>
  <w15:chartTrackingRefBased/>
  <w15:docId w15:val="{E966D217-EFE4-4197-B648-3D77962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Hadise Fallahi</dc:creator>
  <cp:keywords/>
  <dc:description/>
  <cp:lastModifiedBy>Hadise Fallahi</cp:lastModifiedBy>
  <cp:revision>4</cp:revision>
  <dcterms:created xsi:type="dcterms:W3CDTF">2025-09-02T14:24:00Z</dcterms:created>
  <dcterms:modified xsi:type="dcterms:W3CDTF">2025-09-02T14:30:00Z</dcterms:modified>
</cp:coreProperties>
</file>