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0CB" w:rsidRPr="00BE30CB" w:rsidRDefault="00BE30CB" w:rsidP="00BE30CB">
      <w:pPr>
        <w:rPr>
          <w:b/>
          <w:bCs/>
        </w:rPr>
      </w:pPr>
      <w:r w:rsidRPr="00BE30CB">
        <w:rPr>
          <w:b/>
          <w:bCs/>
        </w:rPr>
        <w:t>Methods</w:t>
      </w:r>
    </w:p>
    <w:p w:rsidR="00BE30CB" w:rsidRPr="00BE30CB" w:rsidRDefault="00BE30CB" w:rsidP="00BE30CB"/>
    <w:p w:rsidR="00BE30CB" w:rsidRPr="00BE30CB" w:rsidRDefault="00BE30CB" w:rsidP="00BE30CB">
      <w:r w:rsidRPr="00BE30CB">
        <w:rPr>
          <w:b/>
          <w:bCs/>
        </w:rPr>
        <w:t>Data and Ethics (Shaygan)</w:t>
      </w:r>
    </w:p>
    <w:p w:rsidR="00BE30CB" w:rsidRPr="00BE30CB" w:rsidRDefault="00BE30CB" w:rsidP="00BE30CB">
      <w:pPr>
        <w:numPr>
          <w:ilvl w:val="0"/>
          <w:numId w:val="1"/>
        </w:numPr>
      </w:pPr>
      <w:r w:rsidRPr="00BE30CB">
        <w:rPr>
          <w:b/>
          <w:bCs/>
        </w:rPr>
        <w:t>Datasets used</w:t>
      </w:r>
      <w:r w:rsidRPr="00BE30CB">
        <w:t>: Internal and public datasets for diabetic retinopathy.</w:t>
      </w:r>
    </w:p>
    <w:p w:rsidR="00BE30CB" w:rsidRPr="00BE30CB" w:rsidRDefault="00BE30CB" w:rsidP="00BE30CB">
      <w:pPr>
        <w:numPr>
          <w:ilvl w:val="0"/>
          <w:numId w:val="1"/>
        </w:numPr>
      </w:pPr>
      <w:r w:rsidRPr="00BE30CB">
        <w:rPr>
          <w:b/>
          <w:bCs/>
        </w:rPr>
        <w:t>Inclusion/exclusion criteria</w:t>
      </w:r>
      <w:r w:rsidRPr="00BE30CB">
        <w:t>: Definition of which images/patients were included or excluded.</w:t>
      </w:r>
    </w:p>
    <w:p w:rsidR="00BE30CB" w:rsidRPr="00BE30CB" w:rsidRDefault="00BE30CB" w:rsidP="00BE30CB">
      <w:pPr>
        <w:numPr>
          <w:ilvl w:val="0"/>
          <w:numId w:val="1"/>
        </w:numPr>
      </w:pPr>
      <w:r w:rsidRPr="00BE30CB">
        <w:rPr>
          <w:b/>
          <w:bCs/>
        </w:rPr>
        <w:t>Ethical considerations</w:t>
      </w:r>
      <w:r w:rsidRPr="00BE30CB">
        <w:t>: Approvals, patient consent, and compliance with relevant regulations.</w:t>
      </w:r>
    </w:p>
    <w:p w:rsidR="00BE30CB" w:rsidRPr="00BE30CB" w:rsidRDefault="00BE30CB" w:rsidP="00BE30CB"/>
    <w:p w:rsidR="00BE30CB" w:rsidRPr="00BE30CB" w:rsidRDefault="00BE30CB" w:rsidP="00BE30CB">
      <w:r w:rsidRPr="00BE30CB">
        <w:rPr>
          <w:b/>
          <w:bCs/>
        </w:rPr>
        <w:t>Preprocessing and Quality Control (Shaygan)</w:t>
      </w:r>
    </w:p>
    <w:p w:rsidR="00BE30CB" w:rsidRPr="00BE30CB" w:rsidRDefault="00BE30CB" w:rsidP="00BE30CB">
      <w:pPr>
        <w:numPr>
          <w:ilvl w:val="0"/>
          <w:numId w:val="2"/>
        </w:numPr>
      </w:pPr>
      <w:r w:rsidRPr="00BE30CB">
        <w:rPr>
          <w:b/>
          <w:bCs/>
        </w:rPr>
        <w:t>Image cleaning and normalization</w:t>
      </w:r>
      <w:r w:rsidRPr="00BE30CB">
        <w:t>: Standardizing image size, intensity normalization, noise reduction.</w:t>
      </w:r>
    </w:p>
    <w:p w:rsidR="00BE30CB" w:rsidRPr="00BE30CB" w:rsidRDefault="00BE30CB" w:rsidP="00BE30CB">
      <w:pPr>
        <w:numPr>
          <w:ilvl w:val="0"/>
          <w:numId w:val="2"/>
        </w:numPr>
      </w:pPr>
      <w:r w:rsidRPr="00BE30CB">
        <w:rPr>
          <w:b/>
          <w:bCs/>
        </w:rPr>
        <w:t>Augmentation strategies</w:t>
      </w:r>
      <w:r w:rsidRPr="00BE30CB">
        <w:t>: Rotations, flips, color adjustments to increase training data diversity.</w:t>
      </w:r>
    </w:p>
    <w:p w:rsidR="00BE30CB" w:rsidRPr="00BE30CB" w:rsidRDefault="00BE30CB" w:rsidP="00BE30CB">
      <w:pPr>
        <w:numPr>
          <w:ilvl w:val="0"/>
          <w:numId w:val="2"/>
        </w:numPr>
      </w:pPr>
      <w:r w:rsidRPr="00BE30CB">
        <w:rPr>
          <w:b/>
          <w:bCs/>
        </w:rPr>
        <w:t>Handling class imbalance</w:t>
      </w:r>
      <w:r w:rsidRPr="00BE30CB">
        <w:t>: Techniques like oversampling, undersampling, or weighted loss to balance diabetic retinopathy classes.</w:t>
      </w:r>
    </w:p>
    <w:p w:rsidR="00BE30CB" w:rsidRPr="00BE30CB" w:rsidRDefault="00BE30CB" w:rsidP="00BE30CB"/>
    <w:p w:rsidR="00BE30CB" w:rsidRPr="00BE30CB" w:rsidRDefault="00BE30CB" w:rsidP="00BE30CB">
      <w:pPr>
        <w:rPr>
          <w:b/>
          <w:bCs/>
        </w:rPr>
      </w:pPr>
      <w:r w:rsidRPr="00BE30CB">
        <w:rPr>
          <w:b/>
          <w:bCs/>
        </w:rPr>
        <w:t>Results (Shaygan)</w:t>
      </w:r>
    </w:p>
    <w:p w:rsidR="00BE30CB" w:rsidRPr="00BE30CB" w:rsidRDefault="00BE30CB" w:rsidP="00BE30CB">
      <w:pPr>
        <w:numPr>
          <w:ilvl w:val="0"/>
          <w:numId w:val="3"/>
        </w:numPr>
      </w:pPr>
      <w:r w:rsidRPr="00BE30CB">
        <w:rPr>
          <w:b/>
          <w:bCs/>
        </w:rPr>
        <w:t>Primary metrics</w:t>
      </w:r>
      <w:r w:rsidRPr="00BE30CB">
        <w:t>: AUROC, sensitivity, specificity.</w:t>
      </w:r>
    </w:p>
    <w:p w:rsidR="00BE30CB" w:rsidRPr="00BE30CB" w:rsidRDefault="00BE30CB" w:rsidP="00BE30CB">
      <w:pPr>
        <w:numPr>
          <w:ilvl w:val="0"/>
          <w:numId w:val="3"/>
        </w:numPr>
      </w:pPr>
      <w:r w:rsidRPr="00BE30CB">
        <w:rPr>
          <w:b/>
          <w:bCs/>
        </w:rPr>
        <w:t>Secondary metrics</w:t>
      </w:r>
      <w:r w:rsidRPr="00BE30CB">
        <w:t>: AUPRC, F1 score, calibration.</w:t>
      </w:r>
    </w:p>
    <w:p w:rsidR="00BE30CB" w:rsidRPr="00BE30CB" w:rsidRDefault="00BE30CB" w:rsidP="00BE30CB">
      <w:pPr>
        <w:numPr>
          <w:ilvl w:val="0"/>
          <w:numId w:val="3"/>
        </w:numPr>
      </w:pPr>
      <w:r w:rsidRPr="00BE30CB">
        <w:rPr>
          <w:b/>
          <w:bCs/>
        </w:rPr>
        <w:t>Robustness and external validation</w:t>
      </w:r>
      <w:r w:rsidRPr="00BE30CB">
        <w:t>: Performance on independent datasets.</w:t>
      </w:r>
    </w:p>
    <w:p w:rsidR="00BE30CB" w:rsidRPr="00BE30CB" w:rsidRDefault="00BE30CB" w:rsidP="00BE30CB">
      <w:pPr>
        <w:numPr>
          <w:ilvl w:val="0"/>
          <w:numId w:val="3"/>
        </w:numPr>
      </w:pPr>
      <w:r w:rsidRPr="00BE30CB">
        <w:rPr>
          <w:b/>
          <w:bCs/>
        </w:rPr>
        <w:t>Subgroup analyses</w:t>
      </w:r>
      <w:r w:rsidRPr="00BE30CB">
        <w:t>: Performance stratified by severity, age, or other clinical variables.</w:t>
      </w:r>
    </w:p>
    <w:p w:rsidR="00BE30CB" w:rsidRPr="00BE30CB" w:rsidRDefault="00BE30CB" w:rsidP="00BE30CB">
      <w:pPr>
        <w:numPr>
          <w:ilvl w:val="0"/>
          <w:numId w:val="3"/>
        </w:numPr>
      </w:pPr>
      <w:r w:rsidRPr="00BE30CB">
        <w:rPr>
          <w:b/>
          <w:bCs/>
        </w:rPr>
        <w:t>Ablation studies</w:t>
      </w:r>
      <w:r w:rsidRPr="00BE30CB">
        <w:t>: Evaluating the effect of removing or altering preprocessing/data steps.</w:t>
      </w:r>
    </w:p>
    <w:p w:rsidR="00BE30CB" w:rsidRPr="00BE30CB" w:rsidRDefault="00BE30CB" w:rsidP="00BE30CB">
      <w:pPr>
        <w:numPr>
          <w:ilvl w:val="0"/>
          <w:numId w:val="3"/>
        </w:numPr>
      </w:pPr>
      <w:r w:rsidRPr="00BE30CB">
        <w:rPr>
          <w:b/>
          <w:bCs/>
        </w:rPr>
        <w:t>Model compression and deployment results</w:t>
      </w:r>
      <w:r w:rsidRPr="00BE30CB">
        <w:t>: How the model performs when compacted for real-world usage.</w:t>
      </w:r>
    </w:p>
    <w:p w:rsidR="00C356DE" w:rsidRDefault="00C356DE"/>
    <w:sectPr w:rsidR="00C356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740"/>
    <w:multiLevelType w:val="multilevel"/>
    <w:tmpl w:val="44C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6433"/>
    <w:multiLevelType w:val="multilevel"/>
    <w:tmpl w:val="AA1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2748B"/>
    <w:multiLevelType w:val="multilevel"/>
    <w:tmpl w:val="869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94837">
    <w:abstractNumId w:val="1"/>
  </w:num>
  <w:num w:numId="2" w16cid:durableId="1506048535">
    <w:abstractNumId w:val="0"/>
  </w:num>
  <w:num w:numId="3" w16cid:durableId="367029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CB"/>
    <w:rsid w:val="000C59DD"/>
    <w:rsid w:val="00607B47"/>
    <w:rsid w:val="00A064EC"/>
    <w:rsid w:val="00BE30CB"/>
    <w:rsid w:val="00C356DE"/>
    <w:rsid w:val="00DB527F"/>
    <w:rsid w:val="00FB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D6D11-1953-4F47-9F9D-257C7AFE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35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E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BE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Ryxn</dc:creator>
  <cp:keywords/>
  <dc:description/>
  <cp:lastModifiedBy>Ryxn</cp:lastModifiedBy>
  <cp:revision>1</cp:revision>
  <dcterms:created xsi:type="dcterms:W3CDTF">2025-09-24T15:27:00Z</dcterms:created>
  <dcterms:modified xsi:type="dcterms:W3CDTF">2025-09-24T20:47:00Z</dcterms:modified>
</cp:coreProperties>
</file>