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i w:val="false"/>
          <w:i w:val="false"/>
          <w:sz w:val="24"/>
          <w:szCs w:val="24"/>
        </w:rPr>
      </w:pPr>
      <w:bookmarkStart w:id="0" w:name="_n9r90el4drtf"/>
      <w:bookmarkEnd w:id="0"/>
      <w:r>
        <w:rPr>
          <w:i w:val="false"/>
          <w:sz w:val="24"/>
          <w:szCs w:val="24"/>
        </w:rPr>
        <w:t>МИНОБРНАУКИ РОССИИ</w:t>
      </w:r>
    </w:p>
    <w:p>
      <w:pPr>
        <w:pStyle w:val="Normal"/>
        <w:spacing w:lineRule="auto" w:line="240" w:before="0" w:after="0"/>
        <w:jc w:val="center"/>
        <w:rPr>
          <w:i w:val="false"/>
          <w:i w:val="false"/>
          <w:sz w:val="24"/>
          <w:szCs w:val="24"/>
        </w:rPr>
      </w:pPr>
      <w:r>
        <w:rPr>
          <w:i w:val="false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Федеральное государственное бюджетное образовательное</w:t>
      </w:r>
    </w:p>
    <w:p>
      <w:pPr>
        <w:pStyle w:val="Normal"/>
        <w:spacing w:lineRule="auto" w:line="240" w:before="0" w:after="0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учреждение высшего образования</w:t>
      </w:r>
    </w:p>
    <w:p>
      <w:pPr>
        <w:pStyle w:val="Normal"/>
        <w:spacing w:lineRule="auto" w:line="240" w:before="0" w:after="0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«Ярославский государственный университет им. П.Г. Демидова»</w:t>
      </w:r>
    </w:p>
    <w:p>
      <w:pPr>
        <w:pStyle w:val="Normal"/>
        <w:spacing w:lineRule="auto" w:line="240" w:before="0" w:after="0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Кафедра математического анализа</w:t>
      </w:r>
    </w:p>
    <w:p>
      <w:pPr>
        <w:pStyle w:val="Normal"/>
        <w:spacing w:lineRule="auto" w:line="240" w:before="0" w:after="0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i w:val="false"/>
          <w:i w:val="false"/>
          <w:sz w:val="24"/>
          <w:szCs w:val="24"/>
        </w:rPr>
      </w:pPr>
      <w:r>
        <w:rPr>
          <w:i w:val="false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i w:val="false"/>
          <w:i w:val="false"/>
          <w:sz w:val="24"/>
          <w:szCs w:val="24"/>
        </w:rPr>
      </w:pPr>
      <w:r>
        <w:rPr>
          <w:i w:val="false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i w:val="false"/>
          <w:i w:val="false"/>
          <w:sz w:val="24"/>
          <w:szCs w:val="24"/>
        </w:rPr>
      </w:pPr>
      <w:r>
        <w:rPr>
          <w:i w:val="false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i w:val="false"/>
          <w:i w:val="false"/>
          <w:sz w:val="24"/>
          <w:szCs w:val="24"/>
        </w:rPr>
      </w:pPr>
      <w:r>
        <w:rPr>
          <w:i w:val="false"/>
          <w:sz w:val="24"/>
          <w:szCs w:val="24"/>
        </w:rPr>
        <w:t>Отчёт</w:t>
      </w:r>
    </w:p>
    <w:p>
      <w:pPr>
        <w:pStyle w:val="Normal"/>
        <w:spacing w:lineRule="auto" w:line="240" w:before="0" w:after="0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Технологическая (проектно-технологическая) практика</w:t>
      </w:r>
    </w:p>
    <w:p>
      <w:pPr>
        <w:pStyle w:val="Normal"/>
        <w:spacing w:lineRule="auto" w:line="240" w:before="0" w:after="0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 xml:space="preserve">с </w:t>
      </w:r>
      <w:r>
        <w:rPr>
          <w:b w:val="false"/>
          <w:i w:val="false"/>
          <w:sz w:val="24"/>
          <w:szCs w:val="24"/>
          <w:u w:val="single"/>
        </w:rPr>
        <w:t xml:space="preserve">09.02.2025 </w:t>
      </w:r>
      <w:r>
        <w:rPr>
          <w:b w:val="false"/>
          <w:i w:val="false"/>
          <w:sz w:val="24"/>
          <w:szCs w:val="24"/>
        </w:rPr>
        <w:t xml:space="preserve">по </w:t>
      </w:r>
      <w:r>
        <w:rPr>
          <w:b w:val="false"/>
          <w:i w:val="false"/>
          <w:sz w:val="24"/>
          <w:szCs w:val="24"/>
          <w:u w:val="single"/>
        </w:rPr>
        <w:t xml:space="preserve">14.06.2025 </w:t>
      </w:r>
      <w:r>
        <w:rPr>
          <w:b w:val="false"/>
          <w:i w:val="false"/>
          <w:sz w:val="24"/>
          <w:szCs w:val="24"/>
        </w:rPr>
        <w:t>(2 нед.)</w:t>
      </w:r>
    </w:p>
    <w:p>
      <w:pPr>
        <w:pStyle w:val="Normal"/>
        <w:spacing w:lineRule="auto" w:line="240" w:before="0" w:after="0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(Направление подготовки магистров 01.04.02 Прикладная математика и информатика)</w:t>
      </w:r>
    </w:p>
    <w:p>
      <w:pPr>
        <w:pStyle w:val="Normal"/>
        <w:spacing w:lineRule="auto" w:line="240" w:before="0" w:after="0"/>
        <w:ind w:firstLine="5812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 w:before="0" w:after="0"/>
        <w:ind w:firstLine="5812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 w:before="0" w:after="0"/>
        <w:ind w:firstLine="5812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 w:before="0" w:after="0"/>
        <w:ind w:firstLine="5812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 w:before="0" w:after="0"/>
        <w:ind w:firstLine="5812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 w:before="0" w:after="0"/>
        <w:ind w:firstLine="5812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 w:before="0" w:after="0"/>
        <w:ind w:firstLine="5812"/>
        <w:jc w:val="end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Руководитель практики</w:t>
      </w:r>
    </w:p>
    <w:p>
      <w:pPr>
        <w:pStyle w:val="Normal"/>
        <w:spacing w:lineRule="auto" w:line="240" w:before="0" w:after="0"/>
        <w:ind w:firstLine="5812"/>
        <w:jc w:val="end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старший преподаватель</w:t>
      </w:r>
    </w:p>
    <w:p>
      <w:pPr>
        <w:pStyle w:val="Normal"/>
        <w:spacing w:lineRule="auto" w:line="240" w:before="0" w:after="0"/>
        <w:ind w:firstLine="5812"/>
        <w:jc w:val="end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________ Д.А. Савинов</w:t>
      </w:r>
    </w:p>
    <w:p>
      <w:pPr>
        <w:pStyle w:val="Normal"/>
        <w:spacing w:lineRule="auto" w:line="240" w:before="0" w:after="0"/>
        <w:ind w:firstLine="5812"/>
        <w:jc w:val="end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«__» _________ 2025 г.</w:t>
      </w:r>
    </w:p>
    <w:p>
      <w:pPr>
        <w:pStyle w:val="Normal"/>
        <w:spacing w:lineRule="auto" w:line="240" w:before="0" w:after="0"/>
        <w:ind w:firstLine="5812"/>
        <w:jc w:val="end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 w:before="0" w:after="0"/>
        <w:ind w:firstLine="5812"/>
        <w:jc w:val="end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Студент группы ПМИ-11МО</w:t>
      </w:r>
    </w:p>
    <w:p>
      <w:pPr>
        <w:pStyle w:val="Normal"/>
        <w:spacing w:lineRule="auto" w:line="240" w:before="0" w:after="0"/>
        <w:ind w:firstLine="5812"/>
        <w:jc w:val="end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________ Д</w:t>
      </w:r>
      <w:r>
        <w:rPr>
          <w:b w:val="false"/>
          <w:i w:val="false"/>
          <w:sz w:val="24"/>
          <w:szCs w:val="24"/>
        </w:rPr>
        <w:t>******</w:t>
      </w:r>
    </w:p>
    <w:p>
      <w:pPr>
        <w:pStyle w:val="Normal"/>
        <w:spacing w:lineRule="auto" w:line="240" w:before="0" w:after="0"/>
        <w:ind w:firstLine="5812"/>
        <w:jc w:val="end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«__» _________ 2025 г.</w:t>
      </w:r>
    </w:p>
    <w:p>
      <w:pPr>
        <w:pStyle w:val="Normal"/>
        <w:spacing w:lineRule="auto" w:line="240" w:before="0" w:after="0"/>
        <w:ind w:firstLine="5812"/>
        <w:jc w:val="end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/>
        <w:ind w:firstLine="5812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/>
        <w:ind w:firstLine="5812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/>
        <w:ind w:firstLine="5812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/>
        <w:ind w:firstLine="5812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240"/>
        <w:jc w:val="center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Ярославль 2025 г.</w:t>
      </w:r>
    </w:p>
    <w:p>
      <w:pPr>
        <w:pStyle w:val="Heading3"/>
        <w:spacing w:before="480" w:after="0"/>
        <w:rPr/>
      </w:pPr>
      <w:bookmarkStart w:id="1" w:name="_u26ume77rccq"/>
      <w:bookmarkEnd w:id="1"/>
      <w:r>
        <w:rPr/>
        <w:t>Содержание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pBdr/>
            <w:tabs>
              <w:tab w:val="clear" w:pos="720"/>
              <w:tab w:val="right" w:pos="9062" w:leader="none"/>
            </w:tabs>
            <w:spacing w:before="0" w:after="100"/>
            <w:ind w:end="283"/>
            <w:rPr>
              <w:b w:val="false"/>
              <w:color w:val="000000"/>
              <w:sz w:val="28"/>
              <w:szCs w:val="28"/>
            </w:rPr>
          </w:pPr>
          <w:r>
            <w:fldChar w:fldCharType="begin"/>
          </w:r>
          <w:r>
            <w:rPr>
              <w:webHidden/>
              <w:rStyle w:val="Style8"/>
              <w:sz w:val="28"/>
              <w:b w:val="false"/>
              <w:szCs w:val="28"/>
              <w:color w:val="000000"/>
            </w:rPr>
            <w:instrText xml:space="preserve"> TOC \z \o "1-9" \u \t "heading 1,1,heading 2,2,heading 3,3" \h</w:instrText>
          </w:r>
          <w:r>
            <w:rPr>
              <w:webHidden/>
              <w:rStyle w:val="Style8"/>
              <w:sz w:val="28"/>
              <w:b w:val="false"/>
              <w:szCs w:val="28"/>
              <w:color w:val="000000"/>
            </w:rPr>
            <w:fldChar w:fldCharType="separate"/>
          </w:r>
          <w:hyperlink w:anchor="_fsizwbketdkw">
            <w:r>
              <w:rPr>
                <w:webHidden/>
                <w:rStyle w:val="Style8"/>
                <w:b w:val="false"/>
                <w:color w:val="000000"/>
                <w:sz w:val="28"/>
                <w:szCs w:val="28"/>
              </w:rPr>
              <w:t>Постановка задачи</w:t>
              <w:tab/>
              <w:t>3</w:t>
            </w:r>
          </w:hyperlink>
        </w:p>
        <w:p>
          <w:pPr>
            <w:pStyle w:val="Normal"/>
            <w:pBdr/>
            <w:tabs>
              <w:tab w:val="clear" w:pos="720"/>
              <w:tab w:val="right" w:pos="9062" w:leader="none"/>
            </w:tabs>
            <w:spacing w:before="0" w:after="100"/>
            <w:ind w:end="283"/>
            <w:rPr>
              <w:b w:val="false"/>
              <w:color w:val="000000"/>
              <w:sz w:val="28"/>
              <w:szCs w:val="28"/>
            </w:rPr>
          </w:pPr>
          <w:hyperlink w:anchor="_lsmjz1dmrc6o">
            <w:r>
              <w:rPr>
                <w:webHidden/>
                <w:rStyle w:val="Style8"/>
                <w:b w:val="false"/>
                <w:color w:val="000000"/>
                <w:sz w:val="28"/>
                <w:szCs w:val="28"/>
              </w:rPr>
              <w:t>Разработка проекта</w:t>
              <w:tab/>
              <w:t>4</w:t>
            </w:r>
          </w:hyperlink>
        </w:p>
        <w:p>
          <w:pPr>
            <w:pStyle w:val="Normal"/>
            <w:pBdr/>
            <w:tabs>
              <w:tab w:val="clear" w:pos="720"/>
              <w:tab w:val="left" w:pos="660" w:leader="none"/>
              <w:tab w:val="right" w:pos="9062" w:leader="none"/>
            </w:tabs>
            <w:spacing w:before="0" w:after="100"/>
            <w:ind w:start="220"/>
            <w:rPr>
              <w:b w:val="false"/>
              <w:color w:val="000000"/>
              <w:sz w:val="28"/>
              <w:szCs w:val="28"/>
            </w:rPr>
          </w:pPr>
          <w:hyperlink w:anchor="_j7a7cg4thuhd">
            <w:r>
              <w:rPr>
                <w:webHidden/>
                <w:rStyle w:val="Style8"/>
                <w:b w:val="false"/>
                <w:color w:val="000000"/>
                <w:sz w:val="28"/>
                <w:szCs w:val="28"/>
              </w:rPr>
              <w:t>1.</w:t>
              <w:tab/>
              <w:t>Изучение документации по теме проекта и подготовка технического задания</w:t>
              <w:tab/>
              <w:t>4</w:t>
            </w:r>
          </w:hyperlink>
        </w:p>
        <w:p>
          <w:pPr>
            <w:pStyle w:val="Normal"/>
            <w:pBdr/>
            <w:tabs>
              <w:tab w:val="clear" w:pos="720"/>
              <w:tab w:val="left" w:pos="660" w:leader="none"/>
              <w:tab w:val="right" w:pos="9062" w:leader="none"/>
            </w:tabs>
            <w:spacing w:before="0" w:after="100"/>
            <w:ind w:start="220"/>
            <w:rPr>
              <w:b w:val="false"/>
              <w:color w:val="000000"/>
              <w:sz w:val="28"/>
              <w:szCs w:val="28"/>
            </w:rPr>
          </w:pPr>
          <w:hyperlink w:anchor="_e9ivi6wry4r">
            <w:r>
              <w:rPr>
                <w:webHidden/>
                <w:rStyle w:val="Style8"/>
                <w:b w:val="false"/>
                <w:color w:val="000000"/>
                <w:sz w:val="28"/>
                <w:szCs w:val="28"/>
              </w:rPr>
              <w:t>2.</w:t>
              <w:tab/>
              <w:t>Блок схема приложения</w:t>
              <w:tab/>
              <w:t>6</w:t>
            </w:r>
          </w:hyperlink>
        </w:p>
        <w:p>
          <w:pPr>
            <w:pStyle w:val="Normal"/>
            <w:pBdr/>
            <w:tabs>
              <w:tab w:val="clear" w:pos="720"/>
              <w:tab w:val="left" w:pos="660" w:leader="none"/>
              <w:tab w:val="right" w:pos="9062" w:leader="none"/>
            </w:tabs>
            <w:spacing w:before="0" w:after="100"/>
            <w:ind w:start="220"/>
            <w:rPr>
              <w:b w:val="false"/>
              <w:color w:val="000000"/>
              <w:sz w:val="28"/>
              <w:szCs w:val="28"/>
            </w:rPr>
          </w:pPr>
          <w:hyperlink w:anchor="_8lcgcxu5o9wp">
            <w:r>
              <w:rPr>
                <w:webHidden/>
                <w:rStyle w:val="Style8"/>
                <w:b w:val="false"/>
                <w:color w:val="000000"/>
                <w:sz w:val="28"/>
                <w:szCs w:val="28"/>
              </w:rPr>
              <w:t>3.</w:t>
              <w:tab/>
              <w:t>Дизайн интерфейса</w:t>
              <w:tab/>
            </w:r>
          </w:hyperlink>
          <w:r>
            <w:rPr>
              <w:b w:val="false"/>
              <w:sz w:val="28"/>
              <w:szCs w:val="28"/>
            </w:rPr>
            <w:t>7</w:t>
          </w:r>
        </w:p>
        <w:p>
          <w:pPr>
            <w:pStyle w:val="Normal"/>
            <w:pBdr/>
            <w:tabs>
              <w:tab w:val="clear" w:pos="720"/>
              <w:tab w:val="right" w:pos="9062" w:leader="none"/>
            </w:tabs>
            <w:spacing w:before="0" w:after="100"/>
            <w:ind w:end="283"/>
            <w:rPr>
              <w:b w:val="false"/>
              <w:color w:val="000000"/>
              <w:sz w:val="28"/>
              <w:szCs w:val="28"/>
            </w:rPr>
          </w:pPr>
          <w:hyperlink w:anchor="_r8bwrznpxw21">
            <w:r>
              <w:rPr>
                <w:webHidden/>
                <w:rStyle w:val="Style8"/>
                <w:b w:val="false"/>
                <w:color w:val="000000"/>
                <w:sz w:val="28"/>
                <w:szCs w:val="28"/>
              </w:rPr>
              <w:t>Заключение</w:t>
              <w:tab/>
            </w:r>
          </w:hyperlink>
          <w:r>
            <w:rPr>
              <w:b w:val="false"/>
              <w:sz w:val="28"/>
              <w:szCs w:val="28"/>
            </w:rPr>
            <w:t>9</w:t>
          </w:r>
        </w:p>
        <w:p>
          <w:pPr>
            <w:pStyle w:val="Normal"/>
            <w:pBdr/>
            <w:tabs>
              <w:tab w:val="clear" w:pos="720"/>
              <w:tab w:val="right" w:pos="9062" w:leader="none"/>
            </w:tabs>
            <w:spacing w:before="0" w:after="100"/>
            <w:ind w:end="283"/>
            <w:rPr>
              <w:b w:val="false"/>
              <w:color w:val="000000"/>
              <w:sz w:val="28"/>
              <w:szCs w:val="28"/>
            </w:rPr>
          </w:pPr>
          <w:hyperlink w:anchor="_6h4mpkvb94hn">
            <w:r>
              <w:rPr>
                <w:webHidden/>
                <w:rStyle w:val="Style8"/>
                <w:b w:val="false"/>
                <w:color w:val="000000"/>
                <w:sz w:val="28"/>
                <w:szCs w:val="28"/>
                <w:highlight w:val="white"/>
              </w:rPr>
              <w:t>Список литературы</w:t>
            </w:r>
          </w:hyperlink>
          <w:hyperlink w:anchor="_6h4mpkvb94hn">
            <w:r>
              <w:rPr>
                <w:webHidden/>
                <w:rStyle w:val="Style8"/>
                <w:b w:val="false"/>
                <w:color w:val="000000"/>
                <w:sz w:val="28"/>
                <w:szCs w:val="28"/>
              </w:rPr>
              <w:tab/>
            </w:r>
          </w:hyperlink>
          <w:r>
            <w:rPr>
              <w:b w:val="false"/>
              <w:sz w:val="28"/>
              <w:szCs w:val="28"/>
            </w:rPr>
            <w:t>9</w:t>
          </w:r>
        </w:p>
        <w:p>
          <w:pPr>
            <w:pStyle w:val="Normal"/>
            <w:pBdr/>
            <w:tabs>
              <w:tab w:val="clear" w:pos="720"/>
              <w:tab w:val="right" w:pos="9062" w:leader="none"/>
            </w:tabs>
            <w:spacing w:before="0" w:after="100"/>
            <w:ind w:end="283"/>
            <w:rPr>
              <w:b w:val="false"/>
              <w:color w:val="000000"/>
              <w:sz w:val="28"/>
              <w:szCs w:val="28"/>
            </w:rPr>
          </w:pPr>
          <w:hyperlink w:anchor="_peiscrbq8xrj">
            <w:r>
              <w:rPr>
                <w:webHidden/>
                <w:rStyle w:val="Style8"/>
                <w:b w:val="false"/>
                <w:color w:val="000000"/>
                <w:sz w:val="28"/>
                <w:szCs w:val="28"/>
                <w:highlight w:val="white"/>
              </w:rPr>
              <w:t>Приложение A.</w:t>
            </w:r>
          </w:hyperlink>
          <w:hyperlink w:anchor="_peiscrbq8xrj">
            <w:r>
              <w:rPr>
                <w:webHidden/>
                <w:rStyle w:val="Style8"/>
                <w:b w:val="false"/>
                <w:color w:val="000000"/>
                <w:sz w:val="28"/>
                <w:szCs w:val="28"/>
              </w:rPr>
              <w:tab/>
              <w:t>1</w:t>
            </w:r>
          </w:hyperlink>
          <w:r>
            <w:rPr>
              <w:b w:val="false"/>
              <w:sz w:val="28"/>
              <w:szCs w:val="28"/>
            </w:rPr>
            <w:t>0</w:t>
          </w:r>
        </w:p>
        <w:p>
          <w:pPr>
            <w:pStyle w:val="Normal"/>
            <w:pBdr/>
            <w:tabs>
              <w:tab w:val="clear" w:pos="720"/>
              <w:tab w:val="right" w:pos="9062" w:leader="none"/>
            </w:tabs>
            <w:spacing w:before="0" w:after="100"/>
            <w:ind w:end="283"/>
            <w:rPr>
              <w:b w:val="false"/>
              <w:color w:val="000000"/>
              <w:sz w:val="28"/>
              <w:szCs w:val="28"/>
            </w:rPr>
          </w:pPr>
          <w:hyperlink w:anchor="_lq450phd2pfi">
            <w:r>
              <w:rPr>
                <w:webHidden/>
                <w:rStyle w:val="Style8"/>
                <w:b w:val="false"/>
                <w:color w:val="000000"/>
                <w:sz w:val="28"/>
                <w:szCs w:val="28"/>
                <w:highlight w:val="white"/>
              </w:rPr>
              <w:t>Техническое задание</w:t>
            </w:r>
          </w:hyperlink>
          <w:hyperlink w:anchor="_lq450phd2pfi">
            <w:r>
              <w:rPr>
                <w:webHidden/>
                <w:rStyle w:val="Style8"/>
                <w:b w:val="false"/>
                <w:color w:val="000000"/>
                <w:sz w:val="28"/>
                <w:szCs w:val="28"/>
              </w:rPr>
              <w:tab/>
              <w:t>1</w:t>
            </w:r>
          </w:hyperlink>
          <w:r>
            <w:rPr>
              <w:b w:val="false"/>
              <w:sz w:val="28"/>
              <w:szCs w:val="28"/>
            </w:rPr>
            <w:t>0</w:t>
          </w:r>
          <w:r>
            <w:rPr>
              <w:sz w:val="28"/>
              <w:b w:val="false"/>
              <w:szCs w:val="28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>
          <w:rFonts w:ascii="Times New Roman" w:hAnsi="Times New Roman" w:eastAsia="Times New Roman" w:cs="Times New Roman"/>
          <w:b/>
          <w:i w:val="false"/>
          <w:i w:val="false"/>
          <w:color w:val="000000"/>
        </w:rPr>
      </w:pPr>
      <w:bookmarkStart w:id="2" w:name="_fsizwbketdkw"/>
      <w:bookmarkEnd w:id="2"/>
      <w:r>
        <w:rPr>
          <w:rFonts w:eastAsia="Times New Roman" w:cs="Times New Roman" w:ascii="Times New Roman" w:hAnsi="Times New Roman"/>
          <w:b/>
          <w:i w:val="false"/>
          <w:color w:val="000000"/>
        </w:rPr>
        <w:t>Постановка задачи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i w:val="false"/>
          <w:i w:val="false"/>
          <w:sz w:val="24"/>
          <w:szCs w:val="24"/>
          <w:highlight w:val="white"/>
        </w:rPr>
      </w:pPr>
      <w:r>
        <w:rPr>
          <w:b w:val="false"/>
          <w:i w:val="false"/>
          <w:sz w:val="24"/>
          <w:szCs w:val="24"/>
          <w:highlight w:val="white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i w:val="false"/>
          <w:i w:val="false"/>
          <w:sz w:val="24"/>
          <w:szCs w:val="24"/>
          <w:highlight w:val="white"/>
        </w:rPr>
      </w:pPr>
      <w:r>
        <w:rPr>
          <w:b w:val="false"/>
          <w:i w:val="false"/>
          <w:color w:val="000000"/>
          <w:sz w:val="24"/>
          <w:szCs w:val="24"/>
          <w:highlight w:val="white"/>
        </w:rPr>
        <w:t>На период прохождения практики была поставлена задача</w:t>
      </w:r>
      <w:r>
        <w:rPr>
          <w:b w:val="false"/>
          <w:i w:val="false"/>
          <w:sz w:val="24"/>
          <w:szCs w:val="24"/>
          <w:highlight w:val="white"/>
        </w:rPr>
        <w:t xml:space="preserve"> создать на любом известном языке приложение, реализующее алгоритм стеганографии в WAV: использовать метод LSB (Least Significant Bit, наименьший значащий бит) на звуковом файле 16 бит моно с частотой 44.1 кГц.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i w:val="false"/>
          <w:i w:val="false"/>
          <w:color w:val="000000"/>
          <w:sz w:val="24"/>
          <w:szCs w:val="24"/>
          <w:highlight w:val="white"/>
        </w:rPr>
      </w:pPr>
      <w:r>
        <w:rPr>
          <w:b w:val="false"/>
          <w:i w:val="false"/>
          <w:sz w:val="24"/>
          <w:szCs w:val="24"/>
          <w:highlight w:val="white"/>
        </w:rPr>
        <w:t>Приложение должно проигрывать исходный звуковой файл, файл со стеганограммой и сообщение, содержащееся в стеганограмме. Должны быть реализованы функции шифровки и расшифровки сообщения, загрузки звука из файла и сохранение звука в файл.</w:t>
      </w:r>
      <w:r>
        <w:br w:type="page"/>
      </w:r>
    </w:p>
    <w:p>
      <w:pPr>
        <w:pStyle w:val="Normal"/>
        <w:pBdr/>
        <w:spacing w:lineRule="auto" w:line="360" w:before="0" w:after="0"/>
        <w:jc w:val="both"/>
        <w:rPr>
          <w:i w:val="false"/>
          <w:i w:val="false"/>
          <w:color w:val="000000"/>
          <w:sz w:val="28"/>
          <w:szCs w:val="28"/>
        </w:rPr>
      </w:pPr>
      <w:r>
        <w:rPr>
          <w:i w:val="false"/>
          <w:color w:val="000000"/>
          <w:sz w:val="28"/>
          <w:szCs w:val="28"/>
        </w:rPr>
        <w:t xml:space="preserve">Разработка проекта </w:t>
      </w:r>
    </w:p>
    <w:p>
      <w:pPr>
        <w:pStyle w:val="Normal"/>
        <w:numPr>
          <w:ilvl w:val="0"/>
          <w:numId w:val="2"/>
        </w:numPr>
        <w:pBdr/>
        <w:spacing w:lineRule="auto" w:line="360" w:before="0" w:after="0"/>
        <w:jc w:val="both"/>
        <w:rPr>
          <w:i w:val="false"/>
          <w:i w:val="false"/>
          <w:color w:val="000000"/>
          <w:sz w:val="24"/>
          <w:szCs w:val="24"/>
        </w:rPr>
      </w:pPr>
      <w:r>
        <w:rPr>
          <w:i w:val="false"/>
          <w:color w:val="000000"/>
          <w:sz w:val="24"/>
          <w:szCs w:val="24"/>
        </w:rPr>
        <w:t xml:space="preserve">Изучение документации по теме проекта и подготовка технического задания 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 xml:space="preserve">Работа над проектом велась итеративно. Для выполнения поставленной задачи сначала был составлен план работ, распределены задачи внутри команды. 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 xml:space="preserve">Затем необходимо было разобраться в сути задачи. Стеганография — это наука о защите информации путем сокрытия факта передачи сообщения. В основе стеганографии лежит принцип замены битов бесполезных или неиспользуемых данных в обычных компьютерных файлах на биты требуемых к передаче данных. В нашем случае, данными будет простой текст, который нужно спрятать в звуковой файл в формате WAV, а неиспользуемые данные — это наименее важные биты в семплах звукового сигнала.  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 xml:space="preserve">Далее более подробно был рассмотрен WAV формат. Формат WAV используется для хранения несжатого звука в импульсно-кодовой модуляции (англ. pulse code modulation, PCM), которая представляет собой последовательность значений мгновенной амплитуды сигнала (семплов, или отчётов) через равные промежутки времени. WAV является аппаратно-независимым форматом. 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WAV (Waveform Audio File Format) – это несжатый аудиоформат, разработанный Microsoft и IBM в 1991 году для хранения цифрового звука. Основан на структуре RIFF (Resource Interchange File Format), аналогично AVI. WAV обеспечивает высокое качество звука, но занимает много места из-за отсутствия сжатия. Широко используется в профессиональной аудиозаписи и обработке. Файл WAV состоит из трех основных разделов в следующем порядке:</w:t>
      </w:r>
    </w:p>
    <w:p>
      <w:pPr>
        <w:pStyle w:val="Normal"/>
        <w:numPr>
          <w:ilvl w:val="0"/>
          <w:numId w:val="4"/>
        </w:numPr>
        <w:spacing w:lineRule="auto" w:line="360" w:before="0" w:after="0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RIFF-заголовок – указывает тип файла (WAVE).</w:t>
      </w:r>
    </w:p>
    <w:p>
      <w:pPr>
        <w:pStyle w:val="Normal"/>
        <w:numPr>
          <w:ilvl w:val="0"/>
          <w:numId w:val="4"/>
        </w:numPr>
        <w:spacing w:lineRule="auto" w:line="360" w:before="0" w:after="0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Форматный сегмент (fmt) – содержит параметры звука (частота дискретизации, битность, число каналов).</w:t>
      </w:r>
    </w:p>
    <w:p>
      <w:pPr>
        <w:pStyle w:val="Normal"/>
        <w:numPr>
          <w:ilvl w:val="0"/>
          <w:numId w:val="4"/>
        </w:numPr>
        <w:spacing w:lineRule="auto" w:line="360" w:before="0" w:after="0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Блок данных (data) – хранит несжатые PCM-аудиоданные (импульсно-кодовая модуляция).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 xml:space="preserve">Так же одним из критериев задания было применить метод наименее значащих битов (Least Significant Bit, LSB). 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 xml:space="preserve">LSB (Least Significant Bit, наименьший значащий бит (НЗБ)) — суть этого метода вычислений в замене последних значащих битов в контейнере (изображения, аудио или видеозаписи) на биты скрытого сообщения. Различие между пустыми и задержанными контейнерами должно быть неощутимым для органов обнаружения человека. 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Суть метода заключается в следующем: допустим, имеется 16-битное аудиозапись. 7FFFh (0111_1111_1111_1111b) обозначает значение максимальной положительной амплитуды, 8000h (1000_0000_0000_0000b) — значение максимальной отрицательной амплитуды, и 0h (0000_0000_0000_0000b) — значение нулевой амплитуды. Всего имеется 65536 градаций. Также предположим, что сообщение состоит из 1 байта — например, 01_10_10_11b. При использовании 2 младших бит в описаниях аудиосигнала, нам потребуется 4 отчёта. Допустим, нулевой амплитуда. Тогда отчёты, содержащие скрытое сообщение, будут выглядеть следующим образом: 0000_0000_0000_0001, 0000_0000_0000_0010, 0000_0000_0000_0010, 0000_0000_0000_0011. Тогда амплитуда отчётов пикселей изменится: первого — на 1/65536, второго и третьего — на 2/65536 и четвёртого — на 3/65536. Такие градации, мало того, что незаметны для человека, могут вообще не отобразиться при использовании низкокачественных устройств вывода. Методы LSB являются неустойчивыми ко всем видам атак и могут быть использованы только при отсутствии шума в канале передачи данных, а также теряются при применении к сигналу алгоритмы сжатия с потерями.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i w:val="false"/>
          <w:i w:val="false"/>
          <w:sz w:val="24"/>
          <w:szCs w:val="24"/>
        </w:rPr>
      </w:pPr>
      <w:r>
        <w:rPr>
          <w:b w:val="false"/>
          <w:i w:val="false"/>
          <w:sz w:val="24"/>
          <w:szCs w:val="24"/>
        </w:rPr>
        <w:t>После подробного изучения теории, для структурированной разработки задачи, поставленной в проекте, было написано техническое задание (Приложение A). Исходя из составленного технического задания, велась дальнейшая работа.</w:t>
      </w:r>
      <w:r>
        <w:br w:type="page"/>
      </w:r>
    </w:p>
    <w:p>
      <w:pPr>
        <w:pStyle w:val="Heading2"/>
        <w:numPr>
          <w:ilvl w:val="0"/>
          <w:numId w:val="2"/>
        </w:numPr>
        <w:spacing w:before="0" w:after="0"/>
        <w:rPr>
          <w:rFonts w:ascii="Times New Roman" w:hAnsi="Times New Roman" w:eastAsia="Times New Roman" w:cs="Times New Roman"/>
          <w:b/>
          <w:i w:val="false"/>
          <w:i w:val="false"/>
          <w:color w:val="000000"/>
          <w:sz w:val="24"/>
          <w:szCs w:val="24"/>
          <w:highlight w:val="white"/>
        </w:rPr>
      </w:pPr>
      <w:bookmarkStart w:id="3" w:name="_e9ivi6wry4r"/>
      <w:bookmarkEnd w:id="3"/>
      <w:r>
        <w:rPr>
          <w:rFonts w:eastAsia="Times New Roman" w:cs="Times New Roman" w:ascii="Times New Roman" w:hAnsi="Times New Roman"/>
          <w:b/>
          <w:i w:val="false"/>
          <w:color w:val="000000"/>
          <w:sz w:val="24"/>
          <w:szCs w:val="24"/>
        </w:rPr>
        <w:t>Блок схема приложения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i w:val="false"/>
          <w:i w:val="false"/>
          <w:sz w:val="24"/>
          <w:szCs w:val="24"/>
          <w:highlight w:val="white"/>
        </w:rPr>
      </w:pPr>
      <w:r>
        <w:rPr>
          <w:b w:val="false"/>
          <w:i w:val="false"/>
          <w:sz w:val="24"/>
          <w:szCs w:val="24"/>
          <w:highlight w:val="white"/>
        </w:rPr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i w:val="false"/>
          <w:i w:val="false"/>
          <w:sz w:val="24"/>
          <w:szCs w:val="24"/>
          <w:highlight w:val="white"/>
        </w:rPr>
      </w:pPr>
      <w:r>
        <w:rPr>
          <w:b w:val="false"/>
          <w:i w:val="false"/>
          <w:sz w:val="24"/>
          <w:szCs w:val="24"/>
          <w:highlight w:val="white"/>
        </w:rPr>
        <w:t>На основе изученного теоретического материала и подготовленного технического задания была составлена блок-схема.</w:t>
      </w:r>
      <w:r>
        <w:rPr>
          <w:b w:val="false"/>
          <w:i w:val="false"/>
          <w:color w:val="000000"/>
          <w:sz w:val="24"/>
          <w:szCs w:val="24"/>
          <w:highlight w:val="white"/>
        </w:rPr>
        <w:t xml:space="preserve"> При составлении блок-с</w:t>
      </w:r>
      <w:r>
        <w:rPr>
          <w:b w:val="false"/>
          <w:i w:val="false"/>
          <w:sz w:val="24"/>
          <w:szCs w:val="24"/>
          <w:highlight w:val="white"/>
        </w:rPr>
        <w:t xml:space="preserve">хемы </w:t>
      </w:r>
    </w:p>
    <w:tbl>
      <w:tblPr>
        <w:tblStyle w:val="a5"/>
        <w:tblW w:w="921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4559"/>
        <w:gridCol w:w="4650"/>
      </w:tblGrid>
      <w:tr>
        <w:trPr/>
        <w:tc>
          <w:tcPr>
            <w:tcW w:w="4559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0"/>
              <w:rPr>
                <w:i w:val="false"/>
                <w:i w:val="false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2762250" cy="4216400"/>
                  <wp:effectExtent l="0" t="0" r="0" b="0"/>
                  <wp:docPr id="1" name="image2.png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.png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4216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0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0"/>
              <w:rPr>
                <w:b w:val="false"/>
                <w:i w:val="false"/>
                <w:i w:val="false"/>
                <w:sz w:val="24"/>
                <w:szCs w:val="24"/>
                <w:highlight w:val="white"/>
              </w:rPr>
            </w:pPr>
            <w:r>
              <w:rPr/>
              <w:drawing>
                <wp:inline distT="0" distB="0" distL="0" distR="0">
                  <wp:extent cx="2819400" cy="3975100"/>
                  <wp:effectExtent l="0" t="0" r="0" b="0"/>
                  <wp:docPr id="2" name="image4.png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4.png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3975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559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200"/>
              <w:jc w:val="center"/>
              <w:rPr>
                <w:b w:val="false"/>
                <w:i w:val="false"/>
                <w:i w:val="false"/>
                <w:sz w:val="24"/>
                <w:szCs w:val="24"/>
                <w:highlight w:val="white"/>
              </w:rPr>
            </w:pPr>
            <w:r>
              <w:rPr>
                <w:b w:val="false"/>
                <w:i w:val="false"/>
                <w:sz w:val="18"/>
                <w:szCs w:val="18"/>
              </w:rPr>
              <w:t xml:space="preserve">Рисунок 1. Блок-схема алгоритма шифрования </w:t>
            </w:r>
          </w:p>
        </w:tc>
        <w:tc>
          <w:tcPr>
            <w:tcW w:w="4650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200"/>
              <w:jc w:val="center"/>
              <w:rPr>
                <w:b w:val="false"/>
                <w:i w:val="false"/>
                <w:i w:val="false"/>
                <w:sz w:val="24"/>
                <w:szCs w:val="24"/>
                <w:highlight w:val="white"/>
              </w:rPr>
            </w:pPr>
            <w:r>
              <w:rPr>
                <w:b w:val="false"/>
                <w:i w:val="false"/>
                <w:sz w:val="18"/>
                <w:szCs w:val="18"/>
              </w:rPr>
              <w:t xml:space="preserve">Рисунок 2. Блок-схема алгоритма расшифровки 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b w:val="false"/>
          <w:i w:val="false"/>
          <w:i w:val="false"/>
          <w:sz w:val="24"/>
          <w:szCs w:val="24"/>
          <w:highlight w:val="white"/>
        </w:rPr>
      </w:pPr>
      <w:r>
        <w:rPr>
          <w:b w:val="false"/>
          <w:i w:val="false"/>
          <w:sz w:val="24"/>
          <w:szCs w:val="24"/>
          <w:highlight w:val="white"/>
        </w:rPr>
      </w:r>
    </w:p>
    <w:p>
      <w:pPr>
        <w:pStyle w:val="Normal"/>
        <w:spacing w:lineRule="auto" w:line="360" w:before="0" w:after="0"/>
        <w:jc w:val="center"/>
        <w:rPr>
          <w:i w:val="false"/>
          <w:i w:val="false"/>
          <w:sz w:val="24"/>
          <w:szCs w:val="24"/>
        </w:rPr>
      </w:pPr>
      <w:r>
        <w:rPr>
          <w:i w:val="false"/>
          <w:sz w:val="24"/>
          <w:szCs w:val="24"/>
        </w:rPr>
      </w:r>
    </w:p>
    <w:p>
      <w:pPr>
        <w:pStyle w:val="Normal"/>
        <w:pBdr/>
        <w:spacing w:lineRule="auto" w:line="240"/>
        <w:jc w:val="center"/>
        <w:rPr>
          <w:b w:val="false"/>
          <w:i w:val="false"/>
          <w:i w:val="false"/>
          <w:color w:val="000000"/>
          <w:sz w:val="18"/>
          <w:szCs w:val="18"/>
        </w:rPr>
      </w:pPr>
      <w:r>
        <w:rPr>
          <w:b w:val="false"/>
          <w:i w:val="false"/>
          <w:color w:val="000000"/>
          <w:sz w:val="18"/>
          <w:szCs w:val="18"/>
        </w:rPr>
      </w:r>
    </w:p>
    <w:p>
      <w:pPr>
        <w:pStyle w:val="Normal"/>
        <w:spacing w:lineRule="auto" w:line="360" w:before="0" w:after="0"/>
        <w:jc w:val="both"/>
        <w:rPr>
          <w:i w:val="false"/>
          <w:i w:val="false"/>
          <w:sz w:val="24"/>
          <w:szCs w:val="24"/>
        </w:rPr>
      </w:pPr>
      <w:r>
        <w:rPr>
          <w:i w:val="false"/>
          <w:sz w:val="24"/>
          <w:szCs w:val="24"/>
        </w:rPr>
      </w:r>
      <w:r>
        <w:br w:type="page"/>
      </w:r>
    </w:p>
    <w:p>
      <w:pPr>
        <w:pStyle w:val="Heading2"/>
        <w:numPr>
          <w:ilvl w:val="0"/>
          <w:numId w:val="2"/>
        </w:numPr>
        <w:spacing w:lineRule="auto" w:line="360" w:before="0" w:after="0"/>
        <w:rPr>
          <w:b/>
          <w:i w:val="false"/>
          <w:i w:val="false"/>
          <w:color w:val="000000"/>
          <w:sz w:val="24"/>
          <w:szCs w:val="24"/>
          <w:highlight w:val="white"/>
        </w:rPr>
      </w:pPr>
      <w:bookmarkStart w:id="4" w:name="_8lcgcxu5o9wp"/>
      <w:bookmarkEnd w:id="4"/>
      <w:r>
        <w:rPr>
          <w:rFonts w:eastAsia="Times New Roman" w:cs="Times New Roman" w:ascii="Times New Roman" w:hAnsi="Times New Roman"/>
          <w:b/>
          <w:i w:val="false"/>
          <w:color w:val="000000"/>
          <w:sz w:val="24"/>
          <w:szCs w:val="24"/>
        </w:rPr>
        <w:t xml:space="preserve">Дизайн интерфейса 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i w:val="false"/>
          <w:i w:val="false"/>
          <w:sz w:val="24"/>
          <w:szCs w:val="24"/>
          <w:highlight w:val="white"/>
        </w:rPr>
      </w:pPr>
      <w:r>
        <w:rPr>
          <w:b w:val="false"/>
          <w:i w:val="false"/>
          <w:color w:val="000000"/>
          <w:sz w:val="24"/>
          <w:szCs w:val="24"/>
          <w:highlight w:val="white"/>
        </w:rPr>
        <w:t xml:space="preserve">После изучения теоретической части, составления алгоритма и блок-схемы </w:t>
      </w:r>
      <w:r>
        <w:rPr>
          <w:b w:val="false"/>
          <w:i w:val="false"/>
          <w:sz w:val="24"/>
          <w:szCs w:val="24"/>
          <w:highlight w:val="white"/>
        </w:rPr>
        <w:t>был разработан дизайн интерфейса приложения (Рисунок 3). После консультации дизайнера с другими членами команды, дизайн был переработан (Рисунок 4).</w:t>
      </w:r>
    </w:p>
    <w:p>
      <w:pPr>
        <w:pStyle w:val="Normal"/>
        <w:spacing w:lineRule="auto" w:line="360" w:before="0" w:after="0"/>
        <w:jc w:val="center"/>
        <w:rPr>
          <w:i w:val="false"/>
          <w:i w:val="false"/>
          <w:sz w:val="24"/>
          <w:szCs w:val="24"/>
          <w:highlight w:val="white"/>
        </w:rPr>
      </w:pPr>
      <w:r>
        <w:rPr/>
        <w:drawing>
          <wp:inline distT="0" distB="0" distL="0" distR="0">
            <wp:extent cx="4712970" cy="3457575"/>
            <wp:effectExtent l="0" t="0" r="0" b="0"/>
            <wp:docPr id="3" name="image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970" cy="3457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b w:val="false"/>
          <w:i w:val="false"/>
          <w:i w:val="false"/>
          <w:sz w:val="24"/>
          <w:szCs w:val="24"/>
          <w:highlight w:val="white"/>
        </w:rPr>
      </w:pPr>
      <w:r>
        <w:rPr>
          <w:b w:val="false"/>
          <w:i w:val="false"/>
          <w:sz w:val="18"/>
          <w:szCs w:val="18"/>
        </w:rPr>
        <w:t>Рисунок 3. Черновой дизайн программы</w:t>
      </w:r>
    </w:p>
    <w:p>
      <w:pPr>
        <w:pStyle w:val="Normal"/>
        <w:spacing w:lineRule="auto" w:line="360" w:before="0" w:after="0"/>
        <w:jc w:val="center"/>
        <w:rPr>
          <w:b w:val="false"/>
          <w:i w:val="false"/>
          <w:i w:val="false"/>
          <w:color w:val="000000"/>
          <w:sz w:val="24"/>
          <w:szCs w:val="24"/>
          <w:highlight w:val="white"/>
        </w:rPr>
      </w:pPr>
      <w:r>
        <w:rPr/>
        <w:drawing>
          <wp:inline distT="0" distB="0" distL="0" distR="0">
            <wp:extent cx="4718685" cy="3382645"/>
            <wp:effectExtent l="0" t="0" r="0" b="0"/>
            <wp:docPr id="4" name="image5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685" cy="3382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b w:val="false"/>
          <w:i w:val="false"/>
          <w:i w:val="false"/>
          <w:sz w:val="24"/>
          <w:szCs w:val="24"/>
          <w:highlight w:val="white"/>
        </w:rPr>
      </w:pPr>
      <w:r>
        <w:rPr>
          <w:b w:val="false"/>
          <w:i w:val="false"/>
          <w:sz w:val="18"/>
          <w:szCs w:val="18"/>
        </w:rPr>
        <w:t>Рисунок 4. Итоговый дизайн программы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i w:val="false"/>
          <w:i w:val="false"/>
          <w:sz w:val="24"/>
          <w:szCs w:val="24"/>
          <w:highlight w:val="white"/>
        </w:rPr>
      </w:pPr>
      <w:r>
        <w:rPr>
          <w:b w:val="false"/>
          <w:i w:val="false"/>
          <w:sz w:val="24"/>
          <w:szCs w:val="24"/>
          <w:highlight w:val="white"/>
        </w:rPr>
        <w:t>В ходе разработки, дизайн корректировался под контролем программиста, и финальный вид программы принял вид как на Рисунке 5.</w:t>
      </w:r>
    </w:p>
    <w:p>
      <w:pPr>
        <w:pStyle w:val="Normal"/>
        <w:spacing w:lineRule="auto" w:line="360" w:before="0" w:after="0"/>
        <w:jc w:val="both"/>
        <w:rPr>
          <w:b w:val="false"/>
          <w:i w:val="false"/>
          <w:i w:val="false"/>
          <w:sz w:val="24"/>
          <w:szCs w:val="24"/>
          <w:highlight w:val="white"/>
        </w:rPr>
      </w:pPr>
      <w:r>
        <w:rPr/>
        <w:drawing>
          <wp:inline distT="0" distB="0" distL="0" distR="0">
            <wp:extent cx="5850890" cy="5181600"/>
            <wp:effectExtent l="0" t="0" r="0" b="0"/>
            <wp:docPr id="5" name="image3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518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lineRule="auto" w:line="360" w:before="0" w:after="0"/>
        <w:jc w:val="center"/>
        <w:rPr/>
      </w:pPr>
      <w:r>
        <w:rPr>
          <w:b w:val="false"/>
          <w:i w:val="false"/>
          <w:color w:val="000000"/>
          <w:sz w:val="18"/>
          <w:szCs w:val="18"/>
        </w:rPr>
        <w:t xml:space="preserve">Рисунок </w:t>
      </w:r>
      <w:r>
        <w:rPr>
          <w:b w:val="false"/>
          <w:i w:val="false"/>
          <w:sz w:val="18"/>
          <w:szCs w:val="18"/>
        </w:rPr>
        <w:t>5</w:t>
      </w:r>
      <w:r>
        <w:rPr>
          <w:b w:val="false"/>
          <w:i w:val="false"/>
          <w:color w:val="000000"/>
          <w:sz w:val="18"/>
          <w:szCs w:val="18"/>
        </w:rPr>
        <w:t>. Интерфейс программы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i w:val="false"/>
          <w:i w:val="false"/>
          <w:color w:val="000000"/>
          <w:sz w:val="24"/>
          <w:szCs w:val="24"/>
          <w:highlight w:val="white"/>
        </w:rPr>
      </w:pPr>
      <w:r>
        <w:rPr>
          <w:b w:val="false"/>
          <w:i w:val="false"/>
          <w:color w:val="000000"/>
          <w:sz w:val="24"/>
          <w:szCs w:val="24"/>
          <w:highlight w:val="white"/>
        </w:rPr>
        <w:t>Данн</w:t>
      </w:r>
      <w:r>
        <w:rPr>
          <w:b w:val="false"/>
          <w:i w:val="false"/>
          <w:sz w:val="24"/>
          <w:szCs w:val="24"/>
          <w:highlight w:val="white"/>
        </w:rPr>
        <w:t xml:space="preserve">ая программа </w:t>
      </w:r>
      <w:r>
        <w:rPr>
          <w:b w:val="false"/>
          <w:i w:val="false"/>
          <w:color w:val="000000"/>
          <w:sz w:val="24"/>
          <w:szCs w:val="24"/>
          <w:highlight w:val="white"/>
        </w:rPr>
        <w:t xml:space="preserve">представляет собой </w:t>
      </w:r>
      <w:r>
        <w:rPr>
          <w:b w:val="false"/>
          <w:i w:val="false"/>
          <w:sz w:val="24"/>
          <w:szCs w:val="24"/>
          <w:highlight w:val="white"/>
        </w:rPr>
        <w:t>десктопное приложение</w:t>
      </w:r>
      <w:r>
        <w:rPr>
          <w:b w:val="false"/>
          <w:i w:val="false"/>
          <w:color w:val="000000"/>
          <w:sz w:val="24"/>
          <w:szCs w:val="24"/>
          <w:highlight w:val="white"/>
        </w:rPr>
        <w:t xml:space="preserve">, написанное на языке программирования </w:t>
      </w:r>
      <w:r>
        <w:rPr>
          <w:b w:val="false"/>
          <w:i w:val="false"/>
          <w:sz w:val="24"/>
          <w:szCs w:val="24"/>
          <w:highlight w:val="white"/>
        </w:rPr>
        <w:t>Rust с использованием фреймворка пользовательских интерфейсов Slint</w:t>
      </w:r>
      <w:r>
        <w:rPr>
          <w:b w:val="false"/>
          <w:i w:val="false"/>
          <w:color w:val="000000"/>
          <w:sz w:val="24"/>
          <w:szCs w:val="24"/>
          <w:highlight w:val="white"/>
        </w:rPr>
        <w:t xml:space="preserve">. Для реализации интерфейса </w:t>
      </w:r>
      <w:r>
        <w:rPr>
          <w:b w:val="false"/>
          <w:i w:val="false"/>
          <w:sz w:val="24"/>
          <w:szCs w:val="24"/>
          <w:highlight w:val="white"/>
        </w:rPr>
        <w:t>использовался текстовый редактор neovim на базе операционной системы Arch Linux</w:t>
      </w:r>
      <w:r>
        <w:rPr>
          <w:b w:val="false"/>
          <w:i w:val="false"/>
          <w:color w:val="000000"/>
          <w:sz w:val="24"/>
          <w:szCs w:val="24"/>
          <w:highlight w:val="white"/>
        </w:rPr>
        <w:t xml:space="preserve">. Для сборки </w:t>
      </w:r>
      <w:r>
        <w:rPr>
          <w:b w:val="false"/>
          <w:i w:val="false"/>
          <w:sz w:val="24"/>
          <w:szCs w:val="24"/>
          <w:highlight w:val="white"/>
        </w:rPr>
        <w:t>приложения для работы в операционной системе Windows была использована кросс-компиляция. Тестировка производилась на системе Windows.</w:t>
      </w:r>
      <w:r>
        <w:rPr>
          <w:b w:val="false"/>
          <w:i w:val="false"/>
          <w:color w:val="000000"/>
          <w:sz w:val="24"/>
          <w:szCs w:val="24"/>
          <w:highlight w:val="white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i w:val="false"/>
          <w:i w:val="false"/>
          <w:sz w:val="24"/>
          <w:szCs w:val="24"/>
          <w:highlight w:val="white"/>
        </w:rPr>
      </w:pPr>
      <w:r>
        <w:rPr>
          <w:b w:val="false"/>
          <w:i w:val="false"/>
          <w:color w:val="000000"/>
          <w:sz w:val="24"/>
          <w:szCs w:val="24"/>
          <w:highlight w:val="white"/>
        </w:rPr>
        <w:t>В интерфейсе используют</w:t>
      </w:r>
      <w:r>
        <w:rPr>
          <w:b w:val="false"/>
          <w:i w:val="false"/>
          <w:sz w:val="24"/>
          <w:szCs w:val="24"/>
          <w:highlight w:val="white"/>
        </w:rPr>
        <w:t>ся примитивы Rectangle, Text, TextInput, TouchArea, Flickable, HorizontalLayout, VerticalLayout, Image для создания создания кнопок разного вида, создания текстового поля с возможностью прокрутки длинного сообщения, а также аудиоплеера. Для динамического отображения формы волны в аудиоплеере создаётся растровая картинка с прозрачностью и отображается, используя примитив Image.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i w:val="false"/>
          <w:i w:val="false"/>
          <w:sz w:val="24"/>
          <w:szCs w:val="24"/>
          <w:highlight w:val="white"/>
        </w:rPr>
      </w:pPr>
      <w:r>
        <w:rPr>
          <w:b w:val="false"/>
          <w:i w:val="false"/>
          <w:sz w:val="24"/>
          <w:szCs w:val="24"/>
          <w:highlight w:val="white"/>
        </w:rPr>
        <w:t>Для воспроизведения аудио использовался кросс-платформенный пакет rodio, для кодирования и декодирования файлов формата WAV использовался пакет hound.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i w:val="false"/>
          <w:i w:val="false"/>
          <w:sz w:val="24"/>
          <w:szCs w:val="24"/>
          <w:highlight w:val="white"/>
        </w:rPr>
      </w:pPr>
      <w:r>
        <w:rPr>
          <w:b w:val="false"/>
          <w:i w:val="false"/>
          <w:sz w:val="24"/>
          <w:szCs w:val="24"/>
          <w:highlight w:val="white"/>
        </w:rPr>
        <w:t>Потенциально долгие операции выполняются в фоновом режиме, уведомляя пользователя о текущем процессе шифровки/дешифровки. В случае нештатных ситуаций, таких как ошибка чтения файла, приводят к отмене выполняемой операции вместо остановки программы.</w:t>
      </w:r>
    </w:p>
    <w:p>
      <w:pPr>
        <w:pStyle w:val="Heading1"/>
        <w:rPr>
          <w:rFonts w:ascii="Times New Roman" w:hAnsi="Times New Roman" w:eastAsia="Times New Roman" w:cs="Times New Roman"/>
          <w:b/>
          <w:i w:val="false"/>
          <w:i w:val="false"/>
          <w:color w:val="000000"/>
        </w:rPr>
      </w:pPr>
      <w:bookmarkStart w:id="5" w:name="_r8bwrznpxw21"/>
      <w:bookmarkEnd w:id="5"/>
      <w:r>
        <w:rPr>
          <w:rFonts w:eastAsia="Times New Roman" w:cs="Times New Roman" w:ascii="Times New Roman" w:hAnsi="Times New Roman"/>
          <w:b/>
          <w:i w:val="false"/>
          <w:color w:val="000000"/>
        </w:rPr>
        <w:t>Заключение</w:t>
      </w:r>
    </w:p>
    <w:p>
      <w:pPr>
        <w:pStyle w:val="Heading1"/>
        <w:spacing w:lineRule="auto" w:line="360"/>
        <w:jc w:val="both"/>
        <w:rPr>
          <w:b/>
          <w:i w:val="false"/>
          <w:i w:val="false"/>
          <w:sz w:val="24"/>
          <w:szCs w:val="24"/>
        </w:rPr>
      </w:pPr>
      <w:r>
        <w:rPr>
          <w:rFonts w:eastAsia="Times New Roman" w:cs="Times New Roman" w:ascii="Times New Roman" w:hAnsi="Times New Roman"/>
          <w:i w:val="false"/>
          <w:color w:val="000000"/>
          <w:sz w:val="24"/>
          <w:szCs w:val="24"/>
          <w:highlight w:val="white"/>
        </w:rPr>
        <w:t>В ходе прохождения практики поставленная передо мной задача была успешно выполнена, была продемонстрирована успешная работа в команде. Будучи программистом-руководителем в команде, считаю, что в полной мере справился со своими задачами, организовал работу в команде, разработал подходящий алгоритм для решения проблемы и составил блок-схемы работы алгоритма, реализовал данный алгоритм в коде, а также реализовал пользовательский интерфейс для его применения, который отвечал требованиям дизайнера. В рамках данного проекта я изучил работу с файлами, стандартными контейнерами, итераторами, инструментами обработки ошибок, а также инструментами асинхронного программирования в языке rust. Также, я изучил несколько фреймворков для создания пользовательских интерфейсов, сконцентрировав своё внимание на фреймворке slint. Полученный опыт в разработке проекта не только поможет мне лучше освоиться в IT компаниях, но и поспособствует развитию в академической среде. Результаты работы над проектом были проконтролированы на всех этапах разработки, по итогам работы была проведена ретроспектива. Нам удалось сдать работу в указанные сроки. Я уверен, что прикладные умения и навыки, приобретенные при прохождении практики, пригодятся мне в дальнейшем.</w:t>
      </w:r>
    </w:p>
    <w:p>
      <w:pPr>
        <w:pStyle w:val="Heading1"/>
        <w:rPr>
          <w:rFonts w:ascii="Times New Roman" w:hAnsi="Times New Roman" w:eastAsia="Times New Roman" w:cs="Times New Roman"/>
          <w:b/>
          <w:i w:val="false"/>
          <w:i w:val="false"/>
          <w:color w:val="000000"/>
          <w:highlight w:val="white"/>
        </w:rPr>
      </w:pPr>
      <w:bookmarkStart w:id="6" w:name="_6h4mpkvb94hn"/>
      <w:bookmarkEnd w:id="6"/>
      <w:r>
        <w:rPr>
          <w:rFonts w:eastAsia="Times New Roman" w:cs="Times New Roman" w:ascii="Times New Roman" w:hAnsi="Times New Roman"/>
          <w:b/>
          <w:i w:val="false"/>
          <w:color w:val="000000"/>
          <w:highlight w:val="white"/>
        </w:rPr>
        <w:t>Список литературы</w:t>
      </w:r>
    </w:p>
    <w:p>
      <w:pPr>
        <w:pStyle w:val="Normal"/>
        <w:pBdr/>
        <w:spacing w:lineRule="auto" w:line="360" w:before="0" w:after="0"/>
        <w:ind w:start="709"/>
        <w:jc w:val="both"/>
        <w:rPr>
          <w:b w:val="false"/>
          <w:i w:val="false"/>
          <w:i w:val="false"/>
          <w:color w:val="000000"/>
          <w:sz w:val="24"/>
          <w:szCs w:val="24"/>
          <w:highlight w:val="white"/>
        </w:rPr>
      </w:pPr>
      <w:r>
        <w:rPr>
          <w:b w:val="false"/>
          <w:i w:val="false"/>
          <w:color w:val="000000"/>
          <w:sz w:val="24"/>
          <w:szCs w:val="24"/>
          <w:highlight w:val="white"/>
        </w:rPr>
      </w:r>
    </w:p>
    <w:p>
      <w:pPr>
        <w:pStyle w:val="Normal"/>
        <w:pBdr/>
        <w:spacing w:lineRule="auto" w:line="360" w:before="0" w:after="0"/>
        <w:rPr>
          <w:b w:val="false"/>
          <w:i w:val="false"/>
          <w:i w:val="false"/>
          <w:color w:val="000000"/>
          <w:sz w:val="24"/>
          <w:szCs w:val="24"/>
          <w:highlight w:val="white"/>
        </w:rPr>
      </w:pPr>
      <w:r>
        <w:rPr>
          <w:b w:val="false"/>
          <w:i w:val="false"/>
          <w:sz w:val="24"/>
          <w:szCs w:val="24"/>
          <w:highlight w:val="white"/>
        </w:rPr>
        <w:t xml:space="preserve">1. </w:t>
      </w:r>
      <w:r>
        <w:rPr>
          <w:b w:val="false"/>
          <w:i w:val="false"/>
          <w:color w:val="000000"/>
          <w:sz w:val="24"/>
          <w:szCs w:val="24"/>
          <w:highlight w:val="white"/>
        </w:rPr>
        <w:t>Стеганография.</w:t>
      </w:r>
      <w:r>
        <w:rPr>
          <w:b w:val="false"/>
          <w:i w:val="false"/>
          <w:sz w:val="24"/>
          <w:szCs w:val="24"/>
          <w:highlight w:val="white"/>
        </w:rPr>
        <w:t xml:space="preserve"> </w:t>
      </w:r>
      <w:r>
        <w:rPr>
          <w:b w:val="false"/>
          <w:i w:val="false"/>
          <w:color w:val="000000"/>
          <w:sz w:val="24"/>
          <w:szCs w:val="24"/>
          <w:highlight w:val="white"/>
        </w:rPr>
        <w:t>https://ru.bmstu.wiki/%D0%A1%D1%82%D0%B5%D0%B3%D0%B0%D0%BD%D0%BE%D0%B3%D1%80%D0%B0%D1%84%D0%B8%D1%8F .</w:t>
      </w:r>
    </w:p>
    <w:p>
      <w:pPr>
        <w:pStyle w:val="Normal"/>
        <w:pBdr/>
        <w:spacing w:lineRule="auto" w:line="360" w:before="0" w:after="0"/>
        <w:jc w:val="both"/>
        <w:rPr>
          <w:b w:val="false"/>
          <w:i w:val="false"/>
          <w:i w:val="false"/>
          <w:color w:val="000000"/>
          <w:sz w:val="24"/>
          <w:szCs w:val="24"/>
          <w:highlight w:val="white"/>
        </w:rPr>
      </w:pPr>
      <w:r>
        <w:rPr>
          <w:b w:val="false"/>
          <w:i w:val="false"/>
          <w:sz w:val="24"/>
          <w:szCs w:val="24"/>
          <w:highlight w:val="white"/>
        </w:rPr>
        <w:t xml:space="preserve">2. </w:t>
      </w:r>
      <w:r>
        <w:rPr>
          <w:b w:val="false"/>
          <w:i w:val="false"/>
          <w:color w:val="000000"/>
          <w:sz w:val="24"/>
          <w:szCs w:val="24"/>
          <w:highlight w:val="white"/>
        </w:rPr>
        <w:t>Рябко, Б. Я. Основы современной криптографии и стеганографии / Б.Я. Рябко, А.Н. Фионов. - М.: Горячая линия - Телеком, </w:t>
      </w:r>
      <w:r>
        <w:rPr>
          <w:b w:val="false"/>
          <w:i w:val="false"/>
          <w:color w:val="000000"/>
          <w:sz w:val="24"/>
          <w:szCs w:val="24"/>
        </w:rPr>
        <w:t>2019</w:t>
      </w:r>
      <w:r>
        <w:rPr>
          <w:b w:val="false"/>
          <w:i w:val="false"/>
          <w:color w:val="000000"/>
          <w:sz w:val="24"/>
          <w:szCs w:val="24"/>
          <w:highlight w:val="white"/>
        </w:rPr>
        <w:t>. - 232 c.</w:t>
      </w:r>
    </w:p>
    <w:p>
      <w:pPr>
        <w:pStyle w:val="Normal"/>
        <w:pBdr/>
        <w:spacing w:lineRule="auto" w:line="360" w:before="0" w:after="0"/>
        <w:rPr>
          <w:b w:val="false"/>
          <w:i w:val="false"/>
          <w:i w:val="false"/>
          <w:color w:val="000000"/>
          <w:sz w:val="24"/>
          <w:szCs w:val="24"/>
          <w:highlight w:val="white"/>
        </w:rPr>
      </w:pPr>
      <w:r>
        <w:rPr>
          <w:b w:val="false"/>
          <w:i w:val="false"/>
          <w:color w:val="000000"/>
          <w:sz w:val="24"/>
          <w:szCs w:val="24"/>
          <w:highlight w:val="white"/>
        </w:rPr>
      </w:r>
      <w:r>
        <w:br w:type="page"/>
      </w:r>
    </w:p>
    <w:p>
      <w:pPr>
        <w:pStyle w:val="Heading1"/>
        <w:spacing w:before="0" w:after="0"/>
        <w:jc w:val="end"/>
        <w:rPr>
          <w:rFonts w:ascii="Times New Roman" w:hAnsi="Times New Roman" w:eastAsia="Times New Roman" w:cs="Times New Roman"/>
          <w:b/>
          <w:i w:val="false"/>
          <w:i w:val="false"/>
          <w:color w:val="000000"/>
          <w:highlight w:val="white"/>
        </w:rPr>
      </w:pPr>
      <w:bookmarkStart w:id="7" w:name="_peiscrbq8xrj"/>
      <w:bookmarkEnd w:id="7"/>
      <w:r>
        <w:rPr>
          <w:rFonts w:eastAsia="Times New Roman" w:cs="Times New Roman" w:ascii="Times New Roman" w:hAnsi="Times New Roman"/>
          <w:b/>
          <w:i w:val="false"/>
          <w:color w:val="000000"/>
          <w:highlight w:val="white"/>
        </w:rPr>
        <w:t>Приложение A.</w:t>
      </w:r>
    </w:p>
    <w:p>
      <w:pPr>
        <w:pStyle w:val="Heading1"/>
        <w:rPr>
          <w:rFonts w:ascii="Times New Roman" w:hAnsi="Times New Roman" w:eastAsia="Times New Roman" w:cs="Times New Roman"/>
          <w:b/>
          <w:i w:val="false"/>
          <w:i w:val="false"/>
          <w:color w:val="000000"/>
          <w:highlight w:val="white"/>
        </w:rPr>
      </w:pPr>
      <w:bookmarkStart w:id="8" w:name="_lq450phd2pfi"/>
      <w:bookmarkEnd w:id="8"/>
      <w:r>
        <w:rPr>
          <w:rFonts w:eastAsia="Times New Roman" w:cs="Times New Roman" w:ascii="Times New Roman" w:hAnsi="Times New Roman"/>
          <w:b/>
          <w:i w:val="false"/>
          <w:color w:val="000000"/>
          <w:sz w:val="24"/>
          <w:szCs w:val="24"/>
          <w:highlight w:val="white"/>
        </w:rPr>
        <w:t>Техническое задание</w:t>
      </w:r>
    </w:p>
    <w:p>
      <w:pPr>
        <w:pStyle w:val="Normal"/>
        <w:spacing w:lineRule="auto" w:line="360" w:before="0" w:after="0"/>
        <w:jc w:val="both"/>
        <w:rPr>
          <w:i w:val="false"/>
          <w:i w:val="false"/>
          <w:sz w:val="24"/>
          <w:szCs w:val="24"/>
          <w:highlight w:val="white"/>
        </w:rPr>
      </w:pPr>
      <w:r>
        <w:rPr>
          <w:i w:val="false"/>
          <w:sz w:val="24"/>
          <w:szCs w:val="24"/>
          <w:highlight w:val="white"/>
        </w:rPr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i w:val="false"/>
          <w:i w:val="false"/>
          <w:sz w:val="24"/>
          <w:szCs w:val="24"/>
          <w:highlight w:val="white"/>
        </w:rPr>
      </w:pPr>
      <w:r>
        <w:rPr>
          <w:b w:val="false"/>
          <w:i w:val="false"/>
          <w:sz w:val="24"/>
          <w:szCs w:val="24"/>
          <w:highlight w:val="white"/>
        </w:rPr>
        <w:t>Необходимо разработать продукт, выполняющий алгоритм стеганографии для файла формата WAV.</w:t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i w:val="false"/>
          <w:i w:val="false"/>
          <w:sz w:val="24"/>
          <w:szCs w:val="24"/>
          <w:highlight w:val="white"/>
        </w:rPr>
      </w:pPr>
      <w:r>
        <w:rPr>
          <w:b w:val="false"/>
          <w:i w:val="false"/>
          <w:sz w:val="24"/>
          <w:szCs w:val="24"/>
          <w:highlight w:val="white"/>
        </w:rPr>
      </w:r>
    </w:p>
    <w:p>
      <w:pPr>
        <w:pStyle w:val="Normal"/>
        <w:spacing w:lineRule="auto" w:line="360" w:before="0" w:after="0"/>
        <w:ind w:firstLine="709"/>
        <w:jc w:val="both"/>
        <w:rPr>
          <w:b w:val="false"/>
          <w:i w:val="false"/>
          <w:i w:val="false"/>
          <w:sz w:val="24"/>
          <w:szCs w:val="24"/>
          <w:highlight w:val="white"/>
        </w:rPr>
      </w:pPr>
      <w:r>
        <w:rPr>
          <w:b w:val="false"/>
          <w:i w:val="false"/>
          <w:sz w:val="24"/>
          <w:szCs w:val="24"/>
          <w:highlight w:val="white"/>
        </w:rPr>
        <w:t>Последовательность действий: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b w:val="false"/>
          <w:i w:val="false"/>
          <w:i w:val="false"/>
          <w:sz w:val="24"/>
          <w:szCs w:val="24"/>
          <w:highlight w:val="white"/>
        </w:rPr>
      </w:pPr>
      <w:r>
        <w:rPr>
          <w:b w:val="false"/>
          <w:i w:val="false"/>
          <w:sz w:val="24"/>
          <w:szCs w:val="24"/>
          <w:highlight w:val="white"/>
        </w:rPr>
        <w:t xml:space="preserve">Пользователь открывает аудио файл в формате WAV, с которым предстоит дальнейшая работа. 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b w:val="false"/>
          <w:i w:val="false"/>
          <w:i w:val="false"/>
          <w:sz w:val="24"/>
          <w:szCs w:val="24"/>
          <w:highlight w:val="white"/>
        </w:rPr>
      </w:pPr>
      <w:r>
        <w:rPr>
          <w:b w:val="false"/>
          <w:i w:val="false"/>
          <w:sz w:val="24"/>
          <w:szCs w:val="24"/>
          <w:highlight w:val="white"/>
        </w:rPr>
        <w:t>Пользователь имеет возможность прослушать данный файл, с возможностью ставить воспроизведение на паузе и перематывать запись.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b w:val="false"/>
          <w:i w:val="false"/>
          <w:i w:val="false"/>
          <w:sz w:val="24"/>
          <w:szCs w:val="24"/>
          <w:highlight w:val="white"/>
        </w:rPr>
      </w:pPr>
      <w:r>
        <w:rPr>
          <w:b w:val="false"/>
          <w:i w:val="false"/>
          <w:sz w:val="24"/>
          <w:szCs w:val="24"/>
          <w:highlight w:val="white"/>
        </w:rPr>
        <w:t>Зашифровка:</w:t>
      </w:r>
    </w:p>
    <w:p>
      <w:pPr>
        <w:pStyle w:val="Normal"/>
        <w:numPr>
          <w:ilvl w:val="1"/>
          <w:numId w:val="3"/>
        </w:numPr>
        <w:spacing w:lineRule="auto" w:line="360" w:before="0" w:after="0"/>
        <w:jc w:val="both"/>
        <w:rPr>
          <w:b w:val="false"/>
          <w:i w:val="false"/>
          <w:i w:val="false"/>
          <w:sz w:val="24"/>
          <w:szCs w:val="24"/>
          <w:highlight w:val="white"/>
        </w:rPr>
      </w:pPr>
      <w:r>
        <w:rPr>
          <w:b w:val="false"/>
          <w:i w:val="false"/>
          <w:sz w:val="24"/>
          <w:szCs w:val="24"/>
          <w:highlight w:val="white"/>
        </w:rPr>
        <w:t>Пользователь вводит сообщение, которое нужно зашифровать.</w:t>
      </w:r>
    </w:p>
    <w:p>
      <w:pPr>
        <w:pStyle w:val="Normal"/>
        <w:numPr>
          <w:ilvl w:val="1"/>
          <w:numId w:val="3"/>
        </w:numPr>
        <w:spacing w:lineRule="auto" w:line="360" w:before="0" w:after="0"/>
        <w:jc w:val="both"/>
        <w:rPr>
          <w:b w:val="false"/>
          <w:i w:val="false"/>
          <w:i w:val="false"/>
          <w:sz w:val="24"/>
          <w:szCs w:val="24"/>
          <w:highlight w:val="white"/>
        </w:rPr>
      </w:pPr>
      <w:r>
        <w:rPr>
          <w:b w:val="false"/>
          <w:i w:val="false"/>
          <w:sz w:val="24"/>
          <w:szCs w:val="24"/>
          <w:highlight w:val="white"/>
        </w:rPr>
        <w:t>По клику на кнопку «Зашифровать» запускается метод скрытия текста в звуковом файле.</w:t>
      </w:r>
    </w:p>
    <w:p>
      <w:pPr>
        <w:pStyle w:val="Normal"/>
        <w:numPr>
          <w:ilvl w:val="1"/>
          <w:numId w:val="3"/>
        </w:numPr>
        <w:spacing w:lineRule="auto" w:line="360" w:before="0" w:after="0"/>
        <w:jc w:val="both"/>
        <w:rPr>
          <w:b w:val="false"/>
          <w:i w:val="false"/>
          <w:i w:val="false"/>
          <w:sz w:val="24"/>
          <w:szCs w:val="24"/>
          <w:highlight w:val="white"/>
        </w:rPr>
      </w:pPr>
      <w:r>
        <w:rPr>
          <w:b w:val="false"/>
          <w:i w:val="false"/>
          <w:sz w:val="24"/>
          <w:szCs w:val="24"/>
          <w:highlight w:val="white"/>
        </w:rPr>
        <w:t>По окончании процесса шифрования, пользователь имеет возможность прослушать полученную аудиозапись, с возможностью ставить воспроизведение на паузе и перематывать запись, для сравнения звучания полученной записи и исходного файла.</w:t>
      </w:r>
    </w:p>
    <w:p>
      <w:pPr>
        <w:pStyle w:val="Normal"/>
        <w:numPr>
          <w:ilvl w:val="1"/>
          <w:numId w:val="3"/>
        </w:numPr>
        <w:spacing w:lineRule="auto" w:line="360" w:before="0" w:after="0"/>
        <w:jc w:val="both"/>
        <w:rPr>
          <w:b w:val="false"/>
          <w:i w:val="false"/>
          <w:i w:val="false"/>
          <w:sz w:val="24"/>
          <w:szCs w:val="24"/>
          <w:highlight w:val="white"/>
        </w:rPr>
      </w:pPr>
      <w:r>
        <w:rPr>
          <w:b w:val="false"/>
          <w:i w:val="false"/>
          <w:sz w:val="24"/>
          <w:szCs w:val="24"/>
          <w:highlight w:val="white"/>
        </w:rPr>
        <w:t>По окончании процесса шифрования, пользователь имеет возможность сохранить полученную запись, с уведомлением об успешном завершении процесса.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b w:val="false"/>
          <w:i w:val="false"/>
          <w:i w:val="false"/>
          <w:sz w:val="24"/>
          <w:szCs w:val="24"/>
          <w:highlight w:val="white"/>
        </w:rPr>
      </w:pPr>
      <w:r>
        <w:rPr>
          <w:b w:val="false"/>
          <w:i w:val="false"/>
          <w:sz w:val="24"/>
          <w:szCs w:val="24"/>
          <w:highlight w:val="white"/>
        </w:rPr>
        <w:t>Расшифровка:</w:t>
      </w:r>
    </w:p>
    <w:p>
      <w:pPr>
        <w:pStyle w:val="Normal"/>
        <w:numPr>
          <w:ilvl w:val="1"/>
          <w:numId w:val="1"/>
        </w:numPr>
        <w:spacing w:lineRule="auto" w:line="360" w:before="0" w:after="0"/>
        <w:jc w:val="both"/>
        <w:rPr>
          <w:b w:val="false"/>
          <w:i w:val="false"/>
          <w:i w:val="false"/>
          <w:sz w:val="24"/>
          <w:szCs w:val="24"/>
          <w:highlight w:val="white"/>
        </w:rPr>
      </w:pPr>
      <w:r>
        <w:rPr>
          <w:b w:val="false"/>
          <w:i w:val="false"/>
          <w:sz w:val="24"/>
          <w:szCs w:val="24"/>
          <w:highlight w:val="white"/>
        </w:rPr>
        <w:t>По клику на кнопку «Расшифровать» происходит проверка на заполненность полей. Если аудиофайл не был загружен, то ничего не происходит.</w:t>
      </w:r>
    </w:p>
    <w:p>
      <w:pPr>
        <w:pStyle w:val="Normal"/>
        <w:numPr>
          <w:ilvl w:val="1"/>
          <w:numId w:val="1"/>
        </w:numPr>
        <w:spacing w:lineRule="auto" w:line="360" w:before="0" w:after="0"/>
        <w:jc w:val="both"/>
        <w:rPr>
          <w:b w:val="false"/>
          <w:i w:val="false"/>
          <w:i w:val="false"/>
          <w:sz w:val="24"/>
          <w:szCs w:val="24"/>
          <w:highlight w:val="white"/>
        </w:rPr>
      </w:pPr>
      <w:r>
        <w:rPr>
          <w:b w:val="false"/>
          <w:i w:val="false"/>
          <w:sz w:val="24"/>
          <w:szCs w:val="24"/>
          <w:highlight w:val="white"/>
        </w:rPr>
        <w:t xml:space="preserve"> </w:t>
      </w:r>
      <w:r>
        <w:rPr>
          <w:b w:val="false"/>
          <w:i w:val="false"/>
          <w:sz w:val="24"/>
          <w:szCs w:val="24"/>
          <w:highlight w:val="white"/>
        </w:rPr>
        <w:t>Если все необходимые поля заполнены, то запускаем метод расшифровки текста из звукового файла.</w:t>
      </w:r>
    </w:p>
    <w:p>
      <w:pPr>
        <w:pStyle w:val="Normal"/>
        <w:numPr>
          <w:ilvl w:val="1"/>
          <w:numId w:val="1"/>
        </w:numPr>
        <w:spacing w:lineRule="auto" w:line="360" w:before="0" w:after="0"/>
        <w:jc w:val="both"/>
        <w:rPr>
          <w:b w:val="false"/>
          <w:i w:val="false"/>
          <w:i w:val="false"/>
          <w:sz w:val="24"/>
          <w:szCs w:val="24"/>
          <w:highlight w:val="white"/>
        </w:rPr>
      </w:pPr>
      <w:r>
        <w:rPr>
          <w:b w:val="false"/>
          <w:i w:val="false"/>
          <w:sz w:val="24"/>
          <w:szCs w:val="24"/>
          <w:highlight w:val="white"/>
        </w:rPr>
        <w:t>Полученное сообщение выводим в приложении.</w:t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991" w:gutter="0" w:header="0" w:top="1134" w:footer="708" w:bottom="1134"/>
      <w:pgNumType w:start="1" w:fmt="decimal"/>
      <w:formProt w:val="false"/>
      <w:titlePg/>
      <w:textDirection w:val="lrTb"/>
      <w:docGrid w:type="default" w:linePitch="100" w:charSpace="429493452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center"/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  <w:p>
    <w:pPr>
      <w:pStyle w:val="Normal"/>
      <w:pBdr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z w:val="22"/>
        <w:u w:val="none"/>
        <w:szCs w:val="22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9" w:hanging="180"/>
      </w:pPr>
      <w:rPr/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b/>
        <w:i/>
        <w:sz w:val="40"/>
        <w:szCs w:val="40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Times New Roman" w:hAnsi="Times New Roman" w:eastAsia="Times New Roman" w:cs="Times New Roman"/>
      <w:b/>
      <w:i/>
      <w:color w:val="auto"/>
      <w:kern w:val="0"/>
      <w:sz w:val="40"/>
      <w:szCs w:val="40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0"/>
      <w:outlineLvl w:val="0"/>
    </w:pPr>
    <w:rPr>
      <w:rFonts w:ascii="Cambria" w:hAnsi="Cambria" w:eastAsia="Cambria" w:cs="Cambria"/>
      <w:b w:val="false"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200" w:after="0"/>
      <w:outlineLvl w:val="1"/>
    </w:pPr>
    <w:rPr>
      <w:rFonts w:ascii="Cambria" w:hAnsi="Cambria" w:eastAsia="Cambria" w:cs="Cambria"/>
      <w:b w:val="false"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yle8">
    <w:name w:val="Ссылка указателя"/>
    <w:qFormat/>
    <w:rPr/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Tahoma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/>
    <w:rPr>
      <w:rFonts w:ascii="Cambria" w:hAnsi="Cambria" w:eastAsia="Cambria" w:cs="Cambria"/>
      <w:i w:val="false"/>
      <w:color w:val="4F81BD"/>
      <w:sz w:val="24"/>
      <w:szCs w:val="24"/>
    </w:rPr>
  </w:style>
  <w:style w:type="paragraph" w:styleId="Style11">
    <w:name w:val="Колонтитулы"/>
    <w:basedOn w:val="Normal"/>
    <w:qFormat/>
    <w:pPr/>
    <w:rPr/>
  </w:style>
  <w:style w:type="paragraph" w:styleId="Footer">
    <w:name w:val="footer"/>
    <w:basedOn w:val="Style11"/>
    <w:pPr/>
    <w:rPr/>
  </w:style>
  <w:style w:type="numbering" w:styleId="Style1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LibreOffice/24.8.7.2$Linux_X86_64 LibreOffice_project/480$Build-2</Application>
  <AppVersion>15.0000</AppVersion>
  <Pages>10</Pages>
  <Words>1181</Words>
  <Characters>8316</Characters>
  <CharactersWithSpaces>9431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2025-06-04T07:39:00Z</dcterms:created>
  <dc:creator/>
  <dc:description/>
  <dc:language>ru-RU</dc:language>
  <cp:lastModifiedBy/>
  <dcterms:modified xsi:type="dcterms:W3CDTF">2026-03-02T13:54:01Z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