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suts2nnjqda" w:id="0"/>
      <w:bookmarkEnd w:id="0"/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suts2nnjqd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_ssuts2nnjqda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vyzg22n4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Логика работы программы: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_g5vyzg22n44p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28ugqalz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Теория: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_df28ugqalzi9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vfho71bm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Потоки ввода\вывода в java: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_n8vfho71bmp8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4ksevcnx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Классы позволяющие ускорить чтение/запись за счет использования буфера: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_8n4ksevcnx5o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rx5waiw9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Url,  HTTP: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_rvrx5waiw9vi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jkv8a3l3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Сокеты: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_51jkv8a3l3a7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jam65u6r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LinkedList: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_rnjam65u6rk4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15y0cmzw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Возможные теоретические вопросы: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_1h15y0cmzwtn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mn9zw3o1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_q1mn9zw3o1h7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g5vyzg22n44p" w:id="1"/>
      <w:bookmarkEnd w:id="1"/>
      <w:r w:rsidDel="00000000" w:rsidR="00000000" w:rsidRPr="00000000">
        <w:rPr>
          <w:rtl w:val="0"/>
        </w:rPr>
        <w:t xml:space="preserve">Логика работы программы: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работы программы: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следующей ссылки из списка необработанных ссылок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подключения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успешно: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3.1) создание get запроса для получения html кода страницы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3.2) поиск ссылок в полученном html коде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3.3) добавление найденных ссылок в список необработанных ссылок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сокета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максимальная глубина поиска достигнута - завершение выполнения программы, иначе переход к шагу 1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f28ugqalzi9" w:id="2"/>
      <w:bookmarkEnd w:id="2"/>
      <w:r w:rsidDel="00000000" w:rsidR="00000000" w:rsidRPr="00000000">
        <w:rPr>
          <w:rtl w:val="0"/>
        </w:rPr>
        <w:t xml:space="preserve">Теория: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8vfho71bmp8" w:id="3"/>
      <w:bookmarkEnd w:id="3"/>
      <w:r w:rsidDel="00000000" w:rsidR="00000000" w:rsidRPr="00000000">
        <w:rPr>
          <w:rtl w:val="0"/>
        </w:rPr>
        <w:t xml:space="preserve">Потоки ввода\вывода в java: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применительно к работе с вводом\выводом, поток (stream) следует понимать, как абстракцию, которая используется для чтения или записи информации. Объект, из которого можно считать данные,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потоком ввода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объект, в который можно записывать данные,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потоком вывода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Например, если надо считать из консоли, то применяется поток ввода, а если надо вывести в консоль - то поток вывода.</w:t>
      </w:r>
    </w:p>
    <w:p w:rsidR="00000000" w:rsidDel="00000000" w:rsidP="00000000" w:rsidRDefault="00000000" w:rsidRPr="00000000" w14:paraId="0000001F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firstLine="708.6614173228347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  <w:rtl w:val="0"/>
        </w:rPr>
        <w:t xml:space="preserve">Java IO (input-output) является потокоориентированным. Потокоориентированный ввод/вывод подразумевает чтение/запись из потока/в поток одного или нескольких байт в единицу времени поочередно. Данная информация нигде не кэшируются. Таким образом, невозможно произвольно двигаться по потоку данных вперед или назад. Потоки ввода/вывода в Java IO являются блокирующими. Это значит, что когда в потоке выполнения вызывается read() или write() метод любого класса из пакета java.io.*, происходит блокировка до тех пор, пока данные не будут считаны или записаны. Поток выполнения в данный момент не может делать ничего другого. 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ind w:firstLine="708.6614173228347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  <w:rtl w:val="0"/>
        </w:rPr>
        <w:t xml:space="preserve">Каналы (channels) – это логические (не физические) порталы, абстракции объектов более низкого уровня файловой системы (например, отображенные в памяти файлы и блокировки файлов), через которые осуществляется ввод/вывод данных, а буферы являются источниками или приёмниками этих переданных данных. При организации вывода, данные, которые необходимо отправить, помещаются в буфер, который затем передается в канал. При вводе, данные из канала помещаются в заранее предоставленный буфер.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firstLine="708.6614173228347"/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highlight w:val="white"/>
          <w:rtl w:val="0"/>
        </w:rPr>
        <w:t xml:space="preserve">Каналы напоминают трубопроводы, по которым эффективно транспортируются данные между буферами байтов и сущностями по ту сторону каналов. Каналы – это шлюзы, которые позволяют получить доступ к сервисам ввода/вывода операционной системы с минимальными накладными расходами, а буферы – внутренние конечные точки этих шлюзов, используемые для передачи и приема данных.</w:t>
      </w:r>
    </w:p>
    <w:p w:rsidR="00000000" w:rsidDel="00000000" w:rsidP="00000000" w:rsidRDefault="00000000" w:rsidRPr="00000000" w14:paraId="00000023">
      <w:pPr>
        <w:spacing w:after="200" w:lineRule="auto"/>
        <w:ind w:firstLine="708.6614173228347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Разделяют два вида потоков ввода/вывода: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Байтовые: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InputStream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и его наследники - совокупность для получения байтовых данных из различных источников;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OutputStream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и его наследники - набор классов, определяющих потоковый байтовый вывод;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Символьные: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и его наследники определяют потоковый ввод символов Unicode;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и его наследники определяют потоковый вывод символов Unicode.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остальные классы для работы с вводом\выводом чего-либо наследуются от этих четырех абстрактных классов.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ind w:left="0" w:firstLine="708.661417322834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Примеры классов наследников: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InputStream: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ByteArrayInputStream позволяет использовать буфер в памяти (массив байтов) в качестве источника данных для входного потока;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DataInputStream - входной поток для байтовых данных, включающий методы для чтения стандартных типов данных Java;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FileInputStream - входной поток для чтения информации из файла;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ObjectInputStream - входной поток для объектов;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StringBufferInputStream превращает строку (String) во входной поток данных InputStream;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FilterInputStream - абстрактный класс, предоставляющий интерфейс для классов-надстроек, которые добавляют к существующим потокам полезные свойства;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PipedInputStream реализует понятие входного канала;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PushbackInputStream - разновидность буферизации, обеспечивающая чтение байта с последующим его возвратом в поток, позволяет «заглянуть» во входной поток и увидеть, что оттуда поступит в следующий момент, не извлекая информации.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SequenceInputStream используется для слияния двух или более потоков InputStream в единый.</w:t>
      </w:r>
    </w:p>
    <w:p w:rsidR="00000000" w:rsidDel="00000000" w:rsidP="00000000" w:rsidRDefault="00000000" w:rsidRPr="00000000" w14:paraId="00000038">
      <w:pPr>
        <w:shd w:fill="ffffff" w:val="clear"/>
        <w:spacing w:after="200" w:before="60" w:lineRule="auto"/>
        <w:ind w:left="0" w:firstLine="708.6614173228347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OutputStream: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DataOutputStream - выходной поток байт, включающий методы для записи стандартных типов данных Java;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FileOutputStream - запись данных в файл на физическом носителе;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PrintStream - выходной поток, включающий методы print() и println();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ObjectOutputStream - выходной поток для записи объектов;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PipedOutputStream реализует понятие выходного канала.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FilterOutputStream - абстрактный класс, предоставляющий интерфейс для классов-надстроек, которые добавляют к существующим потокам полезные свойства;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ByteArrayOutputStream - все данные, посылаемые в этот поток, размещаются в предварительно созданном буфере;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Reader: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CharArrayReader - входной поток, который читает из символьного массива;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FileReader - входной поток, читающий файл;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InputStreamReader- входной поток, транслирующий байты в символы;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LineNumberReader - входной поток, подсчитывающий строки;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StringReader - входной поток, читающий из строки.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PipedReader - входной канал;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PushbackReader - входной поток, позволяющий возвращать символы обратно в поток;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FilterReader - абстрактный класс, предоставляющий интерфейс для классов-надстроек;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00" w:before="60" w:lineRule="auto"/>
        <w:ind w:firstLine="708.6614173228347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Writer: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CharArrayWriter - выходной поток, который пишет в символьный массив;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FileWriter - выходной поток, пишущий в файл;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PrintWriter - выходной поток символов, включающий методы print() и println();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rtl w:val="0"/>
        </w:rPr>
        <w:t xml:space="preserve">StringWriter - выходной поток, пишущий в строку;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FilterWriter - абстрактный класс, предоставляющий интерфейс для классов-надстроек;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OutputStreamWriter - выходной поток, транслирующий байты в символы;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PipedWriter - выходной канал;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00" w:line="300" w:lineRule="auto"/>
        <w:ind w:firstLine="708.6614173228347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bookmarkStart w:colFirst="0" w:colLast="0" w:name="_8n4ksevcnx5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Классы позволяющие ускорить чтение/запись за счет использования буфера: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BufferedInputStream(InputStream in)/BufferedInputStream(InputStream in, int size),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BufferedOutputStream(OutputStream out)/BufferedOutputStream(OutputStream out, int size),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BufferedReader(Reader r)/BufferedReader(Reader in, int sz),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BufferedWriter(Writer out)/BufferedWriter(Writer out, int sz)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rvrx5waiw9vi" w:id="5"/>
      <w:bookmarkEnd w:id="5"/>
      <w:r w:rsidDel="00000000" w:rsidR="00000000" w:rsidRPr="00000000">
        <w:rPr>
          <w:rtl w:val="0"/>
        </w:rPr>
        <w:t xml:space="preserve">Url, 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унифицированный указатель ресурса. Это адрес веб страницы. Он имеет следующую структуру: </w:t>
      </w:r>
    </w:p>
    <w:p w:rsidR="00000000" w:rsidDel="00000000" w:rsidP="00000000" w:rsidRDefault="00000000" w:rsidRPr="00000000" w14:paraId="00000059">
      <w:pPr>
        <w:spacing w:after="20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метод доступа к ресурсу; </w:t>
      </w:r>
    </w:p>
    <w:p w:rsidR="00000000" w:rsidDel="00000000" w:rsidP="00000000" w:rsidRDefault="00000000" w:rsidRPr="00000000" w14:paraId="0000005A">
      <w:pPr>
        <w:spacing w:after="20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доменное имя </w:t>
      </w:r>
    </w:p>
    <w:p w:rsidR="00000000" w:rsidDel="00000000" w:rsidP="00000000" w:rsidRDefault="00000000" w:rsidRPr="00000000" w14:paraId="0000005B">
      <w:pPr>
        <w:spacing w:after="20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путь к файлу </w:t>
      </w:r>
    </w:p>
    <w:p w:rsidR="00000000" w:rsidDel="00000000" w:rsidP="00000000" w:rsidRDefault="00000000" w:rsidRPr="00000000" w14:paraId="0000005C">
      <w:pPr>
        <w:spacing w:after="20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данные о файле </w:t>
      </w:r>
    </w:p>
    <w:p w:rsidR="00000000" w:rsidDel="00000000" w:rsidP="00000000" w:rsidRDefault="00000000" w:rsidRPr="00000000" w14:paraId="0000005D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будет рассматривается метод доступа «http://».  </w:t>
      </w:r>
    </w:p>
    <w:p w:rsidR="00000000" w:rsidDel="00000000" w:rsidP="00000000" w:rsidRDefault="00000000" w:rsidRPr="00000000" w14:paraId="0000005F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Hyper Text Transfer Protocol (Протокол передачи гипертекста). Это стандартный текстовый протокол, используемый для передачи данных веб-страницы через Интернет.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 (HyperText Transfer Protocol Secure) является расширением протокола HTTP. HTTPS широко используется для защиты информации.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протокола: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Стартовая строка (starting line) — определяет тип сообщения;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(headers) — характеризуют тело сообщения, параметры передачи и прочие сведения;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сообщения (message body) — непосредственно данные сообщения. Обязательно должно отделяться от заголовков пустой строкой.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и тело сообщения могут отсутствовать, но стартовая строка является обязательным элементом, так как указывает на тип запроса/ответа.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Bdr>
          <w:bottom w:color="auto" w:space="5" w:sz="0" w:val="none"/>
        </w:pBdr>
        <w:shd w:fill="ffffff" w:val="clear"/>
        <w:spacing w:after="200" w:line="3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етоды отправки данных с клиента на сервер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GET - используется для запроса содержимого указанного ресурса, изображения или гипертекстового документа.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Вместе с запросом могут передаваться дополнительные параметры как часть URI, значения могут выбираться из полей формы или передаваться непосредственно через URL. При этом запросы кэшируются и имеют ограничения на размер.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Этот метод является основным методом взаимодействия браузера клиента и веб-сервера.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POST - используется для передачи пользовательских данных в содержимом HTTP-запроса на сервер.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Пользовательские данные упакованы в тело запроса согласно полю заголовка Content-Type и/или включены в URI запроса. При использовании метода POST под URI подразумевается ресурс, который будет обрабатывать запрос.</w:t>
      </w:r>
    </w:p>
    <w:p w:rsidR="00000000" w:rsidDel="00000000" w:rsidP="00000000" w:rsidRDefault="00000000" w:rsidRPr="00000000" w14:paraId="00000069">
      <w:pPr>
        <w:keepNext w:val="0"/>
        <w:keepLines w:val="0"/>
        <w:pBdr>
          <w:bottom w:color="auto" w:space="5" w:sz="0" w:val="none"/>
        </w:pBdr>
        <w:shd w:fill="ffffff" w:val="clear"/>
        <w:spacing w:after="20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азница между методами GET и POST?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GET передает данные серверу используя URL, тогда как POST передает данные, используя тело HTTP запроса.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Длина URL ограничена 1024 символами, это и будет верхним ограничением для данных, которые можно отослать через GET. POST может отправлять гораздо большие объемы данных. Лимит устанавливается web-server и составляет обычно около 2 Mb.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Передача данных методом POST более безопасна, чем методом GET, так как секретные данные (например пароль) не отображаются напрямую в web-клиенте пользователя, в отличии от URL, который виден почти всегда. Иногда это преимущество превращается в недостаток - вы не сможете послать данные за кого-то другого.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GET метод является неизменяемым, тогда как POST — изменяемый.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00" w:before="60" w:lineRule="auto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00" w:before="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Пример HTTP  запроса и ответа сервера:</w:t>
      </w:r>
    </w:p>
    <w:p w:rsidR="00000000" w:rsidDel="00000000" w:rsidP="00000000" w:rsidRDefault="00000000" w:rsidRPr="00000000" w14:paraId="0000006F">
      <w:pPr>
        <w:shd w:fill="ffffff" w:val="clear"/>
        <w:spacing w:after="200" w:before="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Запрос: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GET /index.php HTTP/1.1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Host: example.com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User-Agent: Mozilla/5.0 (X11; U; Linux i686; ru; rv:1.9b5) Gecko/2008050509 Firefox/3.0b5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Accept: text/html</w:t>
      </w:r>
    </w:p>
    <w:p w:rsidR="00000000" w:rsidDel="00000000" w:rsidP="00000000" w:rsidRDefault="00000000" w:rsidRPr="00000000" w14:paraId="00000074">
      <w:pPr>
        <w:shd w:fill="ffffff" w:val="clear"/>
        <w:spacing w:after="200" w:before="0"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Connection: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0" w:before="0" w:lineRule="auto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Первая строка — это строка запроса, остальные — заголовки; тело сообщения отсутствует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00" w:before="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HTTP/1.0 200 OK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Server: nginx/0.6.31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Content-Language: ru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Content-Length: 1234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Connection: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00" w:before="60" w:lineRule="auto"/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00" w:lineRule="auto"/>
        <w:rPr/>
      </w:pPr>
      <w:bookmarkStart w:colFirst="0" w:colLast="0" w:name="_51jkv8a3l3a7" w:id="6"/>
      <w:bookmarkEnd w:id="6"/>
      <w:r w:rsidDel="00000000" w:rsidR="00000000" w:rsidRPr="00000000">
        <w:rPr>
          <w:rtl w:val="0"/>
        </w:rPr>
        <w:t xml:space="preserve">Сокеты:</w:t>
      </w:r>
    </w:p>
    <w:p w:rsidR="00000000" w:rsidDel="00000000" w:rsidP="00000000" w:rsidRDefault="00000000" w:rsidRPr="00000000" w14:paraId="0000007F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Сокет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Сокет(разъем) - это ресурс, предоставляемый операционной системой, который позволяет вам обмениваться данными с другими компьютерами по сети. Сокет используют для установки соединения с веб-сервером.</w:t>
      </w:r>
    </w:p>
    <w:p w:rsidR="00000000" w:rsidDel="00000000" w:rsidP="00000000" w:rsidRDefault="00000000" w:rsidRPr="00000000" w14:paraId="00000081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реализует идею сокета. Через его каналы ввода/вывода будут общаться клиент с сервером. Объявляется этот класс на стороне клиента, а сервер воссоздаёт его, получая сигнал на подключение. Так происходит общение в сети. Возможные конструкторы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Socket(String имя_хоста, int порт) throws UnknownHostException, IOException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Socket(InetAddress IP-адрес, int порт) throws UnknownHostException</w:t>
      </w:r>
    </w:p>
    <w:p w:rsidR="00000000" w:rsidDel="00000000" w:rsidP="00000000" w:rsidRDefault="00000000" w:rsidRPr="00000000" w14:paraId="00000084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«имя_хоста» — определённый узел сети, ip-адрес. Если класс сокета не смог преобразовать его в реальный, существующий, адрес, то сгенерируется исключение UnknownHostException. При потере соединения может произойти исключение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IOException.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амые часто используемые методы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InetAddress getInetAddress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объект содержащий данные о сокете. В случае если сокет не подключен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getPort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порт по которому происходит соединение с сервером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getLocalPort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порт к которому привязан сокет. Дело в том, что «общаться» клиент и сервер могут по одному порту, а порты, к которым они привязаны – могут быть совершенно другие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boolean isConnected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true, если соединение установлено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connect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(SocketAddress адрес)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указывает новое соединение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boolean isClosed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true, если сокет закрыт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boolean isBound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возвращает true, если сокет действительно привязан к адресу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Socket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реализует интерфейс AutoCloseable, поэтому его можно использовать в конструкции try-with-resources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Закрыть сокет также можно классическим образом,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создания сокета для обращения к time server:</w:t>
      </w:r>
    </w:p>
    <w:p w:rsidR="00000000" w:rsidDel="00000000" w:rsidP="00000000" w:rsidRDefault="00000000" w:rsidRPr="00000000" w14:paraId="00000090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InetSocketAddress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UnknownHostException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SocketExample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UnknownHostException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099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InetSocketAddress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"129.6.15.28"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B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09C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D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порт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номер, необходимый для установки соединения.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несколько разных программ на одном сервере могут слушать соединения через разные порты. Каждый порт обозначается номером в диапазоне 1..65535. Номера от 1 до 1024 зарезервированы для операционной системы.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большинства серверов есть порт по умолчанию. Для HTTP соединений обычно используется порт 80.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rnjam65u6rk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LinkedList: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элементы представляют собой звенья одной цепи. У каждого элемента помимо тех данных, которые он хранит, имеется ссылка на предыдущий и следующий элемент. По этим ссылкам можно переходить от одного элемента к другому. </w:t>
      </w:r>
    </w:p>
    <w:p w:rsidR="00000000" w:rsidDel="00000000" w:rsidP="00000000" w:rsidRDefault="00000000" w:rsidRPr="00000000" w14:paraId="000000A6">
      <w:pPr>
        <w:spacing w:after="20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Вся работа с LinkedList сводится к изменению ссылок.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всего, LinkedList  эффективно использовать в работе с серединой списка. Вставка и удаление в середину LinkedList устроены гораздо проще, чем в ArrayList. Ссылки соседних элементов переопределяются , а ненужный элемент “выпадает” из цепочки ссылок.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с LinkedList:</w:t>
      </w:r>
    </w:p>
    <w:p w:rsidR="00000000" w:rsidDel="00000000" w:rsidP="00000000" w:rsidRDefault="00000000" w:rsidRPr="00000000" w14:paraId="000000A9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LinkedListExample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AD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B1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будет выведено [Hello , world, !]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after="0" w:line="27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jc w:val="center"/>
        <w:rPr/>
      </w:pPr>
      <w:bookmarkStart w:colFirst="0" w:colLast="0" w:name="_5rnc5e6b1xy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center"/>
        <w:rPr/>
      </w:pPr>
      <w:bookmarkStart w:colFirst="0" w:colLast="0" w:name="_1h15y0cmzwtn" w:id="9"/>
      <w:bookmarkEnd w:id="9"/>
      <w:r w:rsidDel="00000000" w:rsidR="00000000" w:rsidRPr="00000000">
        <w:rPr>
          <w:rtl w:val="0"/>
        </w:rPr>
        <w:t xml:space="preserve">Возможные теоретические вопросы: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сокет?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порт?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URL?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HTTP протокол?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сформировать HTTP запрос?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установить соединение с сервером?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получить html код страницы сайта?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происходит поиск ссылок на сайте в программе?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LinkedList и для чего мы его используем в работе?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center"/>
        <w:rPr/>
      </w:pPr>
      <w:bookmarkStart w:colFirst="0" w:colLast="0" w:name="_q1mn9zw3o1h7" w:id="10"/>
      <w:bookmarkEnd w:id="10"/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hd w:fill="ffffff" w:val="clear"/>
        <w:spacing w:after="200" w:before="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Формирование GET запроса для получения htlm кода страницы в java: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https://youtu.be/rzeA7tAKVCA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hd w:fill="ffffff" w:val="clear"/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Сокеты в java: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https://youtu.be/Jji5NPVmbAE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hd w:fill="ffffff" w:val="clear"/>
        <w:spacing w:after="200" w:before="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о LinkedList: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https://javarush.ru/groups/posts/1938-linkedlist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zeA7tAKVCA" TargetMode="External"/><Relationship Id="rId7" Type="http://schemas.openxmlformats.org/officeDocument/2006/relationships/hyperlink" Target="https://youtu.be/Jji5NPVmbAE" TargetMode="External"/><Relationship Id="rId8" Type="http://schemas.openxmlformats.org/officeDocument/2006/relationships/hyperlink" Target="https://javarush.ru/groups/posts/1938-linked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