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2E187" w14:textId="77777777" w:rsidR="007C7636" w:rsidRPr="001E2564" w:rsidRDefault="00000000" w:rsidP="003316D7">
      <w:pPr>
        <w:tabs>
          <w:tab w:val="left" w:pos="8789"/>
        </w:tabs>
        <w:ind w:left="488" w:right="237"/>
        <w:jc w:val="both"/>
        <w:rPr>
          <w:b/>
          <w:bCs/>
        </w:rPr>
      </w:pPr>
      <w:r w:rsidRPr="001E2564">
        <w:rPr>
          <w:b/>
          <w:bCs/>
          <w:noProof/>
        </w:rPr>
        <w:drawing>
          <wp:inline distT="0" distB="0" distL="0" distR="0" wp14:anchorId="6011AFD8" wp14:editId="2193CEAF">
            <wp:extent cx="5229225" cy="1409700"/>
            <wp:effectExtent l="0" t="0" r="0" b="0"/>
            <wp:docPr id="1086303240" name="image2.png" descr="MAHE logo 2020 PNG"/>
            <wp:cNvGraphicFramePr/>
            <a:graphic xmlns:a="http://schemas.openxmlformats.org/drawingml/2006/main">
              <a:graphicData uri="http://schemas.openxmlformats.org/drawingml/2006/picture">
                <pic:pic xmlns:pic="http://schemas.openxmlformats.org/drawingml/2006/picture">
                  <pic:nvPicPr>
                    <pic:cNvPr id="0" name="image2.png" descr="MAHE logo 2020 PNG"/>
                    <pic:cNvPicPr preferRelativeResize="0"/>
                  </pic:nvPicPr>
                  <pic:blipFill>
                    <a:blip r:embed="rId8"/>
                    <a:srcRect/>
                    <a:stretch>
                      <a:fillRect/>
                    </a:stretch>
                  </pic:blipFill>
                  <pic:spPr>
                    <a:xfrm>
                      <a:off x="0" y="0"/>
                      <a:ext cx="5229225" cy="1409700"/>
                    </a:xfrm>
                    <a:prstGeom prst="rect">
                      <a:avLst/>
                    </a:prstGeom>
                    <a:ln/>
                  </pic:spPr>
                </pic:pic>
              </a:graphicData>
            </a:graphic>
          </wp:inline>
        </w:drawing>
      </w:r>
    </w:p>
    <w:p w14:paraId="66B2DFBE" w14:textId="77777777" w:rsidR="007C7636" w:rsidRPr="001E2564" w:rsidRDefault="007C7636" w:rsidP="003316D7">
      <w:pPr>
        <w:pBdr>
          <w:top w:val="nil"/>
          <w:left w:val="nil"/>
          <w:bottom w:val="nil"/>
          <w:right w:val="nil"/>
          <w:between w:val="nil"/>
        </w:pBdr>
        <w:tabs>
          <w:tab w:val="left" w:pos="8789"/>
        </w:tabs>
        <w:spacing w:line="360" w:lineRule="auto"/>
        <w:ind w:left="488" w:right="237"/>
        <w:jc w:val="both"/>
        <w:rPr>
          <w:b/>
          <w:bCs/>
          <w:color w:val="000000"/>
          <w:sz w:val="28"/>
          <w:szCs w:val="28"/>
        </w:rPr>
      </w:pPr>
    </w:p>
    <w:p w14:paraId="773E64D8" w14:textId="77777777" w:rsidR="007C7636" w:rsidRPr="001E2564" w:rsidRDefault="00000000" w:rsidP="003316D7">
      <w:pPr>
        <w:pBdr>
          <w:top w:val="nil"/>
          <w:left w:val="nil"/>
          <w:bottom w:val="nil"/>
          <w:right w:val="nil"/>
          <w:between w:val="nil"/>
        </w:pBdr>
        <w:tabs>
          <w:tab w:val="left" w:pos="8789"/>
        </w:tabs>
        <w:spacing w:line="360" w:lineRule="auto"/>
        <w:ind w:left="488" w:right="237"/>
        <w:jc w:val="center"/>
        <w:rPr>
          <w:b/>
          <w:bCs/>
          <w:color w:val="000000"/>
          <w:sz w:val="28"/>
          <w:szCs w:val="28"/>
        </w:rPr>
      </w:pPr>
      <w:r w:rsidRPr="001E2564">
        <w:rPr>
          <w:b/>
          <w:bCs/>
          <w:color w:val="000000"/>
          <w:sz w:val="28"/>
          <w:szCs w:val="28"/>
        </w:rPr>
        <w:t>MANIPAL SCHOOL OF INFORMATION SCIENCES</w:t>
      </w:r>
    </w:p>
    <w:p w14:paraId="2FAFB718" w14:textId="77777777" w:rsidR="007C7636" w:rsidRPr="001E2564" w:rsidRDefault="00000000" w:rsidP="003316D7">
      <w:pPr>
        <w:pBdr>
          <w:top w:val="nil"/>
          <w:left w:val="nil"/>
          <w:bottom w:val="nil"/>
          <w:right w:val="nil"/>
          <w:between w:val="nil"/>
        </w:pBdr>
        <w:tabs>
          <w:tab w:val="left" w:pos="8789"/>
        </w:tabs>
        <w:spacing w:line="360" w:lineRule="auto"/>
        <w:ind w:left="488" w:right="237"/>
        <w:jc w:val="center"/>
        <w:rPr>
          <w:b/>
          <w:bCs/>
          <w:color w:val="000000"/>
        </w:rPr>
      </w:pPr>
      <w:r w:rsidRPr="001E2564">
        <w:rPr>
          <w:b/>
          <w:bCs/>
          <w:color w:val="000000"/>
        </w:rPr>
        <w:t>(A Constituent unit of MAHE, Manipal)</w:t>
      </w:r>
    </w:p>
    <w:p w14:paraId="030FDAAE" w14:textId="77777777" w:rsidR="007C7636" w:rsidRPr="001E2564" w:rsidRDefault="007C7636" w:rsidP="003316D7">
      <w:pPr>
        <w:tabs>
          <w:tab w:val="left" w:pos="8789"/>
        </w:tabs>
        <w:ind w:left="488" w:right="237"/>
        <w:jc w:val="center"/>
        <w:rPr>
          <w:b/>
          <w:bCs/>
          <w:sz w:val="18"/>
          <w:szCs w:val="18"/>
        </w:rPr>
      </w:pPr>
    </w:p>
    <w:p w14:paraId="1244F937" w14:textId="77777777" w:rsidR="007C7636" w:rsidRPr="001E2564" w:rsidRDefault="007C7636" w:rsidP="003316D7">
      <w:pPr>
        <w:pBdr>
          <w:top w:val="nil"/>
          <w:left w:val="nil"/>
          <w:bottom w:val="nil"/>
          <w:right w:val="nil"/>
          <w:between w:val="nil"/>
        </w:pBdr>
        <w:tabs>
          <w:tab w:val="left" w:pos="8789"/>
        </w:tabs>
        <w:spacing w:line="360" w:lineRule="auto"/>
        <w:ind w:left="488" w:right="237"/>
        <w:jc w:val="center"/>
        <w:rPr>
          <w:b/>
          <w:bCs/>
          <w:color w:val="000000"/>
          <w:sz w:val="22"/>
          <w:szCs w:val="22"/>
        </w:rPr>
      </w:pPr>
    </w:p>
    <w:p w14:paraId="7B1968B4" w14:textId="77777777" w:rsidR="007C7636" w:rsidRPr="001E2564" w:rsidRDefault="007C7636" w:rsidP="003316D7">
      <w:pPr>
        <w:pBdr>
          <w:top w:val="nil"/>
          <w:left w:val="nil"/>
          <w:bottom w:val="nil"/>
          <w:right w:val="nil"/>
          <w:between w:val="nil"/>
        </w:pBdr>
        <w:tabs>
          <w:tab w:val="left" w:pos="8789"/>
        </w:tabs>
        <w:spacing w:line="360" w:lineRule="auto"/>
        <w:ind w:left="488" w:right="237"/>
        <w:jc w:val="center"/>
        <w:rPr>
          <w:b/>
          <w:bCs/>
          <w:color w:val="000000"/>
          <w:sz w:val="16"/>
          <w:szCs w:val="16"/>
        </w:rPr>
      </w:pPr>
    </w:p>
    <w:p w14:paraId="20CF9CB9" w14:textId="15417A16" w:rsidR="007E51F5" w:rsidRPr="007E51F5" w:rsidRDefault="007E51F5" w:rsidP="007E51F5">
      <w:pPr>
        <w:pBdr>
          <w:top w:val="nil"/>
          <w:left w:val="nil"/>
          <w:bottom w:val="nil"/>
          <w:right w:val="nil"/>
          <w:between w:val="nil"/>
        </w:pBdr>
        <w:tabs>
          <w:tab w:val="left" w:pos="8789"/>
        </w:tabs>
        <w:spacing w:line="360" w:lineRule="auto"/>
        <w:ind w:left="488" w:right="237" w:firstLine="294"/>
        <w:jc w:val="center"/>
        <w:rPr>
          <w:b/>
          <w:bCs/>
          <w:color w:val="C55911"/>
          <w:sz w:val="40"/>
          <w:szCs w:val="40"/>
        </w:rPr>
      </w:pPr>
      <w:bookmarkStart w:id="0" w:name="_Hlk217337106"/>
      <w:r w:rsidRPr="007E51F5">
        <w:rPr>
          <w:b/>
          <w:bCs/>
          <w:color w:val="C55911"/>
          <w:sz w:val="40"/>
          <w:szCs w:val="40"/>
        </w:rPr>
        <w:t>Development of Bayesian Physics-Informed</w:t>
      </w:r>
    </w:p>
    <w:p w14:paraId="57BC2861" w14:textId="77777777" w:rsidR="007E51F5" w:rsidRPr="007E51F5" w:rsidRDefault="007E51F5" w:rsidP="007E51F5">
      <w:pPr>
        <w:pBdr>
          <w:top w:val="nil"/>
          <w:left w:val="nil"/>
          <w:bottom w:val="nil"/>
          <w:right w:val="nil"/>
          <w:between w:val="nil"/>
        </w:pBdr>
        <w:tabs>
          <w:tab w:val="left" w:pos="8789"/>
        </w:tabs>
        <w:spacing w:line="360" w:lineRule="auto"/>
        <w:ind w:left="488" w:right="237" w:firstLine="294"/>
        <w:jc w:val="center"/>
        <w:rPr>
          <w:b/>
          <w:bCs/>
          <w:color w:val="C55911"/>
          <w:sz w:val="40"/>
          <w:szCs w:val="40"/>
        </w:rPr>
      </w:pPr>
      <w:r w:rsidRPr="007E51F5">
        <w:rPr>
          <w:b/>
          <w:bCs/>
          <w:color w:val="C55911"/>
          <w:sz w:val="40"/>
          <w:szCs w:val="40"/>
        </w:rPr>
        <w:t>Neural Network Framework for Robust</w:t>
      </w:r>
    </w:p>
    <w:p w14:paraId="595D78FD" w14:textId="7E621D14" w:rsidR="007E51F5" w:rsidRPr="007E51F5" w:rsidRDefault="007E51F5" w:rsidP="003E7EF4">
      <w:pPr>
        <w:pBdr>
          <w:top w:val="nil"/>
          <w:left w:val="nil"/>
          <w:bottom w:val="nil"/>
          <w:right w:val="nil"/>
          <w:between w:val="nil"/>
        </w:pBdr>
        <w:tabs>
          <w:tab w:val="left" w:pos="8789"/>
        </w:tabs>
        <w:spacing w:line="360" w:lineRule="auto"/>
        <w:ind w:left="488" w:right="237" w:firstLine="294"/>
        <w:jc w:val="center"/>
        <w:rPr>
          <w:b/>
          <w:bCs/>
          <w:color w:val="C55911"/>
          <w:sz w:val="40"/>
          <w:szCs w:val="40"/>
        </w:rPr>
      </w:pPr>
      <w:r w:rsidRPr="007E51F5">
        <w:rPr>
          <w:b/>
          <w:bCs/>
          <w:color w:val="C55911"/>
          <w:sz w:val="40"/>
          <w:szCs w:val="40"/>
        </w:rPr>
        <w:t>Analog Circuit Performance</w:t>
      </w:r>
      <w:bookmarkEnd w:id="0"/>
    </w:p>
    <w:p w14:paraId="258BE646" w14:textId="77777777" w:rsidR="007C7636" w:rsidRPr="001E2564" w:rsidRDefault="007C7636" w:rsidP="003316D7">
      <w:pPr>
        <w:pBdr>
          <w:top w:val="nil"/>
          <w:left w:val="nil"/>
          <w:bottom w:val="nil"/>
          <w:right w:val="nil"/>
          <w:between w:val="nil"/>
        </w:pBdr>
        <w:tabs>
          <w:tab w:val="left" w:pos="8789"/>
        </w:tabs>
        <w:spacing w:line="360" w:lineRule="auto"/>
        <w:ind w:left="488" w:right="237"/>
        <w:jc w:val="both"/>
        <w:rPr>
          <w:b/>
          <w:bCs/>
          <w:color w:val="000000"/>
        </w:rPr>
      </w:pPr>
    </w:p>
    <w:tbl>
      <w:tblPr>
        <w:tblStyle w:val="a"/>
        <w:tblW w:w="889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2965"/>
        <w:gridCol w:w="2965"/>
        <w:gridCol w:w="2965"/>
      </w:tblGrid>
      <w:tr w:rsidR="007C7636" w:rsidRPr="001E2564" w14:paraId="6F42BD06" w14:textId="77777777">
        <w:trPr>
          <w:trHeight w:val="280"/>
        </w:trPr>
        <w:tc>
          <w:tcPr>
            <w:tcW w:w="2965" w:type="dxa"/>
          </w:tcPr>
          <w:p w14:paraId="030DDC6E" w14:textId="77777777" w:rsidR="007C7636" w:rsidRPr="001E2564" w:rsidRDefault="00000000" w:rsidP="003316D7">
            <w:pPr>
              <w:tabs>
                <w:tab w:val="left" w:pos="8789"/>
              </w:tabs>
              <w:spacing w:line="360" w:lineRule="auto"/>
              <w:ind w:left="488" w:right="237"/>
              <w:jc w:val="both"/>
              <w:rPr>
                <w:b/>
                <w:bCs/>
              </w:rPr>
            </w:pPr>
            <w:r w:rsidRPr="001E2564">
              <w:rPr>
                <w:b/>
                <w:bCs/>
              </w:rPr>
              <w:t>Reg. Number</w:t>
            </w:r>
          </w:p>
        </w:tc>
        <w:tc>
          <w:tcPr>
            <w:tcW w:w="2965" w:type="dxa"/>
          </w:tcPr>
          <w:p w14:paraId="45CE2900" w14:textId="77777777" w:rsidR="007C7636" w:rsidRPr="001E2564" w:rsidRDefault="00000000" w:rsidP="003316D7">
            <w:pPr>
              <w:tabs>
                <w:tab w:val="left" w:pos="8789"/>
              </w:tabs>
              <w:spacing w:line="360" w:lineRule="auto"/>
              <w:ind w:left="488" w:right="237"/>
              <w:jc w:val="both"/>
              <w:rPr>
                <w:b/>
                <w:bCs/>
              </w:rPr>
            </w:pPr>
            <w:r w:rsidRPr="001E2564">
              <w:rPr>
                <w:b/>
                <w:bCs/>
              </w:rPr>
              <w:t>Name</w:t>
            </w:r>
          </w:p>
        </w:tc>
        <w:tc>
          <w:tcPr>
            <w:tcW w:w="2965" w:type="dxa"/>
          </w:tcPr>
          <w:p w14:paraId="1107B1F5" w14:textId="77777777" w:rsidR="007C7636" w:rsidRPr="001E2564" w:rsidRDefault="00000000" w:rsidP="003316D7">
            <w:pPr>
              <w:tabs>
                <w:tab w:val="left" w:pos="8789"/>
              </w:tabs>
              <w:spacing w:line="360" w:lineRule="auto"/>
              <w:ind w:left="488" w:right="237"/>
              <w:jc w:val="both"/>
              <w:rPr>
                <w:b/>
                <w:bCs/>
              </w:rPr>
            </w:pPr>
            <w:r w:rsidRPr="001E2564">
              <w:rPr>
                <w:b/>
                <w:bCs/>
              </w:rPr>
              <w:t>Branch</w:t>
            </w:r>
          </w:p>
        </w:tc>
      </w:tr>
      <w:tr w:rsidR="007C7636" w:rsidRPr="001E2564" w14:paraId="6CFFB84A" w14:textId="77777777">
        <w:trPr>
          <w:trHeight w:val="392"/>
        </w:trPr>
        <w:tc>
          <w:tcPr>
            <w:tcW w:w="2965" w:type="dxa"/>
          </w:tcPr>
          <w:p w14:paraId="6E5A71C8" w14:textId="5F0F835A" w:rsidR="007C7636" w:rsidRPr="001E2564" w:rsidRDefault="00000000" w:rsidP="003316D7">
            <w:pPr>
              <w:tabs>
                <w:tab w:val="left" w:pos="8789"/>
              </w:tabs>
              <w:spacing w:line="360" w:lineRule="auto"/>
              <w:ind w:left="488" w:right="237"/>
              <w:jc w:val="both"/>
              <w:rPr>
                <w:b/>
                <w:bCs/>
              </w:rPr>
            </w:pPr>
            <w:r w:rsidRPr="001E2564">
              <w:rPr>
                <w:b/>
                <w:bCs/>
              </w:rPr>
              <w:t>25110066000</w:t>
            </w:r>
            <w:r w:rsidR="00075052">
              <w:rPr>
                <w:b/>
                <w:bCs/>
              </w:rPr>
              <w:t>1</w:t>
            </w:r>
          </w:p>
        </w:tc>
        <w:tc>
          <w:tcPr>
            <w:tcW w:w="2965" w:type="dxa"/>
          </w:tcPr>
          <w:p w14:paraId="1ECC075C" w14:textId="424C45C2" w:rsidR="007C7636" w:rsidRPr="001E2564" w:rsidRDefault="00397E60" w:rsidP="003316D7">
            <w:pPr>
              <w:tabs>
                <w:tab w:val="left" w:pos="8789"/>
              </w:tabs>
              <w:spacing w:line="360" w:lineRule="auto"/>
              <w:ind w:left="488" w:right="237"/>
              <w:jc w:val="both"/>
              <w:rPr>
                <w:b/>
                <w:bCs/>
              </w:rPr>
            </w:pPr>
            <w:r>
              <w:rPr>
                <w:b/>
                <w:bCs/>
              </w:rPr>
              <w:t>Akshitha Shetty</w:t>
            </w:r>
          </w:p>
        </w:tc>
        <w:tc>
          <w:tcPr>
            <w:tcW w:w="2965" w:type="dxa"/>
          </w:tcPr>
          <w:p w14:paraId="14431816" w14:textId="77777777" w:rsidR="007C7636" w:rsidRPr="001E2564" w:rsidRDefault="00000000" w:rsidP="003316D7">
            <w:pPr>
              <w:tabs>
                <w:tab w:val="left" w:pos="8789"/>
              </w:tabs>
              <w:spacing w:line="360" w:lineRule="auto"/>
              <w:ind w:left="488" w:right="237"/>
              <w:jc w:val="both"/>
              <w:rPr>
                <w:b/>
                <w:bCs/>
              </w:rPr>
            </w:pPr>
            <w:r w:rsidRPr="001E2564">
              <w:rPr>
                <w:b/>
                <w:bCs/>
              </w:rPr>
              <w:t>AI/ML</w:t>
            </w:r>
          </w:p>
        </w:tc>
      </w:tr>
      <w:tr w:rsidR="007C7636" w:rsidRPr="001E2564" w14:paraId="221A0A9E" w14:textId="77777777">
        <w:trPr>
          <w:trHeight w:val="277"/>
        </w:trPr>
        <w:tc>
          <w:tcPr>
            <w:tcW w:w="2965" w:type="dxa"/>
          </w:tcPr>
          <w:p w14:paraId="294DE6D8" w14:textId="7713CE89" w:rsidR="007C7636" w:rsidRPr="001E2564" w:rsidRDefault="00000000" w:rsidP="003316D7">
            <w:pPr>
              <w:tabs>
                <w:tab w:val="left" w:pos="8789"/>
              </w:tabs>
              <w:spacing w:line="360" w:lineRule="auto"/>
              <w:ind w:left="488" w:right="237"/>
              <w:jc w:val="both"/>
              <w:rPr>
                <w:b/>
                <w:bCs/>
              </w:rPr>
            </w:pPr>
            <w:r w:rsidRPr="001E2564">
              <w:rPr>
                <w:b/>
                <w:bCs/>
              </w:rPr>
              <w:t>2511006600</w:t>
            </w:r>
            <w:r w:rsidR="00075052">
              <w:rPr>
                <w:b/>
                <w:bCs/>
              </w:rPr>
              <w:t>16</w:t>
            </w:r>
          </w:p>
        </w:tc>
        <w:tc>
          <w:tcPr>
            <w:tcW w:w="2965" w:type="dxa"/>
          </w:tcPr>
          <w:p w14:paraId="2C9DBEF7" w14:textId="19657A0A" w:rsidR="007C7636" w:rsidRPr="001E2564" w:rsidRDefault="00075052" w:rsidP="003316D7">
            <w:pPr>
              <w:tabs>
                <w:tab w:val="left" w:pos="8789"/>
              </w:tabs>
              <w:spacing w:line="360" w:lineRule="auto"/>
              <w:ind w:left="488" w:right="237"/>
              <w:jc w:val="both"/>
              <w:rPr>
                <w:b/>
                <w:bCs/>
              </w:rPr>
            </w:pPr>
            <w:r>
              <w:rPr>
                <w:b/>
                <w:bCs/>
              </w:rPr>
              <w:t>Ja</w:t>
            </w:r>
            <w:r w:rsidR="00397E60">
              <w:rPr>
                <w:b/>
                <w:bCs/>
              </w:rPr>
              <w:t>i</w:t>
            </w:r>
            <w:r w:rsidR="00E76800">
              <w:rPr>
                <w:b/>
                <w:bCs/>
              </w:rPr>
              <w:t xml:space="preserve"> K</w:t>
            </w:r>
            <w:r w:rsidR="00397E60">
              <w:rPr>
                <w:b/>
                <w:bCs/>
              </w:rPr>
              <w:t>ishan K C</w:t>
            </w:r>
          </w:p>
        </w:tc>
        <w:tc>
          <w:tcPr>
            <w:tcW w:w="2965" w:type="dxa"/>
          </w:tcPr>
          <w:p w14:paraId="3AB3E30C" w14:textId="77777777" w:rsidR="007C7636" w:rsidRPr="001E2564" w:rsidRDefault="00000000" w:rsidP="003316D7">
            <w:pPr>
              <w:tabs>
                <w:tab w:val="left" w:pos="8789"/>
              </w:tabs>
              <w:spacing w:line="360" w:lineRule="auto"/>
              <w:ind w:left="488" w:right="237"/>
              <w:jc w:val="both"/>
              <w:rPr>
                <w:b/>
                <w:bCs/>
              </w:rPr>
            </w:pPr>
            <w:r w:rsidRPr="001E2564">
              <w:rPr>
                <w:b/>
                <w:bCs/>
              </w:rPr>
              <w:t>AI/ML</w:t>
            </w:r>
          </w:p>
        </w:tc>
      </w:tr>
      <w:tr w:rsidR="007C7636" w:rsidRPr="001E2564" w14:paraId="157506D4" w14:textId="77777777">
        <w:trPr>
          <w:trHeight w:val="277"/>
        </w:trPr>
        <w:tc>
          <w:tcPr>
            <w:tcW w:w="2965" w:type="dxa"/>
          </w:tcPr>
          <w:p w14:paraId="5C161F45" w14:textId="3FD36DCA" w:rsidR="007C7636" w:rsidRPr="001E2564" w:rsidRDefault="00000000" w:rsidP="003316D7">
            <w:pPr>
              <w:tabs>
                <w:tab w:val="left" w:pos="8789"/>
              </w:tabs>
              <w:spacing w:line="360" w:lineRule="auto"/>
              <w:ind w:left="488" w:right="237"/>
              <w:jc w:val="both"/>
              <w:rPr>
                <w:b/>
                <w:bCs/>
              </w:rPr>
            </w:pPr>
            <w:r w:rsidRPr="001E2564">
              <w:rPr>
                <w:b/>
                <w:bCs/>
              </w:rPr>
              <w:t>2511006600</w:t>
            </w:r>
            <w:r w:rsidR="00CC0BA3">
              <w:rPr>
                <w:b/>
                <w:bCs/>
              </w:rPr>
              <w:t>2</w:t>
            </w:r>
            <w:r w:rsidR="00075052">
              <w:rPr>
                <w:b/>
                <w:bCs/>
              </w:rPr>
              <w:t>9</w:t>
            </w:r>
          </w:p>
        </w:tc>
        <w:tc>
          <w:tcPr>
            <w:tcW w:w="2965" w:type="dxa"/>
          </w:tcPr>
          <w:p w14:paraId="57BA8C08" w14:textId="36AA351B" w:rsidR="007C7636" w:rsidRPr="001E2564" w:rsidRDefault="00075052" w:rsidP="003316D7">
            <w:pPr>
              <w:tabs>
                <w:tab w:val="left" w:pos="8789"/>
              </w:tabs>
              <w:spacing w:line="360" w:lineRule="auto"/>
              <w:ind w:left="488" w:right="237"/>
              <w:jc w:val="both"/>
              <w:rPr>
                <w:b/>
                <w:bCs/>
              </w:rPr>
            </w:pPr>
            <w:r>
              <w:rPr>
                <w:b/>
                <w:bCs/>
              </w:rPr>
              <w:t>Kausthubha Bhat</w:t>
            </w:r>
          </w:p>
        </w:tc>
        <w:tc>
          <w:tcPr>
            <w:tcW w:w="2965" w:type="dxa"/>
          </w:tcPr>
          <w:p w14:paraId="2A9AF350" w14:textId="77777777" w:rsidR="007C7636" w:rsidRPr="001E2564" w:rsidRDefault="00000000" w:rsidP="003316D7">
            <w:pPr>
              <w:tabs>
                <w:tab w:val="left" w:pos="8789"/>
              </w:tabs>
              <w:spacing w:line="360" w:lineRule="auto"/>
              <w:ind w:left="488" w:right="237"/>
              <w:jc w:val="both"/>
              <w:rPr>
                <w:b/>
                <w:bCs/>
              </w:rPr>
            </w:pPr>
            <w:r w:rsidRPr="001E2564">
              <w:rPr>
                <w:b/>
                <w:bCs/>
              </w:rPr>
              <w:t>AI/ML</w:t>
            </w:r>
          </w:p>
        </w:tc>
      </w:tr>
    </w:tbl>
    <w:p w14:paraId="4B7E2BEC" w14:textId="77777777" w:rsidR="007C7636" w:rsidRPr="001E2564" w:rsidRDefault="007C7636" w:rsidP="003316D7">
      <w:pPr>
        <w:pBdr>
          <w:top w:val="nil"/>
          <w:left w:val="nil"/>
          <w:bottom w:val="nil"/>
          <w:right w:val="nil"/>
          <w:between w:val="nil"/>
        </w:pBdr>
        <w:tabs>
          <w:tab w:val="left" w:pos="8789"/>
        </w:tabs>
        <w:spacing w:line="360" w:lineRule="auto"/>
        <w:ind w:left="488" w:right="237"/>
        <w:jc w:val="both"/>
        <w:rPr>
          <w:b/>
          <w:bCs/>
          <w:color w:val="000000"/>
        </w:rPr>
      </w:pPr>
    </w:p>
    <w:p w14:paraId="4267CAA9" w14:textId="77777777" w:rsidR="007C7636" w:rsidRPr="001E2564" w:rsidRDefault="00000000" w:rsidP="003316D7">
      <w:pPr>
        <w:tabs>
          <w:tab w:val="left" w:pos="8789"/>
        </w:tabs>
        <w:ind w:left="488" w:right="237"/>
        <w:jc w:val="center"/>
        <w:rPr>
          <w:b/>
          <w:bCs/>
          <w:color w:val="000000"/>
          <w:sz w:val="32"/>
          <w:szCs w:val="32"/>
        </w:rPr>
      </w:pPr>
      <w:r w:rsidRPr="001E2564">
        <w:rPr>
          <w:b/>
          <w:bCs/>
          <w:color w:val="000000"/>
          <w:sz w:val="32"/>
          <w:szCs w:val="32"/>
        </w:rPr>
        <w:t>Under the guidance of</w:t>
      </w:r>
    </w:p>
    <w:p w14:paraId="22D68BA4" w14:textId="77777777" w:rsidR="007C7636" w:rsidRPr="001E2564" w:rsidRDefault="007C7636" w:rsidP="003316D7">
      <w:pPr>
        <w:tabs>
          <w:tab w:val="left" w:pos="8789"/>
        </w:tabs>
        <w:ind w:left="488" w:right="237"/>
        <w:jc w:val="center"/>
        <w:rPr>
          <w:b/>
          <w:bCs/>
          <w:color w:val="000000"/>
          <w:sz w:val="32"/>
          <w:szCs w:val="32"/>
        </w:rPr>
      </w:pPr>
    </w:p>
    <w:p w14:paraId="1BB7C8AE" w14:textId="6EEBF072" w:rsidR="007C7636" w:rsidRPr="001E2564" w:rsidRDefault="00397E60" w:rsidP="003316D7">
      <w:pPr>
        <w:tabs>
          <w:tab w:val="left" w:pos="8789"/>
        </w:tabs>
        <w:ind w:left="488" w:right="237"/>
        <w:jc w:val="center"/>
        <w:rPr>
          <w:b/>
          <w:bCs/>
          <w:color w:val="000000"/>
          <w:sz w:val="28"/>
          <w:szCs w:val="28"/>
        </w:rPr>
      </w:pPr>
      <w:r>
        <w:rPr>
          <w:b/>
          <w:bCs/>
          <w:color w:val="000000"/>
          <w:sz w:val="28"/>
          <w:szCs w:val="28"/>
        </w:rPr>
        <w:t>Dr</w:t>
      </w:r>
      <w:r w:rsidR="00CC0BA3" w:rsidRPr="001E2564">
        <w:rPr>
          <w:b/>
          <w:bCs/>
          <w:color w:val="000000"/>
          <w:sz w:val="28"/>
          <w:szCs w:val="28"/>
        </w:rPr>
        <w:t xml:space="preserve">. </w:t>
      </w:r>
      <w:r>
        <w:rPr>
          <w:b/>
          <w:bCs/>
          <w:color w:val="000000"/>
          <w:sz w:val="28"/>
          <w:szCs w:val="28"/>
        </w:rPr>
        <w:t>R</w:t>
      </w:r>
      <w:r w:rsidR="002B7D8A">
        <w:rPr>
          <w:b/>
          <w:bCs/>
          <w:color w:val="000000"/>
          <w:sz w:val="28"/>
          <w:szCs w:val="28"/>
        </w:rPr>
        <w:t>i</w:t>
      </w:r>
      <w:r>
        <w:rPr>
          <w:b/>
          <w:bCs/>
          <w:color w:val="000000"/>
          <w:sz w:val="28"/>
          <w:szCs w:val="28"/>
        </w:rPr>
        <w:t>bu</w:t>
      </w:r>
      <w:r w:rsidR="00CC0BA3">
        <w:rPr>
          <w:b/>
          <w:bCs/>
          <w:color w:val="000000"/>
          <w:sz w:val="28"/>
          <w:szCs w:val="28"/>
        </w:rPr>
        <w:t xml:space="preserve"> </w:t>
      </w:r>
      <w:r>
        <w:rPr>
          <w:b/>
          <w:bCs/>
          <w:color w:val="000000"/>
          <w:sz w:val="28"/>
          <w:szCs w:val="28"/>
        </w:rPr>
        <w:t>Mathew</w:t>
      </w:r>
    </w:p>
    <w:p w14:paraId="749A743A" w14:textId="6B33D0BC" w:rsidR="007C7636" w:rsidRPr="001E2564" w:rsidRDefault="00000000" w:rsidP="003316D7">
      <w:pPr>
        <w:tabs>
          <w:tab w:val="left" w:pos="8789"/>
        </w:tabs>
        <w:ind w:left="488" w:right="237"/>
        <w:jc w:val="center"/>
        <w:rPr>
          <w:b/>
          <w:bCs/>
          <w:color w:val="000000"/>
        </w:rPr>
      </w:pPr>
      <w:r w:rsidRPr="001E2564">
        <w:rPr>
          <w:b/>
          <w:bCs/>
          <w:color w:val="000000"/>
        </w:rPr>
        <w:t>A</w:t>
      </w:r>
      <w:r w:rsidR="004E43E9">
        <w:rPr>
          <w:b/>
          <w:bCs/>
          <w:color w:val="000000"/>
        </w:rPr>
        <w:t>ssociate</w:t>
      </w:r>
      <w:r w:rsidRPr="001E2564">
        <w:rPr>
          <w:b/>
          <w:bCs/>
          <w:color w:val="000000"/>
        </w:rPr>
        <w:t xml:space="preserve"> Professor,</w:t>
      </w:r>
    </w:p>
    <w:p w14:paraId="6469DE0A" w14:textId="77777777" w:rsidR="007C7636" w:rsidRPr="001E2564" w:rsidRDefault="00000000" w:rsidP="003316D7">
      <w:pPr>
        <w:tabs>
          <w:tab w:val="left" w:pos="8789"/>
        </w:tabs>
        <w:ind w:left="488" w:right="237"/>
        <w:jc w:val="center"/>
        <w:rPr>
          <w:b/>
          <w:bCs/>
          <w:color w:val="000000"/>
        </w:rPr>
      </w:pPr>
      <w:r w:rsidRPr="001E2564">
        <w:rPr>
          <w:b/>
          <w:bCs/>
          <w:color w:val="000000"/>
        </w:rPr>
        <w:t>Manipal School of Information Sciences,</w:t>
      </w:r>
    </w:p>
    <w:p w14:paraId="4C7800F8" w14:textId="77777777" w:rsidR="007C7636" w:rsidRPr="001E2564" w:rsidRDefault="00000000" w:rsidP="003316D7">
      <w:pPr>
        <w:tabs>
          <w:tab w:val="left" w:pos="8789"/>
        </w:tabs>
        <w:ind w:left="488" w:right="237"/>
        <w:jc w:val="center"/>
        <w:rPr>
          <w:b/>
          <w:bCs/>
          <w:color w:val="000000"/>
        </w:rPr>
      </w:pPr>
      <w:r w:rsidRPr="001E2564">
        <w:rPr>
          <w:b/>
          <w:bCs/>
          <w:color w:val="000000"/>
        </w:rPr>
        <w:t>MAHE, MANIPAL</w:t>
      </w:r>
    </w:p>
    <w:p w14:paraId="32CA140B" w14:textId="77777777" w:rsidR="007C7636" w:rsidRPr="001E2564" w:rsidRDefault="007C7636" w:rsidP="003316D7">
      <w:pPr>
        <w:tabs>
          <w:tab w:val="left" w:pos="8789"/>
        </w:tabs>
        <w:ind w:left="488" w:right="237"/>
        <w:jc w:val="center"/>
        <w:rPr>
          <w:b/>
          <w:bCs/>
          <w:color w:val="000000"/>
          <w:sz w:val="32"/>
          <w:szCs w:val="32"/>
        </w:rPr>
      </w:pPr>
    </w:p>
    <w:p w14:paraId="12CD0506" w14:textId="77777777" w:rsidR="007C7636" w:rsidRPr="001E2564" w:rsidRDefault="007C7636" w:rsidP="003316D7">
      <w:pPr>
        <w:tabs>
          <w:tab w:val="left" w:pos="8789"/>
        </w:tabs>
        <w:ind w:left="488" w:right="237"/>
        <w:jc w:val="center"/>
        <w:rPr>
          <w:b/>
          <w:bCs/>
          <w:sz w:val="28"/>
          <w:szCs w:val="28"/>
        </w:rPr>
      </w:pPr>
    </w:p>
    <w:p w14:paraId="5E4662DD" w14:textId="77777777" w:rsidR="007C7636" w:rsidRPr="001E2564" w:rsidRDefault="007C7636" w:rsidP="003316D7">
      <w:pPr>
        <w:tabs>
          <w:tab w:val="left" w:pos="8789"/>
        </w:tabs>
        <w:ind w:left="488" w:right="237"/>
        <w:jc w:val="center"/>
        <w:rPr>
          <w:b/>
          <w:bCs/>
          <w:sz w:val="28"/>
          <w:szCs w:val="28"/>
        </w:rPr>
      </w:pPr>
    </w:p>
    <w:p w14:paraId="3858ED0C" w14:textId="68F28334" w:rsidR="00CC0BA3" w:rsidRPr="001E2564" w:rsidRDefault="00043E0A" w:rsidP="003F3D7C">
      <w:pPr>
        <w:tabs>
          <w:tab w:val="left" w:pos="8789"/>
        </w:tabs>
        <w:ind w:right="237"/>
        <w:jc w:val="center"/>
        <w:rPr>
          <w:b/>
          <w:bCs/>
        </w:rPr>
      </w:pPr>
      <w:r>
        <w:rPr>
          <w:b/>
          <w:bCs/>
        </w:rPr>
        <w:t>13</w:t>
      </w:r>
      <w:r w:rsidR="00E53214">
        <w:rPr>
          <w:b/>
          <w:bCs/>
        </w:rPr>
        <w:t>/</w:t>
      </w:r>
      <w:r w:rsidR="003031E4">
        <w:rPr>
          <w:b/>
          <w:bCs/>
        </w:rPr>
        <w:t>1</w:t>
      </w:r>
      <w:r>
        <w:rPr>
          <w:b/>
          <w:bCs/>
        </w:rPr>
        <w:t>1</w:t>
      </w:r>
      <w:r w:rsidR="003031E4">
        <w:rPr>
          <w:b/>
          <w:bCs/>
        </w:rPr>
        <w:t>/2025</w:t>
      </w:r>
    </w:p>
    <w:p w14:paraId="3920BCA0" w14:textId="27DEDD99" w:rsidR="00834BED" w:rsidRPr="001E2564" w:rsidRDefault="00000000" w:rsidP="003316D7">
      <w:pPr>
        <w:tabs>
          <w:tab w:val="left" w:pos="8789"/>
        </w:tabs>
        <w:ind w:left="488" w:right="237"/>
        <w:jc w:val="both"/>
        <w:rPr>
          <w:b/>
          <w:bCs/>
        </w:rPr>
      </w:pPr>
      <w:r w:rsidRPr="001E2564">
        <w:rPr>
          <w:b/>
          <w:bCs/>
          <w:noProof/>
        </w:rPr>
        <w:drawing>
          <wp:anchor distT="0" distB="0" distL="114300" distR="114300" simplePos="0" relativeHeight="251658240" behindDoc="0" locked="0" layoutInCell="1" hidden="0" allowOverlap="1" wp14:anchorId="3E6CC18D" wp14:editId="6D4A1DFB">
            <wp:simplePos x="0" y="0"/>
            <wp:positionH relativeFrom="column">
              <wp:posOffset>170179</wp:posOffset>
            </wp:positionH>
            <wp:positionV relativeFrom="paragraph">
              <wp:posOffset>203835</wp:posOffset>
            </wp:positionV>
            <wp:extent cx="5391150" cy="553524"/>
            <wp:effectExtent l="0" t="0" r="0" b="0"/>
            <wp:wrapTopAndBottom distT="0" distB="0"/>
            <wp:docPr id="108630323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391150" cy="553524"/>
                    </a:xfrm>
                    <a:prstGeom prst="rect">
                      <a:avLst/>
                    </a:prstGeom>
                    <a:ln/>
                  </pic:spPr>
                </pic:pic>
              </a:graphicData>
            </a:graphic>
          </wp:anchor>
        </w:drawing>
      </w:r>
    </w:p>
    <w:sdt>
      <w:sdtPr>
        <w:id w:val="-1083630054"/>
        <w:docPartObj>
          <w:docPartGallery w:val="Table of Contents"/>
          <w:docPartUnique/>
        </w:docPartObj>
      </w:sdtPr>
      <w:sdtEndPr>
        <w:rPr>
          <w:b/>
          <w:bCs/>
        </w:rPr>
      </w:sdtEndPr>
      <w:sdtContent>
        <w:p w14:paraId="2C33710E" w14:textId="4B9B3D1D" w:rsidR="00834BED" w:rsidRPr="001E2564" w:rsidRDefault="00834BED" w:rsidP="00901489">
          <w:pPr>
            <w:pStyle w:val="TOC1"/>
          </w:pPr>
        </w:p>
        <w:p w14:paraId="081A1090" w14:textId="3ABD7F4B" w:rsidR="007C7636" w:rsidRPr="001E2564" w:rsidRDefault="00000000" w:rsidP="003316D7">
          <w:pPr>
            <w:tabs>
              <w:tab w:val="left" w:pos="8789"/>
            </w:tabs>
            <w:ind w:left="488" w:right="237"/>
            <w:jc w:val="both"/>
            <w:rPr>
              <w:b/>
              <w:bCs/>
            </w:rPr>
          </w:pPr>
        </w:p>
      </w:sdtContent>
    </w:sdt>
    <w:p w14:paraId="6AFA1D1B" w14:textId="77777777" w:rsidR="007C7636" w:rsidRPr="001E2564" w:rsidRDefault="007C7636" w:rsidP="003316D7">
      <w:pPr>
        <w:tabs>
          <w:tab w:val="left" w:pos="8789"/>
        </w:tabs>
        <w:ind w:left="488" w:right="237"/>
        <w:jc w:val="both"/>
        <w:rPr>
          <w:b/>
          <w:bCs/>
        </w:rPr>
      </w:pPr>
    </w:p>
    <w:p w14:paraId="183B88E0" w14:textId="7E46E518" w:rsidR="007C7636" w:rsidRPr="001E2564" w:rsidRDefault="00834BED" w:rsidP="003316D7">
      <w:pPr>
        <w:tabs>
          <w:tab w:val="left" w:pos="8789"/>
        </w:tabs>
        <w:spacing w:after="160"/>
        <w:ind w:left="488" w:right="237"/>
        <w:jc w:val="both"/>
        <w:rPr>
          <w:b/>
          <w:bCs/>
          <w:sz w:val="28"/>
          <w:szCs w:val="28"/>
        </w:rPr>
      </w:pPr>
      <w:bookmarkStart w:id="1" w:name="_heading=h.g2gktpj7ef7v" w:colFirst="0" w:colLast="0"/>
      <w:bookmarkEnd w:id="1"/>
      <w:r w:rsidRPr="001E2564">
        <w:rPr>
          <w:b/>
          <w:bCs/>
          <w:sz w:val="28"/>
          <w:szCs w:val="28"/>
        </w:rPr>
        <w:t>TABLE OF CONTENTS</w:t>
      </w:r>
    </w:p>
    <w:sdt>
      <w:sdtPr>
        <w:rPr>
          <w:b/>
          <w:bCs/>
        </w:rPr>
        <w:id w:val="-755710596"/>
        <w:docPartObj>
          <w:docPartGallery w:val="Table of Contents"/>
          <w:docPartUnique/>
        </w:docPartObj>
      </w:sdtPr>
      <w:sdtContent>
        <w:p w14:paraId="7AB5C0AD" w14:textId="5F7F6EC6" w:rsidR="00834BED" w:rsidRPr="00366EE0" w:rsidRDefault="00000000" w:rsidP="00901489">
          <w:pPr>
            <w:pStyle w:val="TOC1"/>
            <w:rPr>
              <w:rFonts w:asciiTheme="minorHAnsi" w:eastAsiaTheme="minorEastAsia" w:hAnsiTheme="minorHAnsi" w:cstheme="minorBidi"/>
              <w:noProof/>
              <w:kern w:val="2"/>
              <w14:ligatures w14:val="standardContextual"/>
            </w:rPr>
          </w:pPr>
          <w:r w:rsidRPr="00366EE0">
            <w:fldChar w:fldCharType="begin"/>
          </w:r>
          <w:r w:rsidRPr="00366EE0">
            <w:instrText xml:space="preserve"> TOC \h \u \z \t "Heading 1,1,Heading 2,2,Heading 3,3,Heading 4,4,Heading 5,5,Heading 6,6,"</w:instrText>
          </w:r>
          <w:r w:rsidRPr="00366EE0">
            <w:fldChar w:fldCharType="separate"/>
          </w:r>
          <w:hyperlink w:anchor="_Toc214002955" w:history="1">
            <w:r w:rsidR="00834BED" w:rsidRPr="00366EE0">
              <w:rPr>
                <w:rStyle w:val="Hyperlink"/>
                <w:noProof/>
              </w:rPr>
              <w:t>Abstract</w:t>
            </w:r>
            <w:r w:rsidR="00834BED" w:rsidRPr="00366EE0">
              <w:rPr>
                <w:noProof/>
                <w:webHidden/>
              </w:rPr>
              <w:tab/>
            </w:r>
            <w:r w:rsidR="00A47BE1">
              <w:rPr>
                <w:noProof/>
                <w:webHidden/>
              </w:rPr>
              <w:t>01</w:t>
            </w:r>
          </w:hyperlink>
        </w:p>
        <w:p w14:paraId="29ADB153" w14:textId="3CDCE5F3" w:rsidR="00834BED" w:rsidRDefault="00834BED" w:rsidP="00901489">
          <w:pPr>
            <w:pStyle w:val="TOC1"/>
          </w:pPr>
          <w:hyperlink w:anchor="_Toc214002959" w:history="1">
            <w:r w:rsidRPr="00366EE0">
              <w:rPr>
                <w:rStyle w:val="Hyperlink"/>
                <w:noProof/>
              </w:rPr>
              <w:t>1.Introduction</w:t>
            </w:r>
            <w:r w:rsidRPr="00366EE0">
              <w:rPr>
                <w:noProof/>
                <w:webHidden/>
              </w:rPr>
              <w:tab/>
            </w:r>
            <w:r w:rsidR="00A47BE1">
              <w:rPr>
                <w:noProof/>
                <w:webHidden/>
              </w:rPr>
              <w:t>02</w:t>
            </w:r>
          </w:hyperlink>
        </w:p>
        <w:p w14:paraId="18B86E5B" w14:textId="26615C8A" w:rsidR="00A846CA" w:rsidRDefault="00A846CA" w:rsidP="00A47BE1">
          <w:pPr>
            <w:spacing w:line="276" w:lineRule="auto"/>
            <w:ind w:firstLine="720"/>
            <w:rPr>
              <w:rFonts w:eastAsiaTheme="minorEastAsia"/>
            </w:rPr>
          </w:pPr>
          <w:r>
            <w:rPr>
              <w:rFonts w:eastAsiaTheme="minorEastAsia"/>
            </w:rPr>
            <w:t xml:space="preserve">1.1 </w:t>
          </w:r>
          <w:r w:rsidR="00CF6035">
            <w:rPr>
              <w:rFonts w:eastAsiaTheme="minorEastAsia"/>
            </w:rPr>
            <w:t>Background</w:t>
          </w:r>
          <w:r w:rsidR="00CF6035">
            <w:rPr>
              <w:rFonts w:eastAsiaTheme="minorEastAsia"/>
            </w:rPr>
            <w:tab/>
          </w:r>
          <w:r w:rsidR="00CF6035">
            <w:rPr>
              <w:rFonts w:eastAsiaTheme="minorEastAsia"/>
            </w:rPr>
            <w:tab/>
          </w:r>
          <w:r w:rsidR="00CF6035">
            <w:rPr>
              <w:rFonts w:eastAsiaTheme="minorEastAsia"/>
            </w:rPr>
            <w:tab/>
          </w:r>
          <w:r w:rsidR="00CF6035">
            <w:rPr>
              <w:rFonts w:eastAsiaTheme="minorEastAsia"/>
            </w:rPr>
            <w:tab/>
          </w:r>
          <w:r w:rsidR="00CF6035">
            <w:rPr>
              <w:rFonts w:eastAsiaTheme="minorEastAsia"/>
            </w:rPr>
            <w:tab/>
          </w:r>
          <w:r w:rsidR="00CF6035">
            <w:rPr>
              <w:rFonts w:eastAsiaTheme="minorEastAsia"/>
            </w:rPr>
            <w:tab/>
          </w:r>
          <w:r w:rsidR="00CF6035">
            <w:rPr>
              <w:rFonts w:eastAsiaTheme="minorEastAsia"/>
            </w:rPr>
            <w:tab/>
          </w:r>
          <w:r w:rsidR="00CF6035">
            <w:rPr>
              <w:rFonts w:eastAsiaTheme="minorEastAsia"/>
            </w:rPr>
            <w:tab/>
          </w:r>
          <w:r w:rsidR="00CF6035">
            <w:rPr>
              <w:rFonts w:eastAsiaTheme="minorEastAsia"/>
            </w:rPr>
            <w:tab/>
          </w:r>
          <w:r w:rsidR="00A47BE1">
            <w:rPr>
              <w:rFonts w:eastAsiaTheme="minorEastAsia"/>
            </w:rPr>
            <w:t>0</w:t>
          </w:r>
          <w:r w:rsidR="00CF6035">
            <w:rPr>
              <w:rFonts w:eastAsiaTheme="minorEastAsia"/>
            </w:rPr>
            <w:t>2</w:t>
          </w:r>
        </w:p>
        <w:p w14:paraId="66DB6ED7" w14:textId="1790BAF7" w:rsidR="00CF6035" w:rsidRDefault="00CF6035" w:rsidP="00A47BE1">
          <w:pPr>
            <w:spacing w:line="276" w:lineRule="auto"/>
            <w:ind w:firstLine="720"/>
            <w:rPr>
              <w:rFonts w:eastAsiaTheme="minorEastAsia"/>
            </w:rPr>
          </w:pPr>
          <w:r>
            <w:rPr>
              <w:rFonts w:eastAsiaTheme="minorEastAsia"/>
            </w:rPr>
            <w:t>1.2 Motivation</w:t>
          </w:r>
          <w:r w:rsidR="006C6127">
            <w:rPr>
              <w:rFonts w:eastAsiaTheme="minorEastAsia"/>
            </w:rPr>
            <w:tab/>
          </w:r>
          <w:r w:rsidR="006C6127">
            <w:rPr>
              <w:rFonts w:eastAsiaTheme="minorEastAsia"/>
            </w:rPr>
            <w:tab/>
          </w:r>
          <w:r w:rsidR="006C6127">
            <w:rPr>
              <w:rFonts w:eastAsiaTheme="minorEastAsia"/>
            </w:rPr>
            <w:tab/>
          </w:r>
          <w:r w:rsidR="006C6127">
            <w:rPr>
              <w:rFonts w:eastAsiaTheme="minorEastAsia"/>
            </w:rPr>
            <w:tab/>
          </w:r>
          <w:r w:rsidR="006C6127">
            <w:rPr>
              <w:rFonts w:eastAsiaTheme="minorEastAsia"/>
            </w:rPr>
            <w:tab/>
          </w:r>
          <w:r w:rsidR="006C6127">
            <w:rPr>
              <w:rFonts w:eastAsiaTheme="minorEastAsia"/>
            </w:rPr>
            <w:tab/>
          </w:r>
          <w:r w:rsidR="006C6127">
            <w:rPr>
              <w:rFonts w:eastAsiaTheme="minorEastAsia"/>
            </w:rPr>
            <w:tab/>
          </w:r>
          <w:r w:rsidR="006C6127">
            <w:rPr>
              <w:rFonts w:eastAsiaTheme="minorEastAsia"/>
            </w:rPr>
            <w:tab/>
          </w:r>
          <w:r w:rsidR="006C6127">
            <w:rPr>
              <w:rFonts w:eastAsiaTheme="minorEastAsia"/>
            </w:rPr>
            <w:tab/>
          </w:r>
          <w:r w:rsidR="006C6127">
            <w:rPr>
              <w:rFonts w:eastAsiaTheme="minorEastAsia"/>
            </w:rPr>
            <w:tab/>
          </w:r>
          <w:r w:rsidR="00A47BE1">
            <w:rPr>
              <w:rFonts w:eastAsiaTheme="minorEastAsia"/>
            </w:rPr>
            <w:t>0</w:t>
          </w:r>
          <w:r w:rsidR="006C6127">
            <w:rPr>
              <w:rFonts w:eastAsiaTheme="minorEastAsia"/>
            </w:rPr>
            <w:t>3</w:t>
          </w:r>
        </w:p>
        <w:p w14:paraId="1943F979" w14:textId="55ED9C44" w:rsidR="003A3C8E" w:rsidRDefault="003A3C8E" w:rsidP="00A47BE1">
          <w:pPr>
            <w:spacing w:line="276" w:lineRule="auto"/>
            <w:ind w:firstLine="720"/>
            <w:rPr>
              <w:rFonts w:eastAsiaTheme="minorEastAsia"/>
              <w:lang w:val="en-US"/>
            </w:rPr>
          </w:pPr>
          <w:r w:rsidRPr="00901489">
            <w:rPr>
              <w:rFonts w:eastAsiaTheme="minorEastAsia"/>
            </w:rPr>
            <w:t xml:space="preserve">1.3 </w:t>
          </w:r>
          <w:r w:rsidRPr="003A3C8E">
            <w:rPr>
              <w:rFonts w:eastAsiaTheme="minorEastAsia"/>
              <w:lang w:val="en-US"/>
            </w:rPr>
            <w:t>Problem Statement and Objectives</w:t>
          </w:r>
          <w:r w:rsidR="00901489">
            <w:rPr>
              <w:rFonts w:eastAsiaTheme="minorEastAsia"/>
              <w:lang w:val="en-US"/>
            </w:rPr>
            <w:tab/>
          </w:r>
          <w:r w:rsidR="00901489">
            <w:rPr>
              <w:rFonts w:eastAsiaTheme="minorEastAsia"/>
              <w:lang w:val="en-US"/>
            </w:rPr>
            <w:tab/>
          </w:r>
          <w:r w:rsidR="00901489">
            <w:rPr>
              <w:rFonts w:eastAsiaTheme="minorEastAsia"/>
              <w:lang w:val="en-US"/>
            </w:rPr>
            <w:tab/>
          </w:r>
          <w:r w:rsidR="00901489">
            <w:rPr>
              <w:rFonts w:eastAsiaTheme="minorEastAsia"/>
              <w:lang w:val="en-US"/>
            </w:rPr>
            <w:tab/>
          </w:r>
          <w:r w:rsidR="00901489">
            <w:rPr>
              <w:rFonts w:eastAsiaTheme="minorEastAsia"/>
              <w:lang w:val="en-US"/>
            </w:rPr>
            <w:tab/>
          </w:r>
          <w:r w:rsidR="00901489">
            <w:rPr>
              <w:rFonts w:eastAsiaTheme="minorEastAsia"/>
              <w:lang w:val="en-US"/>
            </w:rPr>
            <w:tab/>
          </w:r>
          <w:r w:rsidR="00A47BE1">
            <w:rPr>
              <w:rFonts w:eastAsiaTheme="minorEastAsia"/>
              <w:lang w:val="en-US"/>
            </w:rPr>
            <w:t>0</w:t>
          </w:r>
          <w:r w:rsidR="00901489">
            <w:rPr>
              <w:rFonts w:eastAsiaTheme="minorEastAsia"/>
              <w:lang w:val="en-US"/>
            </w:rPr>
            <w:t>3</w:t>
          </w:r>
        </w:p>
        <w:p w14:paraId="7BE96790" w14:textId="2D454826" w:rsidR="00901489" w:rsidRPr="00901489" w:rsidRDefault="00901489" w:rsidP="00106666">
          <w:pPr>
            <w:spacing w:line="276" w:lineRule="auto"/>
            <w:ind w:firstLine="720"/>
            <w:rPr>
              <w:rFonts w:eastAsiaTheme="minorEastAsia"/>
            </w:rPr>
          </w:pPr>
          <w:r>
            <w:rPr>
              <w:rFonts w:eastAsiaTheme="minorEastAsia"/>
              <w:lang w:val="en-US"/>
            </w:rPr>
            <w:t>1.4 Project Overview and Flow</w:t>
          </w:r>
          <w:r>
            <w:rPr>
              <w:rFonts w:eastAsiaTheme="minorEastAsia"/>
              <w:lang w:val="en-US"/>
            </w:rPr>
            <w:tab/>
          </w:r>
          <w:r>
            <w:rPr>
              <w:rFonts w:eastAsiaTheme="minorEastAsia"/>
              <w:lang w:val="en-US"/>
            </w:rPr>
            <w:tab/>
          </w:r>
          <w:r>
            <w:rPr>
              <w:rFonts w:eastAsiaTheme="minorEastAsia"/>
              <w:lang w:val="en-US"/>
            </w:rPr>
            <w:tab/>
          </w:r>
          <w:r>
            <w:rPr>
              <w:rFonts w:eastAsiaTheme="minorEastAsia"/>
              <w:lang w:val="en-US"/>
            </w:rPr>
            <w:tab/>
          </w:r>
          <w:r>
            <w:rPr>
              <w:rFonts w:eastAsiaTheme="minorEastAsia"/>
              <w:lang w:val="en-US"/>
            </w:rPr>
            <w:tab/>
          </w:r>
          <w:r>
            <w:rPr>
              <w:rFonts w:eastAsiaTheme="minorEastAsia"/>
              <w:lang w:val="en-US"/>
            </w:rPr>
            <w:tab/>
          </w:r>
          <w:r>
            <w:rPr>
              <w:rFonts w:eastAsiaTheme="minorEastAsia"/>
              <w:lang w:val="en-US"/>
            </w:rPr>
            <w:tab/>
          </w:r>
          <w:r w:rsidR="00A47BE1">
            <w:rPr>
              <w:rFonts w:eastAsiaTheme="minorEastAsia"/>
              <w:lang w:val="en-US"/>
            </w:rPr>
            <w:t>0</w:t>
          </w:r>
          <w:r>
            <w:rPr>
              <w:rFonts w:eastAsiaTheme="minorEastAsia"/>
              <w:lang w:val="en-US"/>
            </w:rPr>
            <w:t>4</w:t>
          </w:r>
        </w:p>
        <w:p w14:paraId="07787607" w14:textId="5568B71A" w:rsidR="00834BED" w:rsidRDefault="00834BED" w:rsidP="00106666">
          <w:pPr>
            <w:pStyle w:val="TOC1"/>
            <w:spacing w:before="240"/>
          </w:pPr>
          <w:hyperlink w:anchor="_Toc214002960" w:history="1">
            <w:r w:rsidRPr="00366EE0">
              <w:rPr>
                <w:rStyle w:val="Hyperlink"/>
                <w:noProof/>
              </w:rPr>
              <w:t>2.Objectives</w:t>
            </w:r>
            <w:r w:rsidRPr="00366EE0">
              <w:rPr>
                <w:noProof/>
                <w:webHidden/>
              </w:rPr>
              <w:tab/>
            </w:r>
            <w:r w:rsidR="00A47BE1">
              <w:rPr>
                <w:noProof/>
                <w:webHidden/>
              </w:rPr>
              <w:t>05</w:t>
            </w:r>
          </w:hyperlink>
        </w:p>
        <w:p w14:paraId="7719E465" w14:textId="44A5CF5F" w:rsidR="00901489" w:rsidRDefault="00901489" w:rsidP="00A47BE1">
          <w:pPr>
            <w:spacing w:line="276" w:lineRule="auto"/>
            <w:rPr>
              <w:rFonts w:eastAsiaTheme="minorEastAsia"/>
            </w:rPr>
          </w:pPr>
          <w:r>
            <w:rPr>
              <w:rFonts w:eastAsiaTheme="minorEastAsia"/>
            </w:rPr>
            <w:tab/>
            <w:t>2.1</w:t>
          </w:r>
          <w:r w:rsidR="008E3738">
            <w:rPr>
              <w:rFonts w:eastAsiaTheme="minorEastAsia"/>
            </w:rPr>
            <w:t xml:space="preserve"> </w:t>
          </w:r>
          <w:r w:rsidR="008E3738" w:rsidRPr="008E3738">
            <w:rPr>
              <w:rFonts w:eastAsiaTheme="minorEastAsia"/>
              <w:lang w:val="en-GB"/>
            </w:rPr>
            <w:t>Data Analysis and Baseline Establishment</w:t>
          </w:r>
          <w:r w:rsidR="008B4CE8">
            <w:rPr>
              <w:rFonts w:eastAsiaTheme="minorEastAsia"/>
              <w:lang w:val="en-GB"/>
            </w:rPr>
            <w:tab/>
          </w:r>
          <w:r w:rsidR="008B4CE8">
            <w:rPr>
              <w:rFonts w:eastAsiaTheme="minorEastAsia"/>
              <w:lang w:val="en-GB"/>
            </w:rPr>
            <w:tab/>
          </w:r>
          <w:r w:rsidR="008B4CE8">
            <w:rPr>
              <w:rFonts w:eastAsiaTheme="minorEastAsia"/>
              <w:lang w:val="en-GB"/>
            </w:rPr>
            <w:tab/>
          </w:r>
          <w:r w:rsidR="008B4CE8">
            <w:rPr>
              <w:rFonts w:eastAsiaTheme="minorEastAsia"/>
              <w:lang w:val="en-GB"/>
            </w:rPr>
            <w:tab/>
          </w:r>
          <w:r w:rsidR="008B4CE8">
            <w:rPr>
              <w:rFonts w:eastAsiaTheme="minorEastAsia"/>
              <w:lang w:val="en-GB"/>
            </w:rPr>
            <w:tab/>
          </w:r>
          <w:r w:rsidR="00A47BE1">
            <w:rPr>
              <w:rFonts w:eastAsiaTheme="minorEastAsia"/>
              <w:lang w:val="en-GB"/>
            </w:rPr>
            <w:t>0</w:t>
          </w:r>
          <w:r w:rsidR="008B4CE8">
            <w:rPr>
              <w:rFonts w:eastAsiaTheme="minorEastAsia"/>
              <w:lang w:val="en-US"/>
            </w:rPr>
            <w:t>5</w:t>
          </w:r>
        </w:p>
        <w:p w14:paraId="3A3D788C" w14:textId="6CB70774" w:rsidR="00901489" w:rsidRDefault="00901489" w:rsidP="00A47BE1">
          <w:pPr>
            <w:spacing w:line="276" w:lineRule="auto"/>
            <w:rPr>
              <w:rFonts w:eastAsiaTheme="minorEastAsia"/>
            </w:rPr>
          </w:pPr>
          <w:r>
            <w:rPr>
              <w:rFonts w:eastAsiaTheme="minorEastAsia"/>
            </w:rPr>
            <w:tab/>
          </w:r>
          <w:r w:rsidR="008E3738">
            <w:rPr>
              <w:rFonts w:eastAsiaTheme="minorEastAsia"/>
            </w:rPr>
            <w:t xml:space="preserve">2.2 </w:t>
          </w:r>
          <w:r w:rsidR="008E3738" w:rsidRPr="008E3738">
            <w:rPr>
              <w:rFonts w:eastAsiaTheme="minorEastAsia"/>
              <w:lang w:val="en-GB"/>
            </w:rPr>
            <w:t>Development of Unified PINN Framework</w:t>
          </w:r>
          <w:r w:rsidR="008B4CE8">
            <w:rPr>
              <w:rFonts w:eastAsiaTheme="minorEastAsia"/>
              <w:lang w:val="en-GB"/>
            </w:rPr>
            <w:tab/>
          </w:r>
          <w:r w:rsidR="008B4CE8">
            <w:rPr>
              <w:rFonts w:eastAsiaTheme="minorEastAsia"/>
              <w:lang w:val="en-GB"/>
            </w:rPr>
            <w:tab/>
          </w:r>
          <w:r w:rsidR="008B4CE8">
            <w:rPr>
              <w:rFonts w:eastAsiaTheme="minorEastAsia"/>
              <w:lang w:val="en-GB"/>
            </w:rPr>
            <w:tab/>
          </w:r>
          <w:r w:rsidR="008B4CE8">
            <w:rPr>
              <w:rFonts w:eastAsiaTheme="minorEastAsia"/>
              <w:lang w:val="en-GB"/>
            </w:rPr>
            <w:tab/>
          </w:r>
          <w:r w:rsidR="008B4CE8">
            <w:rPr>
              <w:rFonts w:eastAsiaTheme="minorEastAsia"/>
              <w:lang w:val="en-GB"/>
            </w:rPr>
            <w:tab/>
          </w:r>
          <w:r w:rsidR="00A47BE1">
            <w:rPr>
              <w:rFonts w:eastAsiaTheme="minorEastAsia"/>
              <w:lang w:val="en-GB"/>
            </w:rPr>
            <w:t>0</w:t>
          </w:r>
          <w:r w:rsidR="008B4CE8">
            <w:rPr>
              <w:rFonts w:eastAsiaTheme="minorEastAsia"/>
              <w:lang w:val="en-US"/>
            </w:rPr>
            <w:t>5</w:t>
          </w:r>
        </w:p>
        <w:p w14:paraId="47191B59" w14:textId="6A702E8F" w:rsidR="008E3738" w:rsidRDefault="008E3738" w:rsidP="00A47BE1">
          <w:pPr>
            <w:spacing w:line="276" w:lineRule="auto"/>
            <w:rPr>
              <w:rFonts w:eastAsiaTheme="minorEastAsia"/>
            </w:rPr>
          </w:pPr>
          <w:r>
            <w:rPr>
              <w:rFonts w:eastAsiaTheme="minorEastAsia"/>
            </w:rPr>
            <w:tab/>
            <w:t xml:space="preserve">2.3 </w:t>
          </w:r>
          <w:r w:rsidR="008B4CE8" w:rsidRPr="008B4CE8">
            <w:rPr>
              <w:rFonts w:eastAsiaTheme="minorEastAsia"/>
              <w:lang w:val="en-GB"/>
            </w:rPr>
            <w:t>Inverse Design and Optimization</w:t>
          </w:r>
          <w:r w:rsidR="008B4CE8">
            <w:rPr>
              <w:rFonts w:eastAsiaTheme="minorEastAsia"/>
              <w:lang w:val="en-GB"/>
            </w:rPr>
            <w:tab/>
          </w:r>
          <w:r w:rsidR="008B4CE8">
            <w:rPr>
              <w:rFonts w:eastAsiaTheme="minorEastAsia"/>
              <w:lang w:val="en-GB"/>
            </w:rPr>
            <w:tab/>
          </w:r>
          <w:r w:rsidR="008B4CE8">
            <w:rPr>
              <w:rFonts w:eastAsiaTheme="minorEastAsia"/>
              <w:lang w:val="en-GB"/>
            </w:rPr>
            <w:tab/>
          </w:r>
          <w:r w:rsidR="008B4CE8">
            <w:rPr>
              <w:rFonts w:eastAsiaTheme="minorEastAsia"/>
              <w:lang w:val="en-GB"/>
            </w:rPr>
            <w:tab/>
          </w:r>
          <w:r w:rsidR="008B4CE8">
            <w:rPr>
              <w:rFonts w:eastAsiaTheme="minorEastAsia"/>
              <w:lang w:val="en-GB"/>
            </w:rPr>
            <w:tab/>
          </w:r>
          <w:r w:rsidR="008B4CE8">
            <w:rPr>
              <w:rFonts w:eastAsiaTheme="minorEastAsia"/>
              <w:lang w:val="en-GB"/>
            </w:rPr>
            <w:tab/>
          </w:r>
          <w:r w:rsidR="008B4CE8">
            <w:rPr>
              <w:rFonts w:eastAsiaTheme="minorEastAsia"/>
              <w:lang w:val="en-GB"/>
            </w:rPr>
            <w:tab/>
          </w:r>
          <w:r w:rsidR="00A47BE1">
            <w:rPr>
              <w:rFonts w:eastAsiaTheme="minorEastAsia"/>
              <w:lang w:val="en-GB"/>
            </w:rPr>
            <w:t>0</w:t>
          </w:r>
          <w:r w:rsidR="008B4CE8">
            <w:rPr>
              <w:rFonts w:eastAsiaTheme="minorEastAsia"/>
              <w:lang w:val="en-US"/>
            </w:rPr>
            <w:t>5</w:t>
          </w:r>
        </w:p>
        <w:p w14:paraId="5662E874" w14:textId="08E8EA46" w:rsidR="008E3738" w:rsidRPr="00901489" w:rsidRDefault="008E3738" w:rsidP="00106666">
          <w:pPr>
            <w:spacing w:line="276" w:lineRule="auto"/>
            <w:rPr>
              <w:rFonts w:eastAsiaTheme="minorEastAsia"/>
            </w:rPr>
          </w:pPr>
          <w:r>
            <w:rPr>
              <w:rFonts w:eastAsiaTheme="minorEastAsia"/>
            </w:rPr>
            <w:tab/>
            <w:t xml:space="preserve">2.4 </w:t>
          </w:r>
          <w:r w:rsidR="008B4CE8" w:rsidRPr="008B4CE8">
            <w:rPr>
              <w:rFonts w:eastAsiaTheme="minorEastAsia"/>
              <w:lang w:val="en-GB"/>
            </w:rPr>
            <w:t>Uncertainty Quantification (UQ)</w:t>
          </w:r>
          <w:r w:rsidR="008B4CE8">
            <w:rPr>
              <w:rFonts w:eastAsiaTheme="minorEastAsia"/>
              <w:lang w:val="en-GB"/>
            </w:rPr>
            <w:tab/>
          </w:r>
          <w:r w:rsidR="008B4CE8">
            <w:rPr>
              <w:rFonts w:eastAsiaTheme="minorEastAsia"/>
              <w:lang w:val="en-GB"/>
            </w:rPr>
            <w:tab/>
          </w:r>
          <w:r w:rsidR="008B4CE8">
            <w:rPr>
              <w:rFonts w:eastAsiaTheme="minorEastAsia"/>
              <w:lang w:val="en-GB"/>
            </w:rPr>
            <w:tab/>
          </w:r>
          <w:r w:rsidR="008B4CE8">
            <w:rPr>
              <w:rFonts w:eastAsiaTheme="minorEastAsia"/>
              <w:lang w:val="en-GB"/>
            </w:rPr>
            <w:tab/>
          </w:r>
          <w:r w:rsidR="008B4CE8">
            <w:rPr>
              <w:rFonts w:eastAsiaTheme="minorEastAsia"/>
              <w:lang w:val="en-GB"/>
            </w:rPr>
            <w:tab/>
          </w:r>
          <w:r w:rsidR="008B4CE8">
            <w:rPr>
              <w:rFonts w:eastAsiaTheme="minorEastAsia"/>
              <w:lang w:val="en-GB"/>
            </w:rPr>
            <w:tab/>
          </w:r>
          <w:r w:rsidR="008B4CE8">
            <w:rPr>
              <w:rFonts w:eastAsiaTheme="minorEastAsia"/>
              <w:lang w:val="en-GB"/>
            </w:rPr>
            <w:tab/>
          </w:r>
          <w:r w:rsidR="00A47BE1">
            <w:rPr>
              <w:rFonts w:eastAsiaTheme="minorEastAsia"/>
              <w:lang w:val="en-GB"/>
            </w:rPr>
            <w:t>0</w:t>
          </w:r>
          <w:r w:rsidR="008B4CE8">
            <w:rPr>
              <w:rFonts w:eastAsiaTheme="minorEastAsia"/>
              <w:lang w:val="en-US"/>
            </w:rPr>
            <w:t>6</w:t>
          </w:r>
        </w:p>
        <w:p w14:paraId="335498DA" w14:textId="39D3AEE2" w:rsidR="00834BED" w:rsidRDefault="00834BED" w:rsidP="00106666">
          <w:pPr>
            <w:pStyle w:val="TOC1"/>
            <w:spacing w:before="240"/>
          </w:pPr>
          <w:hyperlink w:anchor="_Toc214002961" w:history="1">
            <w:r w:rsidRPr="00366EE0">
              <w:rPr>
                <w:rStyle w:val="Hyperlink"/>
                <w:noProof/>
              </w:rPr>
              <w:t>3. Literature Surve</w:t>
            </w:r>
            <w:r w:rsidR="00CC0BA3">
              <w:rPr>
                <w:rStyle w:val="Hyperlink"/>
                <w:noProof/>
              </w:rPr>
              <w:t>y</w:t>
            </w:r>
            <w:r w:rsidRPr="00366EE0">
              <w:rPr>
                <w:noProof/>
                <w:webHidden/>
              </w:rPr>
              <w:tab/>
            </w:r>
            <w:r w:rsidR="00A47BE1">
              <w:rPr>
                <w:noProof/>
                <w:webHidden/>
              </w:rPr>
              <w:t>07</w:t>
            </w:r>
          </w:hyperlink>
        </w:p>
        <w:p w14:paraId="5FBB4CF2" w14:textId="42214B95" w:rsidR="007B7D9F" w:rsidRDefault="007B7D9F" w:rsidP="00106666">
          <w:pPr>
            <w:spacing w:line="276" w:lineRule="auto"/>
          </w:pPr>
          <w:r>
            <w:tab/>
            <w:t>3.1 Overview</w:t>
          </w:r>
          <w:r>
            <w:tab/>
          </w:r>
          <w:r>
            <w:tab/>
          </w:r>
          <w:r>
            <w:tab/>
          </w:r>
          <w:r>
            <w:tab/>
          </w:r>
          <w:r>
            <w:tab/>
          </w:r>
          <w:r>
            <w:tab/>
          </w:r>
          <w:r>
            <w:tab/>
          </w:r>
          <w:r>
            <w:tab/>
          </w:r>
          <w:r>
            <w:tab/>
          </w:r>
          <w:r>
            <w:tab/>
          </w:r>
          <w:r w:rsidR="00A47BE1">
            <w:t>0</w:t>
          </w:r>
          <w:r w:rsidR="003F4FC3">
            <w:rPr>
              <w:rFonts w:eastAsiaTheme="minorEastAsia"/>
              <w:lang w:val="en-US"/>
            </w:rPr>
            <w:t>7</w:t>
          </w:r>
        </w:p>
        <w:p w14:paraId="7D047E14" w14:textId="22A22990" w:rsidR="007B7D9F" w:rsidRDefault="007B7D9F" w:rsidP="00106666">
          <w:pPr>
            <w:spacing w:line="276" w:lineRule="auto"/>
          </w:pPr>
          <w:r>
            <w:tab/>
            <w:t xml:space="preserve">3.2 </w:t>
          </w:r>
          <w:r w:rsidRPr="007B7D9F">
            <w:rPr>
              <w:lang w:val="en-GB"/>
            </w:rPr>
            <w:t>Review of Related Works</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sidR="00A47BE1">
            <w:rPr>
              <w:lang w:val="en-GB"/>
            </w:rPr>
            <w:t>0</w:t>
          </w:r>
          <w:r w:rsidR="003F4FC3">
            <w:rPr>
              <w:rFonts w:eastAsiaTheme="minorEastAsia"/>
              <w:lang w:val="en-US"/>
            </w:rPr>
            <w:t>7</w:t>
          </w:r>
        </w:p>
        <w:p w14:paraId="1EED7370" w14:textId="4DA08885" w:rsidR="007B7D9F" w:rsidRPr="007B7D9F" w:rsidRDefault="007B7D9F" w:rsidP="004B41AF">
          <w:pPr>
            <w:spacing w:line="276" w:lineRule="auto"/>
          </w:pPr>
          <w:r>
            <w:tab/>
            <w:t xml:space="preserve">3.3 </w:t>
          </w:r>
          <w:r w:rsidRPr="007B7D9F">
            <w:rPr>
              <w:lang w:val="en-GB"/>
            </w:rPr>
            <w:t>Research Gaps and Motivation</w:t>
          </w:r>
          <w:r>
            <w:rPr>
              <w:lang w:val="en-GB"/>
            </w:rPr>
            <w:tab/>
          </w:r>
          <w:r>
            <w:rPr>
              <w:lang w:val="en-GB"/>
            </w:rPr>
            <w:tab/>
          </w:r>
          <w:r>
            <w:rPr>
              <w:lang w:val="en-GB"/>
            </w:rPr>
            <w:tab/>
          </w:r>
          <w:r>
            <w:rPr>
              <w:lang w:val="en-GB"/>
            </w:rPr>
            <w:tab/>
          </w:r>
          <w:r>
            <w:rPr>
              <w:lang w:val="en-GB"/>
            </w:rPr>
            <w:tab/>
          </w:r>
          <w:r>
            <w:rPr>
              <w:lang w:val="en-GB"/>
            </w:rPr>
            <w:tab/>
          </w:r>
          <w:r>
            <w:rPr>
              <w:lang w:val="en-GB"/>
            </w:rPr>
            <w:tab/>
          </w:r>
          <w:r w:rsidR="00A47BE1">
            <w:rPr>
              <w:lang w:val="en-GB"/>
            </w:rPr>
            <w:t>0</w:t>
          </w:r>
          <w:r w:rsidR="003F4FC3">
            <w:rPr>
              <w:rFonts w:eastAsiaTheme="minorEastAsia"/>
              <w:lang w:val="en-US"/>
            </w:rPr>
            <w:t>9</w:t>
          </w:r>
        </w:p>
        <w:p w14:paraId="4CFBD073" w14:textId="4DC3A2C9" w:rsidR="00CC0BA3" w:rsidRDefault="00CC0BA3" w:rsidP="004B41AF">
          <w:pPr>
            <w:tabs>
              <w:tab w:val="right" w:pos="9026"/>
            </w:tabs>
            <w:spacing w:before="240" w:after="240" w:line="276" w:lineRule="auto"/>
            <w:ind w:left="488"/>
            <w:rPr>
              <w:rFonts w:eastAsiaTheme="minorEastAsia"/>
              <w:noProof/>
            </w:rPr>
          </w:pPr>
          <w:r>
            <w:rPr>
              <w:rFonts w:eastAsiaTheme="minorEastAsia"/>
              <w:noProof/>
            </w:rPr>
            <w:t xml:space="preserve">4. </w:t>
          </w:r>
          <w:r w:rsidR="00005108">
            <w:rPr>
              <w:rFonts w:eastAsiaTheme="minorEastAsia"/>
              <w:noProof/>
            </w:rPr>
            <w:t>Implementation and Architecture</w:t>
          </w:r>
          <w:r w:rsidR="00D1599C">
            <w:rPr>
              <w:rFonts w:eastAsiaTheme="minorEastAsia"/>
              <w:noProof/>
            </w:rPr>
            <w:tab/>
          </w:r>
          <w:r w:rsidR="0010189D">
            <w:rPr>
              <w:rFonts w:eastAsiaTheme="minorEastAsia"/>
              <w:noProof/>
            </w:rPr>
            <w:t>10</w:t>
          </w:r>
        </w:p>
        <w:p w14:paraId="314A5060" w14:textId="029779B8" w:rsidR="00005108" w:rsidRDefault="00521F18" w:rsidP="00A47BE1">
          <w:pPr>
            <w:spacing w:line="276" w:lineRule="auto"/>
            <w:ind w:left="720"/>
            <w:rPr>
              <w:rFonts w:eastAsiaTheme="minorEastAsia"/>
              <w:noProof/>
            </w:rPr>
          </w:pPr>
          <w:r w:rsidRPr="00521F18">
            <w:rPr>
              <w:rFonts w:eastAsiaTheme="minorEastAsia"/>
              <w:noProof/>
            </w:rPr>
            <w:t xml:space="preserve">4.1 </w:t>
          </w:r>
          <w:r w:rsidR="00C66035" w:rsidRPr="00C66035">
            <w:rPr>
              <w:rFonts w:eastAsiaTheme="minorEastAsia"/>
              <w:noProof/>
              <w:lang w:val="en-GB"/>
            </w:rPr>
            <w:t>System Overview</w:t>
          </w:r>
          <w:r w:rsidR="00C66035">
            <w:rPr>
              <w:rFonts w:eastAsiaTheme="minorEastAsia"/>
              <w:noProof/>
              <w:lang w:val="en-GB"/>
            </w:rPr>
            <w:tab/>
          </w:r>
          <w:r w:rsidR="00C66035">
            <w:rPr>
              <w:rFonts w:eastAsiaTheme="minorEastAsia"/>
              <w:noProof/>
              <w:lang w:val="en-GB"/>
            </w:rPr>
            <w:tab/>
          </w:r>
          <w:r w:rsidR="00C66035">
            <w:rPr>
              <w:rFonts w:eastAsiaTheme="minorEastAsia"/>
              <w:noProof/>
              <w:lang w:val="en-GB"/>
            </w:rPr>
            <w:tab/>
          </w:r>
          <w:r w:rsidR="00C66035">
            <w:rPr>
              <w:rFonts w:eastAsiaTheme="minorEastAsia"/>
              <w:noProof/>
              <w:lang w:val="en-GB"/>
            </w:rPr>
            <w:tab/>
          </w:r>
          <w:r w:rsidR="00C66035">
            <w:rPr>
              <w:rFonts w:eastAsiaTheme="minorEastAsia"/>
              <w:noProof/>
              <w:lang w:val="en-GB"/>
            </w:rPr>
            <w:tab/>
          </w:r>
          <w:r w:rsidR="00C66035">
            <w:rPr>
              <w:rFonts w:eastAsiaTheme="minorEastAsia"/>
              <w:noProof/>
              <w:lang w:val="en-GB"/>
            </w:rPr>
            <w:tab/>
          </w:r>
          <w:r w:rsidR="00C66035">
            <w:rPr>
              <w:rFonts w:eastAsiaTheme="minorEastAsia"/>
              <w:noProof/>
              <w:lang w:val="en-GB"/>
            </w:rPr>
            <w:tab/>
          </w:r>
          <w:r w:rsidR="00C66035">
            <w:rPr>
              <w:rFonts w:eastAsiaTheme="minorEastAsia"/>
              <w:noProof/>
              <w:lang w:val="en-GB"/>
            </w:rPr>
            <w:tab/>
          </w:r>
          <w:r w:rsidR="00C66035">
            <w:rPr>
              <w:rFonts w:eastAsiaTheme="minorEastAsia"/>
              <w:noProof/>
              <w:lang w:val="en-GB"/>
            </w:rPr>
            <w:tab/>
          </w:r>
          <w:r w:rsidR="00A47BE1">
            <w:rPr>
              <w:rFonts w:eastAsiaTheme="minorEastAsia"/>
              <w:noProof/>
              <w:lang w:val="en-GB"/>
            </w:rPr>
            <w:t>10</w:t>
          </w:r>
          <w:r w:rsidRPr="00521F18">
            <w:rPr>
              <w:rFonts w:eastAsiaTheme="minorEastAsia"/>
              <w:noProof/>
            </w:rPr>
            <w:br/>
            <w:t xml:space="preserve">4.2 </w:t>
          </w:r>
          <w:r w:rsidR="00330545" w:rsidRPr="00330545">
            <w:rPr>
              <w:rFonts w:eastAsiaTheme="minorEastAsia"/>
              <w:noProof/>
              <w:lang w:val="en-GB"/>
            </w:rPr>
            <w:t>Dataset Generation and Preprocessing</w:t>
          </w:r>
          <w:r w:rsidR="00330545">
            <w:rPr>
              <w:rFonts w:eastAsiaTheme="minorEastAsia"/>
              <w:noProof/>
              <w:lang w:val="en-GB"/>
            </w:rPr>
            <w:tab/>
          </w:r>
          <w:r w:rsidR="00330545">
            <w:rPr>
              <w:rFonts w:eastAsiaTheme="minorEastAsia"/>
              <w:noProof/>
              <w:lang w:val="en-GB"/>
            </w:rPr>
            <w:tab/>
          </w:r>
          <w:r w:rsidR="00330545">
            <w:rPr>
              <w:rFonts w:eastAsiaTheme="minorEastAsia"/>
              <w:noProof/>
              <w:lang w:val="en-GB"/>
            </w:rPr>
            <w:tab/>
          </w:r>
          <w:r w:rsidR="00330545">
            <w:rPr>
              <w:rFonts w:eastAsiaTheme="minorEastAsia"/>
              <w:noProof/>
              <w:lang w:val="en-GB"/>
            </w:rPr>
            <w:tab/>
          </w:r>
          <w:r w:rsidR="00330545">
            <w:rPr>
              <w:rFonts w:eastAsiaTheme="minorEastAsia"/>
              <w:noProof/>
              <w:lang w:val="en-GB"/>
            </w:rPr>
            <w:tab/>
          </w:r>
          <w:r w:rsidR="00330545">
            <w:rPr>
              <w:rFonts w:eastAsiaTheme="minorEastAsia"/>
              <w:noProof/>
              <w:lang w:val="en-GB"/>
            </w:rPr>
            <w:tab/>
            <w:t>10</w:t>
          </w:r>
          <w:r w:rsidRPr="00521F18">
            <w:rPr>
              <w:rFonts w:eastAsiaTheme="minorEastAsia"/>
              <w:noProof/>
            </w:rPr>
            <w:br/>
            <w:t xml:space="preserve">4.3 </w:t>
          </w:r>
          <w:r w:rsidR="00410C7C" w:rsidRPr="00410C7C">
            <w:rPr>
              <w:rFonts w:eastAsiaTheme="minorEastAsia"/>
              <w:noProof/>
              <w:lang w:val="en-GB"/>
            </w:rPr>
            <w:t>RM_OptiPINN Architecture</w:t>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t>10</w:t>
          </w:r>
          <w:r w:rsidRPr="00521F18">
            <w:rPr>
              <w:rFonts w:eastAsiaTheme="minorEastAsia"/>
              <w:noProof/>
            </w:rPr>
            <w:br/>
            <w:t xml:space="preserve">4.4 </w:t>
          </w:r>
          <w:r w:rsidR="00410C7C" w:rsidRPr="00410C7C">
            <w:rPr>
              <w:rFonts w:eastAsiaTheme="minorEastAsia"/>
              <w:noProof/>
              <w:lang w:val="en-GB"/>
            </w:rPr>
            <w:t>Physics-Informed Loss Function</w:t>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t>12</w:t>
          </w:r>
          <w:r w:rsidRPr="00521F18">
            <w:rPr>
              <w:rFonts w:eastAsiaTheme="minorEastAsia"/>
              <w:noProof/>
            </w:rPr>
            <w:br/>
            <w:t xml:space="preserve">4.5 </w:t>
          </w:r>
          <w:r w:rsidR="00410C7C" w:rsidRPr="00410C7C">
            <w:rPr>
              <w:rFonts w:eastAsiaTheme="minorEastAsia"/>
              <w:noProof/>
              <w:lang w:val="en-GB"/>
            </w:rPr>
            <w:t>Inverse Design Algorithm</w:t>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r>
          <w:r w:rsidR="00410C7C">
            <w:rPr>
              <w:rFonts w:eastAsiaTheme="minorEastAsia"/>
              <w:noProof/>
              <w:lang w:val="en-GB"/>
            </w:rPr>
            <w:tab/>
            <w:t>12</w:t>
          </w:r>
          <w:r w:rsidRPr="00521F18">
            <w:rPr>
              <w:rFonts w:eastAsiaTheme="minorEastAsia"/>
              <w:noProof/>
            </w:rPr>
            <w:br/>
            <w:t xml:space="preserve">4.6 </w:t>
          </w:r>
          <w:r w:rsidR="00A01A02" w:rsidRPr="00A01A02">
            <w:rPr>
              <w:rFonts w:eastAsiaTheme="minorEastAsia"/>
              <w:noProof/>
              <w:lang w:val="en-GB"/>
            </w:rPr>
            <w:t>Uncertainty Quantification (UQ)</w:t>
          </w:r>
          <w:r w:rsidR="00A01A02">
            <w:rPr>
              <w:rFonts w:eastAsiaTheme="minorEastAsia"/>
              <w:noProof/>
              <w:lang w:val="en-GB"/>
            </w:rPr>
            <w:tab/>
          </w:r>
          <w:r w:rsidR="00A01A02">
            <w:rPr>
              <w:rFonts w:eastAsiaTheme="minorEastAsia"/>
              <w:noProof/>
              <w:lang w:val="en-GB"/>
            </w:rPr>
            <w:tab/>
          </w:r>
          <w:r w:rsidR="00A01A02">
            <w:rPr>
              <w:rFonts w:eastAsiaTheme="minorEastAsia"/>
              <w:noProof/>
              <w:lang w:val="en-GB"/>
            </w:rPr>
            <w:tab/>
          </w:r>
          <w:r w:rsidR="00A01A02">
            <w:rPr>
              <w:rFonts w:eastAsiaTheme="minorEastAsia"/>
              <w:noProof/>
              <w:lang w:val="en-GB"/>
            </w:rPr>
            <w:tab/>
          </w:r>
          <w:r w:rsidR="00A01A02">
            <w:rPr>
              <w:rFonts w:eastAsiaTheme="minorEastAsia"/>
              <w:noProof/>
              <w:lang w:val="en-GB"/>
            </w:rPr>
            <w:tab/>
          </w:r>
          <w:r w:rsidR="00A01A02">
            <w:rPr>
              <w:rFonts w:eastAsiaTheme="minorEastAsia"/>
              <w:noProof/>
              <w:lang w:val="en-GB"/>
            </w:rPr>
            <w:tab/>
          </w:r>
          <w:r w:rsidR="00A01A02">
            <w:rPr>
              <w:rFonts w:eastAsiaTheme="minorEastAsia"/>
              <w:noProof/>
              <w:lang w:val="en-GB"/>
            </w:rPr>
            <w:tab/>
            <w:t>13</w:t>
          </w:r>
          <w:r w:rsidRPr="00521F18">
            <w:rPr>
              <w:rFonts w:eastAsiaTheme="minorEastAsia"/>
              <w:noProof/>
            </w:rPr>
            <w:br/>
            <w:t xml:space="preserve">4.7 </w:t>
          </w:r>
          <w:r w:rsidR="00A01A02" w:rsidRPr="00A01A02">
            <w:rPr>
              <w:rFonts w:eastAsiaTheme="minorEastAsia"/>
              <w:noProof/>
              <w:lang w:val="en-GB"/>
            </w:rPr>
            <w:t>Deployment Interface</w:t>
          </w:r>
          <w:r w:rsidR="00106666">
            <w:rPr>
              <w:rFonts w:eastAsiaTheme="minorEastAsia"/>
              <w:noProof/>
              <w:lang w:val="en-GB"/>
            </w:rPr>
            <w:tab/>
          </w:r>
          <w:r w:rsidR="00106666">
            <w:rPr>
              <w:rFonts w:eastAsiaTheme="minorEastAsia"/>
              <w:noProof/>
              <w:lang w:val="en-GB"/>
            </w:rPr>
            <w:tab/>
          </w:r>
          <w:r w:rsidR="00106666">
            <w:rPr>
              <w:rFonts w:eastAsiaTheme="minorEastAsia"/>
              <w:noProof/>
              <w:lang w:val="en-GB"/>
            </w:rPr>
            <w:tab/>
          </w:r>
          <w:r w:rsidR="00106666">
            <w:rPr>
              <w:rFonts w:eastAsiaTheme="minorEastAsia"/>
              <w:noProof/>
              <w:lang w:val="en-GB"/>
            </w:rPr>
            <w:tab/>
          </w:r>
          <w:r w:rsidR="00106666">
            <w:rPr>
              <w:rFonts w:eastAsiaTheme="minorEastAsia"/>
              <w:noProof/>
              <w:lang w:val="en-GB"/>
            </w:rPr>
            <w:tab/>
          </w:r>
          <w:r w:rsidR="00106666">
            <w:rPr>
              <w:rFonts w:eastAsiaTheme="minorEastAsia"/>
              <w:noProof/>
              <w:lang w:val="en-GB"/>
            </w:rPr>
            <w:tab/>
          </w:r>
          <w:r w:rsidR="00106666">
            <w:rPr>
              <w:rFonts w:eastAsiaTheme="minorEastAsia"/>
              <w:noProof/>
              <w:lang w:val="en-GB"/>
            </w:rPr>
            <w:tab/>
          </w:r>
          <w:r w:rsidR="00106666">
            <w:rPr>
              <w:rFonts w:eastAsiaTheme="minorEastAsia"/>
              <w:noProof/>
              <w:lang w:val="en-GB"/>
            </w:rPr>
            <w:tab/>
            <w:t>14</w:t>
          </w:r>
        </w:p>
        <w:p w14:paraId="60404AF9" w14:textId="7FE3555D" w:rsidR="009622D1" w:rsidRDefault="009622D1" w:rsidP="009622D1">
          <w:pPr>
            <w:tabs>
              <w:tab w:val="right" w:pos="9026"/>
            </w:tabs>
            <w:spacing w:before="240" w:after="240" w:line="276" w:lineRule="auto"/>
            <w:ind w:left="488"/>
            <w:rPr>
              <w:rFonts w:eastAsiaTheme="minorEastAsia"/>
              <w:noProof/>
            </w:rPr>
          </w:pPr>
          <w:r>
            <w:rPr>
              <w:rFonts w:eastAsiaTheme="minorEastAsia"/>
              <w:noProof/>
            </w:rPr>
            <w:t>5. Work Done</w:t>
          </w:r>
          <w:r>
            <w:rPr>
              <w:rFonts w:eastAsiaTheme="minorEastAsia"/>
              <w:noProof/>
            </w:rPr>
            <w:tab/>
            <w:t>15</w:t>
          </w:r>
        </w:p>
        <w:p w14:paraId="54ECFC56" w14:textId="39EA8B75" w:rsidR="00A97225" w:rsidRDefault="006A38B8" w:rsidP="00216A6F">
          <w:pPr>
            <w:tabs>
              <w:tab w:val="right" w:pos="9026"/>
            </w:tabs>
            <w:spacing w:line="276" w:lineRule="auto"/>
            <w:ind w:left="488"/>
            <w:rPr>
              <w:rFonts w:eastAsiaTheme="minorEastAsia"/>
              <w:noProof/>
              <w:lang w:val="en-GB"/>
            </w:rPr>
          </w:pPr>
          <w:r>
            <w:rPr>
              <w:rFonts w:eastAsiaTheme="minorEastAsia"/>
              <w:noProof/>
            </w:rPr>
            <w:t xml:space="preserve">    </w:t>
          </w:r>
          <w:r w:rsidR="009622D1">
            <w:rPr>
              <w:rFonts w:eastAsiaTheme="minorEastAsia"/>
              <w:noProof/>
            </w:rPr>
            <w:t>5</w:t>
          </w:r>
          <w:r w:rsidR="009622D1" w:rsidRPr="00521F18">
            <w:rPr>
              <w:rFonts w:eastAsiaTheme="minorEastAsia"/>
              <w:noProof/>
            </w:rPr>
            <w:t xml:space="preserve">.1 </w:t>
          </w:r>
          <w:r w:rsidR="00A97225" w:rsidRPr="00A97225">
            <w:rPr>
              <w:rFonts w:eastAsiaTheme="minorEastAsia"/>
              <w:noProof/>
              <w:lang w:val="en-GB"/>
            </w:rPr>
            <w:t>Phase 1: Exploratory Data Analysis (EDA)</w:t>
          </w:r>
          <w:r w:rsidR="00216A6F">
            <w:rPr>
              <w:rFonts w:eastAsiaTheme="minorEastAsia"/>
              <w:noProof/>
              <w:lang w:val="en-GB"/>
            </w:rPr>
            <w:tab/>
            <w:t>15</w:t>
          </w:r>
        </w:p>
        <w:p w14:paraId="7C16C942" w14:textId="401240BF" w:rsidR="00A97225" w:rsidRDefault="006A38B8" w:rsidP="00216A6F">
          <w:pPr>
            <w:tabs>
              <w:tab w:val="right" w:pos="9026"/>
            </w:tabs>
            <w:spacing w:line="276" w:lineRule="auto"/>
            <w:ind w:left="488"/>
            <w:rPr>
              <w:rFonts w:eastAsiaTheme="minorEastAsia"/>
              <w:noProof/>
              <w:lang w:val="en-GB"/>
            </w:rPr>
          </w:pPr>
          <w:r>
            <w:rPr>
              <w:rFonts w:eastAsiaTheme="minorEastAsia"/>
              <w:noProof/>
            </w:rPr>
            <w:t xml:space="preserve">    </w:t>
          </w:r>
          <w:r w:rsidR="00A97225">
            <w:rPr>
              <w:rFonts w:eastAsiaTheme="minorEastAsia"/>
              <w:noProof/>
              <w:lang w:val="en-GB"/>
            </w:rPr>
            <w:t xml:space="preserve">5.2 </w:t>
          </w:r>
          <w:r w:rsidR="00334EBA" w:rsidRPr="00334EBA">
            <w:rPr>
              <w:rFonts w:eastAsiaTheme="minorEastAsia"/>
              <w:noProof/>
              <w:lang w:val="en-GB"/>
            </w:rPr>
            <w:t>Phase 2: Baseline Modeling and Initial Comparison</w:t>
          </w:r>
          <w:r w:rsidR="00216A6F">
            <w:rPr>
              <w:rFonts w:eastAsiaTheme="minorEastAsia"/>
              <w:noProof/>
              <w:lang w:val="en-GB"/>
            </w:rPr>
            <w:tab/>
            <w:t>15</w:t>
          </w:r>
        </w:p>
        <w:p w14:paraId="30427F71" w14:textId="174AB974" w:rsidR="00334EBA" w:rsidRDefault="006A38B8" w:rsidP="00216A6F">
          <w:pPr>
            <w:tabs>
              <w:tab w:val="right" w:pos="9026"/>
            </w:tabs>
            <w:spacing w:line="276" w:lineRule="auto"/>
            <w:ind w:left="488"/>
            <w:rPr>
              <w:rFonts w:eastAsiaTheme="minorEastAsia"/>
              <w:noProof/>
              <w:lang w:val="en-GB"/>
            </w:rPr>
          </w:pPr>
          <w:r>
            <w:rPr>
              <w:rFonts w:eastAsiaTheme="minorEastAsia"/>
              <w:noProof/>
            </w:rPr>
            <w:t xml:space="preserve">    </w:t>
          </w:r>
          <w:r w:rsidR="00334EBA">
            <w:rPr>
              <w:rFonts w:eastAsiaTheme="minorEastAsia"/>
              <w:noProof/>
              <w:lang w:val="en-GB"/>
            </w:rPr>
            <w:t xml:space="preserve">5.3 </w:t>
          </w:r>
          <w:r w:rsidR="00334EBA" w:rsidRPr="00334EBA">
            <w:rPr>
              <w:rFonts w:eastAsiaTheme="minorEastAsia"/>
              <w:noProof/>
              <w:lang w:val="en-GB"/>
            </w:rPr>
            <w:t>Phase 3: Development of Unified RM_OptiPINN</w:t>
          </w:r>
          <w:r w:rsidR="00216A6F">
            <w:rPr>
              <w:rFonts w:eastAsiaTheme="minorEastAsia"/>
              <w:noProof/>
              <w:lang w:val="en-GB"/>
            </w:rPr>
            <w:tab/>
            <w:t>16</w:t>
          </w:r>
        </w:p>
        <w:p w14:paraId="35C9999F" w14:textId="28B9575B" w:rsidR="00334EBA" w:rsidRDefault="006A38B8" w:rsidP="00216A6F">
          <w:pPr>
            <w:tabs>
              <w:tab w:val="right" w:pos="9026"/>
            </w:tabs>
            <w:spacing w:line="276" w:lineRule="auto"/>
            <w:ind w:left="488"/>
            <w:rPr>
              <w:rFonts w:eastAsiaTheme="minorEastAsia"/>
              <w:noProof/>
              <w:lang w:val="en-GB"/>
            </w:rPr>
          </w:pPr>
          <w:r>
            <w:rPr>
              <w:rFonts w:eastAsiaTheme="minorEastAsia"/>
              <w:noProof/>
            </w:rPr>
            <w:t xml:space="preserve">    </w:t>
          </w:r>
          <w:r w:rsidR="00334EBA">
            <w:rPr>
              <w:rFonts w:eastAsiaTheme="minorEastAsia"/>
              <w:noProof/>
              <w:lang w:val="en-GB"/>
            </w:rPr>
            <w:t xml:space="preserve">5.4 </w:t>
          </w:r>
          <w:r w:rsidR="00406E3D" w:rsidRPr="00406E3D">
            <w:rPr>
              <w:rFonts w:eastAsiaTheme="minorEastAsia"/>
              <w:noProof/>
              <w:lang w:val="en-GB"/>
            </w:rPr>
            <w:t>Phase 4: Hyperparameter Tuning</w:t>
          </w:r>
          <w:r w:rsidR="00216A6F">
            <w:rPr>
              <w:rFonts w:eastAsiaTheme="minorEastAsia"/>
              <w:noProof/>
              <w:lang w:val="en-GB"/>
            </w:rPr>
            <w:tab/>
            <w:t>16</w:t>
          </w:r>
        </w:p>
        <w:p w14:paraId="3156E5D7" w14:textId="69590B15" w:rsidR="00406E3D" w:rsidRDefault="006A38B8" w:rsidP="00216A6F">
          <w:pPr>
            <w:tabs>
              <w:tab w:val="right" w:pos="9026"/>
            </w:tabs>
            <w:spacing w:line="276" w:lineRule="auto"/>
            <w:ind w:left="488"/>
            <w:rPr>
              <w:rFonts w:eastAsiaTheme="minorEastAsia"/>
              <w:noProof/>
              <w:lang w:val="en-GB"/>
            </w:rPr>
          </w:pPr>
          <w:r>
            <w:rPr>
              <w:rFonts w:eastAsiaTheme="minorEastAsia"/>
              <w:noProof/>
            </w:rPr>
            <w:t xml:space="preserve">    </w:t>
          </w:r>
          <w:r w:rsidR="00406E3D">
            <w:rPr>
              <w:rFonts w:eastAsiaTheme="minorEastAsia"/>
              <w:noProof/>
              <w:lang w:val="en-GB"/>
            </w:rPr>
            <w:t xml:space="preserve">5.5 </w:t>
          </w:r>
          <w:r w:rsidR="00406E3D" w:rsidRPr="00406E3D">
            <w:rPr>
              <w:rFonts w:eastAsiaTheme="minorEastAsia"/>
              <w:noProof/>
              <w:lang w:val="en-GB"/>
            </w:rPr>
            <w:t>Phase 5: Final Comparative Analysis</w:t>
          </w:r>
          <w:r w:rsidR="00216A6F">
            <w:rPr>
              <w:rFonts w:eastAsiaTheme="minorEastAsia"/>
              <w:noProof/>
              <w:lang w:val="en-GB"/>
            </w:rPr>
            <w:tab/>
            <w:t>16</w:t>
          </w:r>
        </w:p>
        <w:p w14:paraId="13DF9A2A" w14:textId="18094865" w:rsidR="00406E3D" w:rsidRPr="00A97225" w:rsidRDefault="00E76800" w:rsidP="006A38B8">
          <w:pPr>
            <w:tabs>
              <w:tab w:val="right" w:pos="9026"/>
            </w:tabs>
            <w:spacing w:line="360" w:lineRule="auto"/>
            <w:ind w:left="488"/>
            <w:rPr>
              <w:rFonts w:eastAsiaTheme="minorEastAsia"/>
              <w:noProof/>
              <w:lang w:val="en-GB"/>
            </w:rPr>
          </w:pPr>
          <w:r>
            <w:rPr>
              <w:rFonts w:eastAsiaTheme="minorEastAsia"/>
              <w:noProof/>
              <w:lang w:val="en-GB"/>
            </w:rPr>
            <w:t xml:space="preserve">    </w:t>
          </w:r>
          <w:r w:rsidR="00406E3D">
            <w:rPr>
              <w:rFonts w:eastAsiaTheme="minorEastAsia"/>
              <w:noProof/>
              <w:lang w:val="en-GB"/>
            </w:rPr>
            <w:t xml:space="preserve">5.6 </w:t>
          </w:r>
          <w:r w:rsidR="00216A6F" w:rsidRPr="00216A6F">
            <w:rPr>
              <w:rFonts w:eastAsiaTheme="minorEastAsia"/>
              <w:noProof/>
              <w:lang w:val="en-GB"/>
            </w:rPr>
            <w:t>Phase 6: Inverse Design and Uncertainty Quantification</w:t>
          </w:r>
          <w:r w:rsidR="00216A6F">
            <w:rPr>
              <w:rFonts w:eastAsiaTheme="minorEastAsia"/>
              <w:noProof/>
              <w:lang w:val="en-GB"/>
            </w:rPr>
            <w:tab/>
            <w:t>18</w:t>
          </w:r>
        </w:p>
        <w:p w14:paraId="4632B296" w14:textId="4BF77DB5" w:rsidR="00834BED" w:rsidRPr="00366EE0" w:rsidRDefault="00380F32" w:rsidP="00901489">
          <w:pPr>
            <w:pStyle w:val="TOC1"/>
            <w:rPr>
              <w:rFonts w:asciiTheme="minorHAnsi" w:eastAsiaTheme="minorEastAsia" w:hAnsiTheme="minorHAnsi" w:cstheme="minorBidi"/>
              <w:noProof/>
              <w:kern w:val="2"/>
              <w14:ligatures w14:val="standardContextual"/>
            </w:rPr>
          </w:pPr>
          <w:hyperlink w:anchor="_Toc214002978" w:history="1">
            <w:r>
              <w:rPr>
                <w:rStyle w:val="Hyperlink"/>
                <w:noProof/>
              </w:rPr>
              <w:t>6</w:t>
            </w:r>
            <w:r w:rsidR="00834BED" w:rsidRPr="00366EE0">
              <w:rPr>
                <w:rStyle w:val="Hyperlink"/>
                <w:noProof/>
              </w:rPr>
              <w:t>. Results</w:t>
            </w:r>
            <w:r w:rsidR="00834BED" w:rsidRPr="00366EE0">
              <w:rPr>
                <w:noProof/>
                <w:webHidden/>
              </w:rPr>
              <w:tab/>
            </w:r>
            <w:r w:rsidR="006A38B8">
              <w:rPr>
                <w:noProof/>
                <w:webHidden/>
              </w:rPr>
              <w:t>19</w:t>
            </w:r>
          </w:hyperlink>
        </w:p>
        <w:p w14:paraId="21FA04DA" w14:textId="416811ED" w:rsidR="00834BED" w:rsidRPr="00366EE0" w:rsidRDefault="00380F32" w:rsidP="00901489">
          <w:pPr>
            <w:pStyle w:val="TOC1"/>
            <w:rPr>
              <w:rFonts w:asciiTheme="minorHAnsi" w:eastAsiaTheme="minorEastAsia" w:hAnsiTheme="minorHAnsi" w:cstheme="minorBidi"/>
              <w:noProof/>
              <w:kern w:val="2"/>
              <w14:ligatures w14:val="standardContextual"/>
            </w:rPr>
          </w:pPr>
          <w:hyperlink w:anchor="_Toc214002979" w:history="1">
            <w:r>
              <w:rPr>
                <w:rStyle w:val="Hyperlink"/>
                <w:noProof/>
              </w:rPr>
              <w:t>7</w:t>
            </w:r>
            <w:r w:rsidR="00834BED" w:rsidRPr="00366EE0">
              <w:rPr>
                <w:rStyle w:val="Hyperlink"/>
                <w:noProof/>
              </w:rPr>
              <w:t>. Conclusions</w:t>
            </w:r>
            <w:r w:rsidR="00834BED" w:rsidRPr="00366EE0">
              <w:rPr>
                <w:noProof/>
                <w:webHidden/>
              </w:rPr>
              <w:tab/>
            </w:r>
            <w:r w:rsidR="0023769E">
              <w:rPr>
                <w:noProof/>
                <w:webHidden/>
              </w:rPr>
              <w:t>23</w:t>
            </w:r>
          </w:hyperlink>
        </w:p>
        <w:p w14:paraId="0F98E94D" w14:textId="3B95ECE8" w:rsidR="00834BED" w:rsidRPr="00366EE0" w:rsidRDefault="00380F32" w:rsidP="00901489">
          <w:pPr>
            <w:pStyle w:val="TOC1"/>
            <w:rPr>
              <w:rFonts w:asciiTheme="minorHAnsi" w:eastAsiaTheme="minorEastAsia" w:hAnsiTheme="minorHAnsi" w:cstheme="minorBidi"/>
              <w:noProof/>
              <w:kern w:val="2"/>
              <w14:ligatures w14:val="standardContextual"/>
            </w:rPr>
          </w:pPr>
          <w:hyperlink w:anchor="_Toc214002980" w:history="1">
            <w:r>
              <w:rPr>
                <w:rStyle w:val="Hyperlink"/>
                <w:noProof/>
              </w:rPr>
              <w:t>8</w:t>
            </w:r>
            <w:r w:rsidR="00834BED" w:rsidRPr="00366EE0">
              <w:rPr>
                <w:rStyle w:val="Hyperlink"/>
                <w:noProof/>
              </w:rPr>
              <w:t>. Scope for future work</w:t>
            </w:r>
            <w:r w:rsidR="00834BED" w:rsidRPr="00366EE0">
              <w:rPr>
                <w:noProof/>
                <w:webHidden/>
              </w:rPr>
              <w:tab/>
            </w:r>
            <w:r w:rsidR="0023769E">
              <w:rPr>
                <w:noProof/>
                <w:webHidden/>
              </w:rPr>
              <w:t>24</w:t>
            </w:r>
          </w:hyperlink>
        </w:p>
        <w:p w14:paraId="783AFB19" w14:textId="28E8A5A3" w:rsidR="00834BED" w:rsidRPr="00366EE0" w:rsidRDefault="00834BED" w:rsidP="00901489">
          <w:pPr>
            <w:pStyle w:val="TOC1"/>
            <w:rPr>
              <w:rFonts w:asciiTheme="minorHAnsi" w:eastAsiaTheme="minorEastAsia" w:hAnsiTheme="minorHAnsi" w:cstheme="minorBidi"/>
              <w:noProof/>
              <w:kern w:val="2"/>
              <w14:ligatures w14:val="standardContextual"/>
            </w:rPr>
          </w:pPr>
          <w:hyperlink w:anchor="_Toc214002981" w:history="1">
            <w:r w:rsidRPr="00366EE0">
              <w:rPr>
                <w:rStyle w:val="Hyperlink"/>
                <w:noProof/>
              </w:rPr>
              <w:t>References</w:t>
            </w:r>
            <w:r w:rsidRPr="00366EE0">
              <w:rPr>
                <w:noProof/>
                <w:webHidden/>
              </w:rPr>
              <w:tab/>
            </w:r>
          </w:hyperlink>
          <w:r w:rsidR="00B96B15">
            <w:t>25</w:t>
          </w:r>
        </w:p>
        <w:p w14:paraId="2BEC3992" w14:textId="1299E20A" w:rsidR="00834BED" w:rsidRPr="00EF38BA" w:rsidRDefault="00000000" w:rsidP="00EF38BA">
          <w:pPr>
            <w:tabs>
              <w:tab w:val="left" w:pos="8789"/>
            </w:tabs>
            <w:spacing w:line="360" w:lineRule="auto"/>
            <w:ind w:right="237"/>
            <w:jc w:val="both"/>
            <w:rPr>
              <w:b/>
              <w:bCs/>
            </w:rPr>
          </w:pPr>
          <w:r w:rsidRPr="00366EE0">
            <w:fldChar w:fldCharType="end"/>
          </w:r>
        </w:p>
      </w:sdtContent>
    </w:sdt>
    <w:p w14:paraId="25883CE6" w14:textId="77777777" w:rsidR="00EF38BA" w:rsidRDefault="00EF38BA">
      <w:pPr>
        <w:rPr>
          <w:b/>
          <w:bCs/>
          <w:sz w:val="28"/>
          <w:szCs w:val="28"/>
        </w:rPr>
      </w:pPr>
      <w:r>
        <w:rPr>
          <w:b/>
          <w:bCs/>
          <w:sz w:val="28"/>
          <w:szCs w:val="28"/>
        </w:rPr>
        <w:br w:type="page"/>
      </w:r>
    </w:p>
    <w:p w14:paraId="2D9D105D" w14:textId="50335B7E" w:rsidR="00834BED" w:rsidRPr="001E2564" w:rsidRDefault="00834BED" w:rsidP="00E76800">
      <w:pPr>
        <w:tabs>
          <w:tab w:val="left" w:pos="8789"/>
        </w:tabs>
        <w:spacing w:after="160"/>
        <w:ind w:left="488" w:right="237"/>
        <w:jc w:val="center"/>
        <w:rPr>
          <w:b/>
          <w:bCs/>
          <w:sz w:val="28"/>
          <w:szCs w:val="28"/>
        </w:rPr>
      </w:pPr>
      <w:r w:rsidRPr="001E2564">
        <w:rPr>
          <w:b/>
          <w:bCs/>
          <w:sz w:val="28"/>
          <w:szCs w:val="28"/>
        </w:rPr>
        <w:lastRenderedPageBreak/>
        <w:t>LIST OF FIGURES</w:t>
      </w:r>
      <w:r w:rsidR="00B97A64">
        <w:rPr>
          <w:b/>
          <w:bCs/>
          <w:sz w:val="28"/>
          <w:szCs w:val="28"/>
        </w:rPr>
        <w:t xml:space="preserve"> AND TABLE</w:t>
      </w:r>
    </w:p>
    <w:tbl>
      <w:tblPr>
        <w:tblStyle w:val="TableNormal0"/>
        <w:tblW w:w="9020" w:type="dxa"/>
        <w:tblInd w:w="5" w:type="dxa"/>
        <w:tblLayout w:type="fixed"/>
        <w:tblLook w:val="04A0" w:firstRow="1" w:lastRow="0" w:firstColumn="1" w:lastColumn="0" w:noHBand="0" w:noVBand="1"/>
      </w:tblPr>
      <w:tblGrid>
        <w:gridCol w:w="1555"/>
        <w:gridCol w:w="6284"/>
        <w:gridCol w:w="1181"/>
      </w:tblGrid>
      <w:tr w:rsidR="00C55A3A" w:rsidRPr="001E2564" w14:paraId="5EA51039" w14:textId="77777777" w:rsidTr="00B97A64">
        <w:trPr>
          <w:trHeight w:val="20"/>
        </w:trPr>
        <w:tc>
          <w:tcPr>
            <w:tcW w:w="1555" w:type="dxa"/>
          </w:tcPr>
          <w:p w14:paraId="2F076502" w14:textId="3D53D3BC" w:rsidR="00C55A3A" w:rsidRPr="00606DF9" w:rsidRDefault="00C55A3A" w:rsidP="007A6336">
            <w:pPr>
              <w:tabs>
                <w:tab w:val="left" w:pos="8789"/>
              </w:tabs>
              <w:spacing w:after="160"/>
              <w:ind w:right="237"/>
            </w:pPr>
            <w:r w:rsidRPr="00606DF9">
              <w:t>Figure 1</w:t>
            </w:r>
            <w:r>
              <w:t>.1</w:t>
            </w:r>
            <w:r w:rsidRPr="00606DF9">
              <w:t>:</w:t>
            </w:r>
          </w:p>
        </w:tc>
        <w:tc>
          <w:tcPr>
            <w:tcW w:w="6284" w:type="dxa"/>
          </w:tcPr>
          <w:p w14:paraId="794A8B71" w14:textId="1E23826C" w:rsidR="00C55A3A" w:rsidRPr="00366EE0" w:rsidRDefault="00C55A3A" w:rsidP="007A6336">
            <w:pPr>
              <w:tabs>
                <w:tab w:val="left" w:pos="8789"/>
              </w:tabs>
              <w:spacing w:after="160"/>
              <w:ind w:right="237"/>
            </w:pPr>
            <w:r w:rsidRPr="00C2626C">
              <w:rPr>
                <w:lang w:val="en-US"/>
              </w:rPr>
              <w:t>Traditional vs. ML-Based Transistor Sizing Approaches</w:t>
            </w:r>
            <w:r w:rsidR="00FC0FB9">
              <w:rPr>
                <w:lang w:val="en-US"/>
              </w:rPr>
              <w:t>.</w:t>
            </w:r>
          </w:p>
        </w:tc>
        <w:tc>
          <w:tcPr>
            <w:tcW w:w="1181" w:type="dxa"/>
          </w:tcPr>
          <w:p w14:paraId="3BD467F6" w14:textId="6ADD13D7" w:rsidR="00C55A3A" w:rsidRPr="00366EE0" w:rsidRDefault="00C55A3A" w:rsidP="003316D7">
            <w:pPr>
              <w:tabs>
                <w:tab w:val="left" w:pos="8789"/>
              </w:tabs>
              <w:spacing w:after="160"/>
              <w:ind w:left="488" w:right="237"/>
              <w:jc w:val="both"/>
            </w:pPr>
            <w:r>
              <w:t>02</w:t>
            </w:r>
          </w:p>
        </w:tc>
      </w:tr>
      <w:tr w:rsidR="00C55A3A" w:rsidRPr="001E2564" w14:paraId="3EB3CEA0" w14:textId="77777777" w:rsidTr="00B97A64">
        <w:trPr>
          <w:trHeight w:val="20"/>
        </w:trPr>
        <w:tc>
          <w:tcPr>
            <w:tcW w:w="1555" w:type="dxa"/>
          </w:tcPr>
          <w:p w14:paraId="7B21A5F7" w14:textId="74CA2B70" w:rsidR="00C55A3A" w:rsidRPr="009B3BDB" w:rsidRDefault="00C55A3A" w:rsidP="007A6336">
            <w:pPr>
              <w:tabs>
                <w:tab w:val="left" w:pos="8789"/>
              </w:tabs>
              <w:spacing w:after="160"/>
              <w:ind w:right="237"/>
            </w:pPr>
            <w:r w:rsidRPr="009B3BDB">
              <w:t xml:space="preserve">Figure </w:t>
            </w:r>
            <w:r>
              <w:t>4.1</w:t>
            </w:r>
            <w:r w:rsidRPr="009B3BDB">
              <w:t>:</w:t>
            </w:r>
          </w:p>
        </w:tc>
        <w:tc>
          <w:tcPr>
            <w:tcW w:w="6284" w:type="dxa"/>
          </w:tcPr>
          <w:p w14:paraId="31DBB465" w14:textId="058017F3" w:rsidR="00C55A3A" w:rsidRPr="00366EE0" w:rsidRDefault="00C55A3A" w:rsidP="007A6336">
            <w:pPr>
              <w:tabs>
                <w:tab w:val="left" w:pos="8789"/>
              </w:tabs>
              <w:spacing w:after="160"/>
              <w:ind w:right="237"/>
            </w:pPr>
            <w:r w:rsidRPr="00021041">
              <w:rPr>
                <w:lang w:val="en-US"/>
              </w:rPr>
              <w:t>Comparison of Typical Neural Network vs. Physics</w:t>
            </w:r>
            <w:r>
              <w:rPr>
                <w:lang w:val="en-US"/>
              </w:rPr>
              <w:t>-</w:t>
            </w:r>
            <w:r w:rsidRPr="00021041">
              <w:rPr>
                <w:lang w:val="en-US"/>
              </w:rPr>
              <w:t>Informed Neural Network Architecture 1</w:t>
            </w:r>
            <w:r w:rsidR="00FC0FB9">
              <w:rPr>
                <w:lang w:val="en-US"/>
              </w:rPr>
              <w:t>.</w:t>
            </w:r>
          </w:p>
        </w:tc>
        <w:tc>
          <w:tcPr>
            <w:tcW w:w="1181" w:type="dxa"/>
          </w:tcPr>
          <w:p w14:paraId="54A45092" w14:textId="7C6B2BB4" w:rsidR="00C55A3A" w:rsidRPr="00366EE0" w:rsidRDefault="00C55A3A" w:rsidP="003316D7">
            <w:pPr>
              <w:tabs>
                <w:tab w:val="left" w:pos="8789"/>
              </w:tabs>
              <w:spacing w:after="160"/>
              <w:ind w:left="488" w:right="237"/>
              <w:jc w:val="both"/>
            </w:pPr>
            <w:r w:rsidRPr="00366EE0">
              <w:t>1</w:t>
            </w:r>
            <w:r>
              <w:t>1</w:t>
            </w:r>
          </w:p>
        </w:tc>
      </w:tr>
      <w:tr w:rsidR="00C55A3A" w:rsidRPr="001E2564" w14:paraId="6E8AA421" w14:textId="77777777" w:rsidTr="00B97A64">
        <w:trPr>
          <w:trHeight w:val="20"/>
        </w:trPr>
        <w:tc>
          <w:tcPr>
            <w:tcW w:w="1555" w:type="dxa"/>
          </w:tcPr>
          <w:p w14:paraId="58AF2C92" w14:textId="6DEE81F3" w:rsidR="00C55A3A" w:rsidRPr="009B3BDB" w:rsidRDefault="00C55A3A" w:rsidP="007A6336">
            <w:pPr>
              <w:tabs>
                <w:tab w:val="left" w:pos="8789"/>
              </w:tabs>
              <w:spacing w:after="160"/>
              <w:ind w:right="237"/>
            </w:pPr>
            <w:r w:rsidRPr="009B3BDB">
              <w:t xml:space="preserve">Figure </w:t>
            </w:r>
            <w:r>
              <w:t>4.2</w:t>
            </w:r>
            <w:r w:rsidRPr="009B3BDB">
              <w:t xml:space="preserve">: </w:t>
            </w:r>
          </w:p>
        </w:tc>
        <w:tc>
          <w:tcPr>
            <w:tcW w:w="6284" w:type="dxa"/>
          </w:tcPr>
          <w:p w14:paraId="130AA4F2" w14:textId="64A0BD03" w:rsidR="00C55A3A" w:rsidRPr="00366EE0" w:rsidRDefault="0011741F" w:rsidP="007A6336">
            <w:pPr>
              <w:tabs>
                <w:tab w:val="left" w:pos="8789"/>
              </w:tabs>
              <w:spacing w:after="160"/>
              <w:ind w:right="237"/>
            </w:pPr>
            <w:r w:rsidRPr="0011741F">
              <w:rPr>
                <w:lang w:val="en-US"/>
              </w:rPr>
              <w:t>Flowchart of the Inverse Prediction Mechanism using Trainable Tensor</w:t>
            </w:r>
            <w:r w:rsidR="00FC0FB9">
              <w:rPr>
                <w:lang w:val="en-US"/>
              </w:rPr>
              <w:t>.</w:t>
            </w:r>
          </w:p>
        </w:tc>
        <w:tc>
          <w:tcPr>
            <w:tcW w:w="1181" w:type="dxa"/>
          </w:tcPr>
          <w:p w14:paraId="1A66A312" w14:textId="47F959A1" w:rsidR="00C55A3A" w:rsidRPr="00366EE0" w:rsidRDefault="00C55A3A" w:rsidP="00C55A3A">
            <w:pPr>
              <w:tabs>
                <w:tab w:val="left" w:pos="8789"/>
              </w:tabs>
              <w:spacing w:after="160"/>
              <w:ind w:left="488" w:right="237"/>
              <w:jc w:val="both"/>
            </w:pPr>
            <w:r w:rsidRPr="00366EE0">
              <w:t>1</w:t>
            </w:r>
            <w:r>
              <w:t>3</w:t>
            </w:r>
          </w:p>
        </w:tc>
      </w:tr>
      <w:tr w:rsidR="00C55A3A" w:rsidRPr="001E2564" w14:paraId="0985B71B" w14:textId="77777777" w:rsidTr="00B97A64">
        <w:trPr>
          <w:trHeight w:val="20"/>
        </w:trPr>
        <w:tc>
          <w:tcPr>
            <w:tcW w:w="1555" w:type="dxa"/>
          </w:tcPr>
          <w:p w14:paraId="28D2F028" w14:textId="1A9F0183" w:rsidR="00C55A3A" w:rsidRPr="009B3BDB" w:rsidRDefault="00C55A3A" w:rsidP="007A6336">
            <w:pPr>
              <w:tabs>
                <w:tab w:val="left" w:pos="8789"/>
              </w:tabs>
              <w:spacing w:after="160"/>
              <w:ind w:right="237"/>
            </w:pPr>
            <w:r w:rsidRPr="009B3BDB">
              <w:t>Figure 4</w:t>
            </w:r>
            <w:r>
              <w:t>.</w:t>
            </w:r>
            <w:r w:rsidR="0011741F">
              <w:t>3</w:t>
            </w:r>
            <w:r w:rsidRPr="009B3BDB">
              <w:t xml:space="preserve">: </w:t>
            </w:r>
          </w:p>
        </w:tc>
        <w:tc>
          <w:tcPr>
            <w:tcW w:w="6284" w:type="dxa"/>
          </w:tcPr>
          <w:p w14:paraId="0AFF85A5" w14:textId="588E42AD" w:rsidR="00C55A3A" w:rsidRPr="00366EE0" w:rsidRDefault="0011741F" w:rsidP="007A6336">
            <w:pPr>
              <w:tabs>
                <w:tab w:val="left" w:pos="8789"/>
              </w:tabs>
              <w:spacing w:after="160"/>
              <w:ind w:right="237"/>
            </w:pPr>
            <w:r w:rsidRPr="00021041">
              <w:rPr>
                <w:lang w:val="en-US"/>
              </w:rPr>
              <w:t>Tkinter-based Application for Inverse Design and Uncertainty Quantification 3</w:t>
            </w:r>
            <w:r w:rsidR="00FC0FB9">
              <w:rPr>
                <w:lang w:val="en-US"/>
              </w:rPr>
              <w:t>.</w:t>
            </w:r>
          </w:p>
        </w:tc>
        <w:tc>
          <w:tcPr>
            <w:tcW w:w="1181" w:type="dxa"/>
          </w:tcPr>
          <w:p w14:paraId="07B6C3E4" w14:textId="742046B2" w:rsidR="00C55A3A" w:rsidRPr="00366EE0" w:rsidRDefault="00C55A3A" w:rsidP="00C55A3A">
            <w:pPr>
              <w:tabs>
                <w:tab w:val="left" w:pos="8789"/>
              </w:tabs>
              <w:spacing w:after="160"/>
              <w:ind w:left="488" w:right="237"/>
              <w:jc w:val="both"/>
            </w:pPr>
            <w:r w:rsidRPr="00366EE0">
              <w:t>1</w:t>
            </w:r>
            <w:r>
              <w:t>4</w:t>
            </w:r>
          </w:p>
        </w:tc>
      </w:tr>
      <w:tr w:rsidR="00C55A3A" w:rsidRPr="001E2564" w14:paraId="02C4E4FF" w14:textId="77777777" w:rsidTr="00B97A64">
        <w:trPr>
          <w:trHeight w:val="20"/>
        </w:trPr>
        <w:tc>
          <w:tcPr>
            <w:tcW w:w="1555" w:type="dxa"/>
          </w:tcPr>
          <w:p w14:paraId="36DAD889" w14:textId="1AB739BE" w:rsidR="00C55A3A" w:rsidRPr="009B3BDB" w:rsidRDefault="00C55A3A" w:rsidP="007A6336">
            <w:pPr>
              <w:tabs>
                <w:tab w:val="left" w:pos="8789"/>
              </w:tabs>
              <w:spacing w:after="160"/>
              <w:ind w:right="237"/>
            </w:pPr>
            <w:r w:rsidRPr="009B3BDB">
              <w:t>Figure 5</w:t>
            </w:r>
            <w:r>
              <w:t>.1</w:t>
            </w:r>
            <w:r w:rsidRPr="009B3BDB">
              <w:t>:</w:t>
            </w:r>
            <w:r w:rsidRPr="006E7F2D">
              <w:t xml:space="preserve"> </w:t>
            </w:r>
          </w:p>
        </w:tc>
        <w:tc>
          <w:tcPr>
            <w:tcW w:w="6284" w:type="dxa"/>
          </w:tcPr>
          <w:p w14:paraId="29357F89" w14:textId="58448AD0" w:rsidR="00C55A3A" w:rsidRPr="00366EE0" w:rsidRDefault="00000000" w:rsidP="007A6336">
            <w:pPr>
              <w:tabs>
                <w:tab w:val="left" w:pos="8789"/>
              </w:tabs>
              <w:spacing w:after="160"/>
              <w:ind w:right="237"/>
            </w:pP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009427A2" w:rsidRPr="00021041">
              <w:rPr>
                <w:lang w:val="en-US"/>
              </w:rPr>
              <w:t xml:space="preserve"> Scores of the RM_OptiPINN Model Across 9 Regression Targets</w:t>
            </w:r>
            <w:r w:rsidR="00FC0FB9">
              <w:rPr>
                <w:lang w:val="en-US"/>
              </w:rPr>
              <w:t>.</w:t>
            </w:r>
          </w:p>
        </w:tc>
        <w:tc>
          <w:tcPr>
            <w:tcW w:w="1181" w:type="dxa"/>
          </w:tcPr>
          <w:p w14:paraId="046A72DB" w14:textId="148C8633" w:rsidR="00C55A3A" w:rsidRPr="00366EE0" w:rsidRDefault="00C55A3A" w:rsidP="00C55A3A">
            <w:pPr>
              <w:tabs>
                <w:tab w:val="left" w:pos="8789"/>
              </w:tabs>
              <w:spacing w:after="160"/>
              <w:ind w:left="488" w:right="237"/>
              <w:jc w:val="both"/>
            </w:pPr>
            <w:r w:rsidRPr="00366EE0">
              <w:t>1</w:t>
            </w:r>
            <w:r>
              <w:t>7</w:t>
            </w:r>
          </w:p>
        </w:tc>
      </w:tr>
      <w:tr w:rsidR="00C55A3A" w:rsidRPr="001E2564" w14:paraId="28D0319E" w14:textId="77777777" w:rsidTr="00B97A64">
        <w:trPr>
          <w:trHeight w:val="20"/>
        </w:trPr>
        <w:tc>
          <w:tcPr>
            <w:tcW w:w="1555" w:type="dxa"/>
          </w:tcPr>
          <w:p w14:paraId="59EEE144" w14:textId="022EEB18" w:rsidR="00C55A3A" w:rsidRPr="009B3BDB" w:rsidRDefault="00C55A3A" w:rsidP="007A6336">
            <w:pPr>
              <w:tabs>
                <w:tab w:val="left" w:pos="8789"/>
              </w:tabs>
              <w:spacing w:after="160"/>
              <w:ind w:right="237"/>
            </w:pPr>
            <w:r w:rsidRPr="009B3BDB">
              <w:t xml:space="preserve">Figure </w:t>
            </w:r>
            <w:r>
              <w:t>5.2</w:t>
            </w:r>
            <w:r w:rsidRPr="009B3BDB">
              <w:t xml:space="preserve">: </w:t>
            </w:r>
          </w:p>
        </w:tc>
        <w:tc>
          <w:tcPr>
            <w:tcW w:w="6284" w:type="dxa"/>
          </w:tcPr>
          <w:p w14:paraId="08B8D827" w14:textId="686A7CD9" w:rsidR="00C55A3A" w:rsidRPr="00366EE0" w:rsidRDefault="00FC0FB9" w:rsidP="007A6336">
            <w:pPr>
              <w:tabs>
                <w:tab w:val="left" w:pos="8789"/>
              </w:tabs>
              <w:spacing w:after="160"/>
              <w:ind w:right="237"/>
            </w:pPr>
            <w:r w:rsidRPr="00021041">
              <w:rPr>
                <w:lang w:val="en-US"/>
              </w:rPr>
              <w:t>Performance Comparison: RM_OptiPINN vs. RF, SVR, and Standard DNN</w:t>
            </w:r>
            <w:r>
              <w:rPr>
                <w:lang w:val="en-US"/>
              </w:rPr>
              <w:t>.</w:t>
            </w:r>
          </w:p>
        </w:tc>
        <w:tc>
          <w:tcPr>
            <w:tcW w:w="1181" w:type="dxa"/>
          </w:tcPr>
          <w:p w14:paraId="3648FAF4" w14:textId="50A1D319" w:rsidR="00C55A3A" w:rsidRPr="00366EE0" w:rsidRDefault="00C55A3A" w:rsidP="00C55A3A">
            <w:pPr>
              <w:tabs>
                <w:tab w:val="left" w:pos="8789"/>
              </w:tabs>
              <w:spacing w:after="160"/>
              <w:ind w:left="488" w:right="237"/>
              <w:jc w:val="both"/>
            </w:pPr>
            <w:r w:rsidRPr="00366EE0">
              <w:t>1</w:t>
            </w:r>
            <w:r>
              <w:t>7</w:t>
            </w:r>
          </w:p>
        </w:tc>
      </w:tr>
      <w:tr w:rsidR="00C55A3A" w:rsidRPr="001E2564" w14:paraId="4F7A4378" w14:textId="77777777" w:rsidTr="00B97A64">
        <w:trPr>
          <w:trHeight w:val="20"/>
        </w:trPr>
        <w:tc>
          <w:tcPr>
            <w:tcW w:w="1555" w:type="dxa"/>
          </w:tcPr>
          <w:p w14:paraId="20E1FE47" w14:textId="5CFDAC9E" w:rsidR="00C55A3A" w:rsidRPr="009B3BDB" w:rsidRDefault="00C55A3A" w:rsidP="007A6336">
            <w:pPr>
              <w:tabs>
                <w:tab w:val="left" w:pos="8789"/>
              </w:tabs>
              <w:spacing w:after="160"/>
              <w:ind w:right="237"/>
            </w:pPr>
            <w:r w:rsidRPr="009B3BDB">
              <w:t xml:space="preserve">Figure </w:t>
            </w:r>
            <w:r>
              <w:t>5.3</w:t>
            </w:r>
            <w:r w:rsidRPr="009B3BDB">
              <w:t xml:space="preserve">: </w:t>
            </w:r>
          </w:p>
        </w:tc>
        <w:tc>
          <w:tcPr>
            <w:tcW w:w="6284" w:type="dxa"/>
          </w:tcPr>
          <w:p w14:paraId="16DE0D97" w14:textId="313C1125" w:rsidR="00C55A3A" w:rsidRPr="00366EE0" w:rsidRDefault="00FC0FB9" w:rsidP="007A6336">
            <w:pPr>
              <w:tabs>
                <w:tab w:val="left" w:pos="8789"/>
              </w:tabs>
              <w:spacing w:after="160"/>
              <w:ind w:right="237"/>
            </w:pPr>
            <w:r w:rsidRPr="00021041">
              <w:rPr>
                <w:lang w:val="en-US"/>
              </w:rPr>
              <w:t>Scatter Plots showing Predicted vs. Actual Values for Gain, Bandwidth, and Power</w:t>
            </w:r>
            <w:r>
              <w:rPr>
                <w:lang w:val="en-US"/>
              </w:rPr>
              <w:t>.</w:t>
            </w:r>
          </w:p>
        </w:tc>
        <w:tc>
          <w:tcPr>
            <w:tcW w:w="1181" w:type="dxa"/>
          </w:tcPr>
          <w:p w14:paraId="5FBC223C" w14:textId="1AB15D03" w:rsidR="00C55A3A" w:rsidRPr="00366EE0" w:rsidRDefault="00C55A3A" w:rsidP="00C55A3A">
            <w:pPr>
              <w:tabs>
                <w:tab w:val="left" w:pos="8789"/>
              </w:tabs>
              <w:spacing w:after="160"/>
              <w:ind w:left="488" w:right="237"/>
              <w:jc w:val="both"/>
            </w:pPr>
            <w:r w:rsidRPr="00366EE0">
              <w:t>1</w:t>
            </w:r>
            <w:r>
              <w:t>7</w:t>
            </w:r>
          </w:p>
        </w:tc>
      </w:tr>
      <w:tr w:rsidR="00C55A3A" w:rsidRPr="001E2564" w14:paraId="2A951363" w14:textId="77777777" w:rsidTr="00B97A64">
        <w:trPr>
          <w:trHeight w:val="20"/>
        </w:trPr>
        <w:tc>
          <w:tcPr>
            <w:tcW w:w="1555" w:type="dxa"/>
          </w:tcPr>
          <w:p w14:paraId="68507796" w14:textId="0AD40C62" w:rsidR="00C55A3A" w:rsidRPr="009B3BDB" w:rsidRDefault="00C55A3A" w:rsidP="007A6336">
            <w:pPr>
              <w:tabs>
                <w:tab w:val="left" w:pos="8789"/>
              </w:tabs>
              <w:spacing w:after="160"/>
              <w:ind w:right="237"/>
            </w:pPr>
            <w:r w:rsidRPr="009B3BDB">
              <w:t xml:space="preserve">Figure </w:t>
            </w:r>
            <w:r>
              <w:t>6.2</w:t>
            </w:r>
            <w:r w:rsidRPr="009B3BDB">
              <w:t xml:space="preserve">: </w:t>
            </w:r>
          </w:p>
        </w:tc>
        <w:tc>
          <w:tcPr>
            <w:tcW w:w="6284" w:type="dxa"/>
          </w:tcPr>
          <w:p w14:paraId="233155AC" w14:textId="137CAE6C" w:rsidR="00C55A3A" w:rsidRPr="00366EE0" w:rsidRDefault="00FC0FB9" w:rsidP="007A6336">
            <w:pPr>
              <w:tabs>
                <w:tab w:val="left" w:pos="8789"/>
              </w:tabs>
              <w:spacing w:after="160"/>
              <w:ind w:right="237"/>
            </w:pPr>
            <w:r w:rsidRPr="00021041">
              <w:rPr>
                <w:lang w:val="en-US"/>
              </w:rPr>
              <w:t>RMSE scores (lower is better) showing minimal deviation from SPICE simulations</w:t>
            </w:r>
            <w:r>
              <w:rPr>
                <w:lang w:val="en-US"/>
              </w:rPr>
              <w:t>.</w:t>
            </w:r>
          </w:p>
        </w:tc>
        <w:tc>
          <w:tcPr>
            <w:tcW w:w="1181" w:type="dxa"/>
          </w:tcPr>
          <w:p w14:paraId="36B07569" w14:textId="0C3B73D2" w:rsidR="00C55A3A" w:rsidRPr="00366EE0" w:rsidRDefault="00C55A3A" w:rsidP="00C55A3A">
            <w:pPr>
              <w:tabs>
                <w:tab w:val="left" w:pos="8789"/>
              </w:tabs>
              <w:spacing w:after="160"/>
              <w:ind w:left="488" w:right="237"/>
              <w:jc w:val="both"/>
            </w:pPr>
            <w:r>
              <w:t>20</w:t>
            </w:r>
          </w:p>
        </w:tc>
      </w:tr>
      <w:tr w:rsidR="00C55A3A" w:rsidRPr="001E2564" w14:paraId="155C0181" w14:textId="77777777" w:rsidTr="00B97A64">
        <w:trPr>
          <w:trHeight w:val="20"/>
        </w:trPr>
        <w:tc>
          <w:tcPr>
            <w:tcW w:w="1555" w:type="dxa"/>
          </w:tcPr>
          <w:p w14:paraId="23100340" w14:textId="03EBD410" w:rsidR="00C55A3A" w:rsidRPr="009B3BDB" w:rsidRDefault="00C55A3A" w:rsidP="007A6336">
            <w:pPr>
              <w:tabs>
                <w:tab w:val="left" w:pos="8789"/>
              </w:tabs>
              <w:spacing w:after="160"/>
              <w:ind w:right="237"/>
            </w:pPr>
            <w:r w:rsidRPr="009B3BDB">
              <w:t xml:space="preserve">Figure </w:t>
            </w:r>
            <w:r>
              <w:t>6.3</w:t>
            </w:r>
            <w:r w:rsidRPr="009B3BDB">
              <w:t xml:space="preserve">: </w:t>
            </w:r>
          </w:p>
        </w:tc>
        <w:tc>
          <w:tcPr>
            <w:tcW w:w="6284" w:type="dxa"/>
          </w:tcPr>
          <w:p w14:paraId="4772C1F2" w14:textId="38EDBD1C" w:rsidR="00C55A3A" w:rsidRPr="00366EE0" w:rsidRDefault="00FC0FB9" w:rsidP="007A6336">
            <w:pPr>
              <w:tabs>
                <w:tab w:val="left" w:pos="8789"/>
              </w:tabs>
              <w:spacing w:after="160"/>
              <w:ind w:right="237"/>
            </w:pPr>
            <w:r w:rsidRPr="00021041">
              <w:rPr>
                <w:lang w:val="en-US"/>
              </w:rPr>
              <w:t>Performance Benchmarking of RM_OptiPINN vs. RF, SVR, and Standard DNN</w:t>
            </w:r>
            <w:r>
              <w:rPr>
                <w:lang w:val="en-US"/>
              </w:rPr>
              <w:t>.</w:t>
            </w:r>
          </w:p>
        </w:tc>
        <w:tc>
          <w:tcPr>
            <w:tcW w:w="1181" w:type="dxa"/>
          </w:tcPr>
          <w:p w14:paraId="1887307E" w14:textId="52A80C55" w:rsidR="00C55A3A" w:rsidRPr="00366EE0" w:rsidRDefault="00C55A3A" w:rsidP="00C55A3A">
            <w:pPr>
              <w:tabs>
                <w:tab w:val="left" w:pos="8789"/>
              </w:tabs>
              <w:spacing w:after="160"/>
              <w:ind w:left="488" w:right="237"/>
              <w:jc w:val="both"/>
            </w:pPr>
            <w:r w:rsidRPr="00366EE0">
              <w:t>2</w:t>
            </w:r>
            <w:r>
              <w:t>1</w:t>
            </w:r>
          </w:p>
        </w:tc>
      </w:tr>
      <w:tr w:rsidR="00C55A3A" w:rsidRPr="001E2564" w14:paraId="1E5C922C" w14:textId="77777777" w:rsidTr="00B97A64">
        <w:trPr>
          <w:trHeight w:val="20"/>
        </w:trPr>
        <w:tc>
          <w:tcPr>
            <w:tcW w:w="1555" w:type="dxa"/>
          </w:tcPr>
          <w:p w14:paraId="760A02D4" w14:textId="09330FBB" w:rsidR="00C55A3A" w:rsidRPr="009B3BDB" w:rsidRDefault="00C55A3A" w:rsidP="007A6336">
            <w:pPr>
              <w:tabs>
                <w:tab w:val="left" w:pos="8789"/>
              </w:tabs>
              <w:spacing w:after="160"/>
              <w:ind w:right="237"/>
            </w:pPr>
            <w:r w:rsidRPr="009B3BDB">
              <w:t xml:space="preserve">Figure </w:t>
            </w:r>
            <w:r>
              <w:t>6.4</w:t>
            </w:r>
            <w:r w:rsidRPr="009B3BDB">
              <w:t xml:space="preserve">: </w:t>
            </w:r>
          </w:p>
        </w:tc>
        <w:tc>
          <w:tcPr>
            <w:tcW w:w="6284" w:type="dxa"/>
          </w:tcPr>
          <w:p w14:paraId="6148DDFE" w14:textId="772DF3C5" w:rsidR="00C55A3A" w:rsidRPr="009B3BDB" w:rsidRDefault="00FC0FB9" w:rsidP="007A6336">
            <w:pPr>
              <w:tabs>
                <w:tab w:val="left" w:pos="8789"/>
              </w:tabs>
              <w:spacing w:after="160"/>
              <w:ind w:right="237"/>
            </w:pPr>
            <w:r w:rsidRPr="00021041">
              <w:rPr>
                <w:lang w:val="en-US"/>
              </w:rPr>
              <w:t>Screenshot of the deployed Application showing Inverse Prediction results</w:t>
            </w:r>
            <w:r>
              <w:rPr>
                <w:lang w:val="en-US"/>
              </w:rPr>
              <w:t>.</w:t>
            </w:r>
          </w:p>
        </w:tc>
        <w:tc>
          <w:tcPr>
            <w:tcW w:w="1181" w:type="dxa"/>
          </w:tcPr>
          <w:p w14:paraId="43794518" w14:textId="2D56CE0E" w:rsidR="00C55A3A" w:rsidRPr="00366EE0" w:rsidRDefault="00C55A3A" w:rsidP="00C55A3A">
            <w:pPr>
              <w:tabs>
                <w:tab w:val="left" w:pos="8789"/>
              </w:tabs>
              <w:spacing w:after="160"/>
              <w:ind w:left="488" w:right="237"/>
              <w:jc w:val="both"/>
            </w:pPr>
            <w:r>
              <w:t>22</w:t>
            </w:r>
          </w:p>
        </w:tc>
      </w:tr>
      <w:tr w:rsidR="00B97A64" w:rsidRPr="001E2564" w14:paraId="7706E7A1" w14:textId="77777777" w:rsidTr="00B97A64">
        <w:trPr>
          <w:trHeight w:val="20"/>
        </w:trPr>
        <w:tc>
          <w:tcPr>
            <w:tcW w:w="1555" w:type="dxa"/>
          </w:tcPr>
          <w:p w14:paraId="05E9971D" w14:textId="6140295A" w:rsidR="00B97A64" w:rsidRPr="009B3BDB" w:rsidRDefault="00B97A64" w:rsidP="007A6336">
            <w:pPr>
              <w:tabs>
                <w:tab w:val="left" w:pos="8789"/>
              </w:tabs>
              <w:spacing w:after="160"/>
              <w:ind w:right="237"/>
            </w:pPr>
            <w:r w:rsidRPr="00021041">
              <w:rPr>
                <w:lang w:val="en-US"/>
              </w:rPr>
              <w:t>Table 6.1:</w:t>
            </w:r>
          </w:p>
        </w:tc>
        <w:tc>
          <w:tcPr>
            <w:tcW w:w="6284" w:type="dxa"/>
          </w:tcPr>
          <w:p w14:paraId="6D56E6C9" w14:textId="115E3FD3" w:rsidR="00B97A64" w:rsidRPr="00021041" w:rsidRDefault="00000000" w:rsidP="00B97A64">
            <w:pPr>
              <w:tabs>
                <w:tab w:val="left" w:pos="8789"/>
              </w:tabs>
              <w:spacing w:line="360" w:lineRule="auto"/>
              <w:ind w:right="237"/>
              <w:rPr>
                <w:lang w:val="en-US"/>
              </w:rPr>
            </w:pP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00B97A64" w:rsidRPr="00021041">
              <w:rPr>
                <w:lang w:val="en-US"/>
              </w:rPr>
              <w:t xml:space="preserve"> Scores Achieved by RM_OptiPINN</w:t>
            </w:r>
          </w:p>
        </w:tc>
        <w:tc>
          <w:tcPr>
            <w:tcW w:w="1181" w:type="dxa"/>
          </w:tcPr>
          <w:p w14:paraId="39E09026" w14:textId="151A5657" w:rsidR="00B97A64" w:rsidRDefault="00B97A64" w:rsidP="00C55A3A">
            <w:pPr>
              <w:tabs>
                <w:tab w:val="left" w:pos="8789"/>
              </w:tabs>
              <w:spacing w:after="160"/>
              <w:ind w:left="488" w:right="237"/>
              <w:jc w:val="both"/>
            </w:pPr>
            <w:r>
              <w:t>19</w:t>
            </w:r>
          </w:p>
        </w:tc>
      </w:tr>
    </w:tbl>
    <w:p w14:paraId="21B14D8B" w14:textId="1A300CB0" w:rsidR="00834BED" w:rsidRPr="001E2564" w:rsidRDefault="00834BED" w:rsidP="007A6336">
      <w:pPr>
        <w:tabs>
          <w:tab w:val="left" w:pos="8789"/>
        </w:tabs>
        <w:spacing w:after="160"/>
        <w:ind w:right="237"/>
        <w:jc w:val="both"/>
        <w:rPr>
          <w:b/>
          <w:bCs/>
        </w:rPr>
      </w:pPr>
    </w:p>
    <w:p w14:paraId="04F65EF2" w14:textId="77777777" w:rsidR="00834BED" w:rsidRPr="001E2564" w:rsidRDefault="00834BED" w:rsidP="003316D7">
      <w:pPr>
        <w:tabs>
          <w:tab w:val="left" w:pos="8789"/>
        </w:tabs>
        <w:ind w:left="488" w:right="237"/>
        <w:jc w:val="both"/>
        <w:rPr>
          <w:rFonts w:ascii="Arial" w:eastAsia="Arial" w:hAnsi="Arial" w:cs="Arial"/>
          <w:b/>
          <w:bCs/>
          <w:sz w:val="28"/>
          <w:szCs w:val="28"/>
        </w:rPr>
      </w:pPr>
    </w:p>
    <w:p w14:paraId="08A034C4" w14:textId="65BE4906" w:rsidR="007C7636" w:rsidRPr="001E2564" w:rsidRDefault="007C7636" w:rsidP="003316D7">
      <w:pPr>
        <w:tabs>
          <w:tab w:val="left" w:pos="8789"/>
        </w:tabs>
        <w:spacing w:after="160"/>
        <w:ind w:left="488" w:right="237"/>
        <w:jc w:val="both"/>
        <w:rPr>
          <w:rFonts w:ascii="Arial" w:eastAsia="Arial" w:hAnsi="Arial" w:cs="Arial"/>
          <w:b/>
          <w:bCs/>
          <w:sz w:val="28"/>
          <w:szCs w:val="28"/>
        </w:rPr>
        <w:sectPr w:rsidR="007C7636" w:rsidRPr="001E2564">
          <w:footerReference w:type="default" r:id="rId10"/>
          <w:headerReference w:type="first" r:id="rId11"/>
          <w:footerReference w:type="first" r:id="rId12"/>
          <w:pgSz w:w="11906" w:h="16838"/>
          <w:pgMar w:top="1440" w:right="1440" w:bottom="1440" w:left="1440" w:header="708" w:footer="708" w:gutter="0"/>
          <w:pgNumType w:start="1"/>
          <w:cols w:space="720"/>
        </w:sectPr>
      </w:pPr>
      <w:bookmarkStart w:id="2" w:name="_heading=h.of04q2v7m1pv" w:colFirst="0" w:colLast="0"/>
      <w:bookmarkStart w:id="3" w:name="_heading=h.oaybt2wpsn4" w:colFirst="0" w:colLast="0"/>
      <w:bookmarkEnd w:id="2"/>
      <w:bookmarkEnd w:id="3"/>
    </w:p>
    <w:p w14:paraId="21130AF9" w14:textId="352F8E1B" w:rsidR="00EC184F" w:rsidRPr="00944C65" w:rsidRDefault="00834BED" w:rsidP="00944C65">
      <w:pPr>
        <w:pStyle w:val="Heading1"/>
        <w:tabs>
          <w:tab w:val="left" w:pos="8789"/>
        </w:tabs>
        <w:spacing w:line="360" w:lineRule="auto"/>
        <w:ind w:left="488" w:right="237"/>
        <w:jc w:val="center"/>
        <w:rPr>
          <w:b/>
          <w:bCs/>
          <w:sz w:val="28"/>
          <w:szCs w:val="28"/>
        </w:rPr>
      </w:pPr>
      <w:bookmarkStart w:id="4" w:name="_Toc214002955"/>
      <w:bookmarkStart w:id="5" w:name="_Toc214002328"/>
      <w:r w:rsidRPr="001E2564">
        <w:rPr>
          <w:b/>
          <w:bCs/>
          <w:sz w:val="28"/>
          <w:szCs w:val="28"/>
        </w:rPr>
        <w:lastRenderedPageBreak/>
        <w:t>Abstract</w:t>
      </w:r>
      <w:bookmarkEnd w:id="4"/>
    </w:p>
    <w:p w14:paraId="58AF0FC5" w14:textId="49B16E09" w:rsidR="00C30003" w:rsidRPr="00C30003" w:rsidRDefault="00C30003" w:rsidP="00A02CBE">
      <w:pPr>
        <w:pStyle w:val="Heading1"/>
        <w:spacing w:line="360" w:lineRule="auto"/>
        <w:ind w:left="488" w:right="238"/>
        <w:jc w:val="both"/>
        <w:rPr>
          <w:sz w:val="24"/>
          <w:szCs w:val="24"/>
          <w:lang w:val="en-US"/>
        </w:rPr>
      </w:pPr>
      <w:bookmarkStart w:id="6" w:name="_Toc214002956"/>
      <w:r w:rsidRPr="00C30003">
        <w:rPr>
          <w:sz w:val="24"/>
          <w:szCs w:val="24"/>
          <w:lang w:val="en-US"/>
        </w:rPr>
        <w:t>The design and optimization of analog circuits, such as Operational Amplifiers (OpAmps), are critical for low-power and mixed-signal systems but face significant scalability challenges when relying on traditional simulation tools like Cadence</w:t>
      </w:r>
      <w:r w:rsidRPr="00C30003">
        <w:rPr>
          <w:sz w:val="24"/>
          <w:szCs w:val="24"/>
          <w:vertAlign w:val="superscript"/>
          <w:lang w:val="en-US"/>
        </w:rPr>
        <w:t>1</w:t>
      </w:r>
      <w:r w:rsidRPr="00C30003">
        <w:rPr>
          <w:sz w:val="24"/>
          <w:szCs w:val="24"/>
          <w:lang w:val="en-US"/>
        </w:rPr>
        <w:t>. To address these limitations, this project proposes a robust machine learning framework that leverages Physics-Informed Neural Networks (PINNs) to accelerate the prediction of circuit performance metrics while ensuring adherence to physical laws.</w:t>
      </w:r>
    </w:p>
    <w:p w14:paraId="142FFAD8" w14:textId="01DDADF6" w:rsidR="00853C3B" w:rsidRPr="00853C3B" w:rsidRDefault="000A2E30" w:rsidP="00A02CBE">
      <w:pPr>
        <w:pStyle w:val="Heading1"/>
        <w:spacing w:line="360" w:lineRule="auto"/>
        <w:ind w:left="488" w:right="238"/>
        <w:jc w:val="both"/>
        <w:rPr>
          <w:sz w:val="24"/>
          <w:szCs w:val="24"/>
          <w:lang w:val="en-US"/>
        </w:rPr>
      </w:pPr>
      <w:r w:rsidRPr="00853C3B">
        <w:rPr>
          <w:sz w:val="24"/>
          <w:szCs w:val="24"/>
        </w:rPr>
        <w:t xml:space="preserve"> </w:t>
      </w:r>
      <w:r w:rsidR="00853C3B" w:rsidRPr="00853C3B">
        <w:rPr>
          <w:sz w:val="24"/>
          <w:szCs w:val="24"/>
          <w:lang w:val="en-US"/>
        </w:rPr>
        <w:t xml:space="preserve">The work began with an extensive Exploratory Data Analysis (EDA) on a dataset comprising 16,000 samples across five distinct circuit classes, generated by varying transistor width parameters. Initially, the study focused on predicting individual performance metrics, which established a baseline for accuracy. Subsequently, a unified </w:t>
      </w:r>
      <w:r w:rsidR="00853C3B" w:rsidRPr="00853C3B">
        <w:rPr>
          <w:b/>
          <w:bCs/>
          <w:sz w:val="24"/>
          <w:szCs w:val="24"/>
          <w:lang w:val="en-US"/>
        </w:rPr>
        <w:t>RM_OptiPINN</w:t>
      </w:r>
      <w:r w:rsidR="00853C3B" w:rsidRPr="00853C3B">
        <w:rPr>
          <w:sz w:val="24"/>
          <w:szCs w:val="24"/>
          <w:lang w:val="en-US"/>
        </w:rPr>
        <w:t xml:space="preserve"> model was developed to simultaneously predict nine critical circuit metrics—including Gain, Bandwidth, Power, and Phase Margin—achieving high regression accuracy (e.g., </w:t>
      </w:r>
      <m:oMath>
        <m:sSup>
          <m:sSupPr>
            <m:ctrlPr>
              <w:rPr>
                <w:rFonts w:ascii="Cambria Math" w:hAnsi="Cambria Math"/>
                <w:i/>
                <w:sz w:val="24"/>
                <w:szCs w:val="24"/>
                <w:lang w:val="en-US"/>
              </w:rPr>
            </m:ctrlPr>
          </m:sSupPr>
          <m:e>
            <m:r>
              <m:rPr>
                <m:sty m:val="p"/>
              </m:rPr>
              <w:rPr>
                <w:rFonts w:ascii="Cambria Math" w:hAnsi="Cambria Math"/>
                <w:sz w:val="24"/>
                <w:szCs w:val="24"/>
                <w:lang w:val="en-US"/>
              </w:rPr>
              <m:t>R</m:t>
            </m:r>
            <m:ctrlPr>
              <w:rPr>
                <w:rFonts w:ascii="Cambria Math" w:hAnsi="Cambria Math"/>
                <w:sz w:val="24"/>
                <w:szCs w:val="24"/>
                <w:lang w:val="en-US"/>
              </w:rPr>
            </m:ctrlPr>
          </m:e>
          <m:sup>
            <m:r>
              <w:rPr>
                <w:rFonts w:ascii="Cambria Math" w:hAnsi="Cambria Math"/>
                <w:sz w:val="24"/>
                <w:szCs w:val="24"/>
                <w:lang w:val="en-US"/>
              </w:rPr>
              <m:t>2</m:t>
            </m:r>
            <m:r>
              <m:rPr>
                <m:lit/>
              </m:rPr>
              <w:rPr>
                <w:rFonts w:ascii="Cambria Math" w:hAnsi="Cambria Math"/>
                <w:sz w:val="24"/>
                <w:szCs w:val="24"/>
                <w:lang w:val="en-US"/>
              </w:rPr>
              <m:t xml:space="preserve"> </m:t>
            </m:r>
          </m:sup>
        </m:sSup>
        <m:r>
          <w:rPr>
            <w:rFonts w:ascii="Cambria Math" w:hAnsi="Cambria Math"/>
            <w:sz w:val="24"/>
            <w:szCs w:val="24"/>
            <w:lang w:val="en-US"/>
          </w:rPr>
          <m:t>&gt;</m:t>
        </m:r>
        <m:r>
          <m:rPr>
            <m:lit/>
          </m:rPr>
          <w:rPr>
            <w:rFonts w:ascii="Cambria Math" w:hAnsi="Cambria Math"/>
            <w:sz w:val="24"/>
            <w:szCs w:val="24"/>
            <w:lang w:val="en-US"/>
          </w:rPr>
          <m:t xml:space="preserve"> </m:t>
        </m:r>
        <m:r>
          <w:rPr>
            <w:rFonts w:ascii="Cambria Math" w:hAnsi="Cambria Math"/>
            <w:sz w:val="24"/>
            <w:szCs w:val="24"/>
            <w:lang w:val="en-US"/>
          </w:rPr>
          <m:t>0.99</m:t>
        </m:r>
      </m:oMath>
      <w:r w:rsidR="00853C3B" w:rsidRPr="00853C3B">
        <w:rPr>
          <w:sz w:val="24"/>
          <w:szCs w:val="24"/>
          <w:lang w:val="en-US"/>
        </w:rPr>
        <w:t xml:space="preserve"> for key metrics).</w:t>
      </w:r>
    </w:p>
    <w:p w14:paraId="285C44FD" w14:textId="4864E8F8" w:rsidR="00763809" w:rsidRPr="00763809" w:rsidRDefault="00763809" w:rsidP="00A02CBE">
      <w:pPr>
        <w:pStyle w:val="Heading1"/>
        <w:spacing w:line="360" w:lineRule="auto"/>
        <w:ind w:left="488" w:right="238"/>
        <w:jc w:val="both"/>
        <w:rPr>
          <w:sz w:val="24"/>
          <w:szCs w:val="24"/>
          <w:lang w:val="en-US"/>
        </w:rPr>
      </w:pPr>
      <w:r w:rsidRPr="00763809">
        <w:rPr>
          <w:sz w:val="24"/>
          <w:szCs w:val="24"/>
          <w:lang w:val="en-US"/>
        </w:rPr>
        <w:t>Following rigorous hyperparameter tuning to optimize model complexity, the framework was benchmarked against standard base models (Random Forest, DNN, SVR) to demonstrate superior generalization capabilities</w:t>
      </w:r>
      <w:r w:rsidRPr="00763809">
        <w:rPr>
          <w:sz w:val="24"/>
          <w:szCs w:val="24"/>
          <w:vertAlign w:val="superscript"/>
          <w:lang w:val="en-US"/>
        </w:rPr>
        <w:t>3</w:t>
      </w:r>
      <w:r w:rsidRPr="00763809">
        <w:rPr>
          <w:sz w:val="24"/>
          <w:szCs w:val="24"/>
          <w:lang w:val="en-US"/>
        </w:rPr>
        <w:t>. Beyond forward prediction, the project implemented an inverse design optimization capability using a trainable PyTorch tensor, allowing for the retrieval of optimal design parameters from desired performance specifications</w:t>
      </w:r>
      <w:r w:rsidRPr="00763809">
        <w:rPr>
          <w:sz w:val="24"/>
          <w:szCs w:val="24"/>
          <w:vertAlign w:val="superscript"/>
          <w:lang w:val="en-US"/>
        </w:rPr>
        <w:t>4</w:t>
      </w:r>
      <w:r w:rsidRPr="00763809">
        <w:rPr>
          <w:sz w:val="24"/>
          <w:szCs w:val="24"/>
          <w:lang w:val="en-US"/>
        </w:rPr>
        <w:t xml:space="preserve">. Finally, to enhance reliability, Uncertainty Quantification (UQ) was integrated using </w:t>
      </w:r>
      <w:r w:rsidRPr="00763809">
        <w:rPr>
          <w:b/>
          <w:bCs/>
          <w:sz w:val="24"/>
          <w:szCs w:val="24"/>
          <w:lang w:val="en-US"/>
        </w:rPr>
        <w:t>Monte Carlo (MC) Dropout</w:t>
      </w:r>
      <w:r w:rsidRPr="00763809">
        <w:rPr>
          <w:sz w:val="24"/>
          <w:szCs w:val="24"/>
          <w:lang w:val="en-US"/>
        </w:rPr>
        <w:t>, providing a probabilistic measure of confidence in the model's predictions</w:t>
      </w:r>
      <w:r w:rsidRPr="00763809">
        <w:rPr>
          <w:sz w:val="24"/>
          <w:szCs w:val="24"/>
          <w:vertAlign w:val="superscript"/>
          <w:lang w:val="en-US"/>
        </w:rPr>
        <w:t>5</w:t>
      </w:r>
      <w:r w:rsidRPr="00763809">
        <w:rPr>
          <w:sz w:val="24"/>
          <w:szCs w:val="24"/>
          <w:lang w:val="en-US"/>
        </w:rPr>
        <w:t>. The study concludes by outlining future work on advanced Bayesian Neural Networks and EpiNets to further refine uncertainty estimation.</w:t>
      </w:r>
    </w:p>
    <w:bookmarkEnd w:id="5"/>
    <w:bookmarkEnd w:id="6"/>
    <w:p w14:paraId="12284200" w14:textId="77777777" w:rsidR="00AA1618" w:rsidRDefault="00AA1618" w:rsidP="003316D7">
      <w:pPr>
        <w:ind w:left="488"/>
        <w:rPr>
          <w:b/>
          <w:bCs/>
        </w:rPr>
      </w:pPr>
      <w:r>
        <w:rPr>
          <w:b/>
          <w:bCs/>
        </w:rPr>
        <w:br w:type="page"/>
      </w:r>
    </w:p>
    <w:p w14:paraId="74F2E510" w14:textId="77777777" w:rsidR="00C22F32" w:rsidRPr="00166AB1" w:rsidRDefault="00C22F32">
      <w:pPr>
        <w:pStyle w:val="Heading1"/>
        <w:numPr>
          <w:ilvl w:val="0"/>
          <w:numId w:val="1"/>
        </w:numPr>
        <w:tabs>
          <w:tab w:val="num" w:pos="720"/>
          <w:tab w:val="left" w:pos="8789"/>
        </w:tabs>
        <w:ind w:left="723" w:right="237"/>
        <w:jc w:val="both"/>
        <w:rPr>
          <w:b/>
          <w:bCs/>
          <w:sz w:val="28"/>
          <w:szCs w:val="28"/>
        </w:rPr>
      </w:pPr>
      <w:bookmarkStart w:id="7" w:name="_Toc214002959"/>
      <w:r w:rsidRPr="00166AB1">
        <w:rPr>
          <w:b/>
          <w:bCs/>
          <w:sz w:val="28"/>
          <w:szCs w:val="28"/>
        </w:rPr>
        <w:lastRenderedPageBreak/>
        <w:t>Introduction</w:t>
      </w:r>
      <w:bookmarkEnd w:id="7"/>
    </w:p>
    <w:p w14:paraId="254A9A9D" w14:textId="77777777" w:rsidR="00C22F32" w:rsidRPr="001E2564" w:rsidRDefault="00C22F32" w:rsidP="003316D7">
      <w:pPr>
        <w:tabs>
          <w:tab w:val="left" w:pos="8789"/>
        </w:tabs>
        <w:ind w:left="488" w:right="237"/>
        <w:jc w:val="both"/>
        <w:rPr>
          <w:b/>
          <w:bCs/>
        </w:rPr>
      </w:pPr>
    </w:p>
    <w:p w14:paraId="3A1A3FFE" w14:textId="6388E721" w:rsidR="00C22F32" w:rsidRPr="00166AB1" w:rsidRDefault="00C22F32">
      <w:pPr>
        <w:numPr>
          <w:ilvl w:val="1"/>
          <w:numId w:val="23"/>
        </w:numPr>
        <w:pBdr>
          <w:top w:val="nil"/>
          <w:left w:val="nil"/>
          <w:bottom w:val="nil"/>
          <w:right w:val="nil"/>
          <w:between w:val="nil"/>
        </w:pBdr>
        <w:tabs>
          <w:tab w:val="left" w:pos="8789"/>
        </w:tabs>
        <w:spacing w:line="360" w:lineRule="auto"/>
        <w:ind w:left="848" w:right="237"/>
        <w:jc w:val="both"/>
        <w:rPr>
          <w:b/>
          <w:bCs/>
          <w:color w:val="000000"/>
        </w:rPr>
      </w:pPr>
      <w:r w:rsidRPr="00166AB1">
        <w:rPr>
          <w:b/>
          <w:bCs/>
          <w:color w:val="000000"/>
        </w:rPr>
        <w:t xml:space="preserve"> </w:t>
      </w:r>
      <w:r w:rsidR="00DD41DF" w:rsidRPr="00166AB1">
        <w:rPr>
          <w:b/>
          <w:bCs/>
          <w:color w:val="000000"/>
        </w:rPr>
        <w:t>Background</w:t>
      </w:r>
    </w:p>
    <w:p w14:paraId="3F2E747A" w14:textId="590C9AD6" w:rsidR="00F055BF" w:rsidRDefault="009E7B05" w:rsidP="00A02CBE">
      <w:pPr>
        <w:tabs>
          <w:tab w:val="left" w:pos="8789"/>
        </w:tabs>
        <w:spacing w:after="240" w:line="360" w:lineRule="auto"/>
        <w:ind w:left="488" w:right="237"/>
        <w:jc w:val="both"/>
        <w:rPr>
          <w:lang w:val="en-US"/>
        </w:rPr>
      </w:pPr>
      <w:r w:rsidRPr="009E7B05">
        <w:rPr>
          <w:lang w:val="en-US"/>
        </w:rPr>
        <w:t>Analog and mixed-signal circuits, particularly Operational Amplifiers (OpAmps), serve as the backbone of modern low-power electronics, acting as critical interfaces between the real world and digital processing systems. As the demand for high-performance computing and miniaturized devices grows, the complexity of designing these circuits increases exponentially. Traditionally, the design process relies heavily on Electronic Design Automation (EDA) tools like Cadence Virtuoso. While these tools provide high-fidelity simulations using SPICE models, they are computationally expensive and time-consuming.</w:t>
      </w:r>
    </w:p>
    <w:p w14:paraId="61BB4732" w14:textId="019C0937" w:rsidR="00CF1F15" w:rsidRPr="00DD41DF" w:rsidRDefault="009E7B05" w:rsidP="00A02CBE">
      <w:pPr>
        <w:tabs>
          <w:tab w:val="left" w:pos="8789"/>
        </w:tabs>
        <w:spacing w:after="240" w:line="360" w:lineRule="auto"/>
        <w:ind w:left="488" w:right="237"/>
        <w:jc w:val="both"/>
        <w:rPr>
          <w:lang w:val="en-US"/>
        </w:rPr>
      </w:pPr>
      <w:r w:rsidRPr="009E7B05">
        <w:rPr>
          <w:lang w:val="en-US"/>
        </w:rPr>
        <w:t>Designing a robust analog circuit involves determining the optimal transistor dimensions (widths and lengths) to satisfy multiple conflicting performance metrics such as Gain, Bandwidth, Power, and Phase Margin. A slight deviation in these parameters due to manufacturing variations can lead to significant performance degradation. Consequently, designers often resort to iterative "trial-and-error" simulations, which suffer from scalability issues as the number of design parameters increases.</w:t>
      </w:r>
    </w:p>
    <w:p w14:paraId="6C36DBCC" w14:textId="7E11A43A" w:rsidR="00C34B89" w:rsidRPr="000127D0" w:rsidRDefault="00C34B89" w:rsidP="003316D7">
      <w:pPr>
        <w:pBdr>
          <w:top w:val="nil"/>
          <w:left w:val="nil"/>
          <w:bottom w:val="nil"/>
          <w:right w:val="nil"/>
          <w:between w:val="nil"/>
        </w:pBdr>
        <w:tabs>
          <w:tab w:val="left" w:pos="8789"/>
        </w:tabs>
        <w:spacing w:line="360" w:lineRule="auto"/>
        <w:ind w:left="488" w:right="237"/>
        <w:jc w:val="both"/>
        <w:rPr>
          <w:lang w:val="en-US"/>
        </w:rPr>
      </w:pPr>
      <w:r>
        <w:rPr>
          <w:noProof/>
          <w:lang w:val="en-US"/>
        </w:rPr>
        <w:drawing>
          <wp:inline distT="0" distB="0" distL="0" distR="0" wp14:anchorId="4CAFC54B" wp14:editId="11629AA9">
            <wp:extent cx="5344794" cy="3003550"/>
            <wp:effectExtent l="0" t="0" r="2540" b="0"/>
            <wp:docPr id="62127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7901" cy="3005296"/>
                    </a:xfrm>
                    <a:prstGeom prst="rect">
                      <a:avLst/>
                    </a:prstGeom>
                    <a:noFill/>
                    <a:ln>
                      <a:noFill/>
                    </a:ln>
                  </pic:spPr>
                </pic:pic>
              </a:graphicData>
            </a:graphic>
          </wp:inline>
        </w:drawing>
      </w:r>
    </w:p>
    <w:p w14:paraId="48D134DA" w14:textId="534F251A" w:rsidR="000127D0" w:rsidRPr="00C2626C" w:rsidRDefault="000127D0" w:rsidP="003316D7">
      <w:pPr>
        <w:pBdr>
          <w:top w:val="nil"/>
          <w:left w:val="nil"/>
          <w:bottom w:val="nil"/>
          <w:right w:val="nil"/>
          <w:between w:val="nil"/>
        </w:pBdr>
        <w:tabs>
          <w:tab w:val="left" w:pos="8789"/>
        </w:tabs>
        <w:spacing w:line="360" w:lineRule="auto"/>
        <w:ind w:left="488" w:right="237"/>
        <w:jc w:val="center"/>
        <w:rPr>
          <w:lang w:val="en-US"/>
        </w:rPr>
      </w:pPr>
      <w:r w:rsidRPr="00C2626C">
        <w:rPr>
          <w:lang w:val="en-US"/>
        </w:rPr>
        <w:t>Fig. 1.1: Traditional vs. ML-Based Transistor Sizing Approaches</w:t>
      </w:r>
      <w:r w:rsidR="00FC0FB9">
        <w:rPr>
          <w:lang w:val="en-US"/>
        </w:rPr>
        <w:t>.</w:t>
      </w:r>
    </w:p>
    <w:p w14:paraId="6AABD651" w14:textId="77777777" w:rsidR="00C34B89" w:rsidRDefault="00C34B89" w:rsidP="003316D7">
      <w:pPr>
        <w:pBdr>
          <w:top w:val="nil"/>
          <w:left w:val="nil"/>
          <w:bottom w:val="nil"/>
          <w:right w:val="nil"/>
          <w:between w:val="nil"/>
        </w:pBdr>
        <w:tabs>
          <w:tab w:val="left" w:pos="8789"/>
        </w:tabs>
        <w:spacing w:line="360" w:lineRule="auto"/>
        <w:ind w:left="488" w:right="237"/>
        <w:jc w:val="both"/>
        <w:rPr>
          <w:lang w:val="en-US"/>
        </w:rPr>
      </w:pPr>
    </w:p>
    <w:p w14:paraId="0DA188DF" w14:textId="69052180" w:rsidR="00C2092B" w:rsidRPr="000127D0" w:rsidRDefault="00C2092B" w:rsidP="00F055BF">
      <w:pPr>
        <w:pBdr>
          <w:top w:val="nil"/>
          <w:left w:val="nil"/>
          <w:bottom w:val="nil"/>
          <w:right w:val="nil"/>
          <w:between w:val="nil"/>
        </w:pBdr>
        <w:tabs>
          <w:tab w:val="left" w:pos="8789"/>
        </w:tabs>
        <w:spacing w:line="360" w:lineRule="auto"/>
        <w:ind w:right="237"/>
        <w:jc w:val="both"/>
        <w:rPr>
          <w:lang w:val="en-US"/>
        </w:rPr>
      </w:pPr>
    </w:p>
    <w:p w14:paraId="1CE57626" w14:textId="24715E85" w:rsidR="000127D0" w:rsidRPr="0012446E" w:rsidRDefault="000127D0" w:rsidP="00E548CD">
      <w:pPr>
        <w:pBdr>
          <w:top w:val="nil"/>
          <w:left w:val="nil"/>
          <w:bottom w:val="nil"/>
          <w:right w:val="nil"/>
          <w:between w:val="nil"/>
        </w:pBdr>
        <w:tabs>
          <w:tab w:val="left" w:pos="8789"/>
        </w:tabs>
        <w:spacing w:after="240" w:line="360" w:lineRule="auto"/>
        <w:ind w:left="488" w:right="237"/>
        <w:jc w:val="both"/>
        <w:rPr>
          <w:b/>
          <w:bCs/>
          <w:lang w:val="en-US"/>
        </w:rPr>
      </w:pPr>
      <w:r w:rsidRPr="0012446E">
        <w:rPr>
          <w:b/>
          <w:bCs/>
          <w:lang w:val="en-US"/>
        </w:rPr>
        <w:lastRenderedPageBreak/>
        <w:t>1.</w:t>
      </w:r>
      <w:r w:rsidR="006C6127">
        <w:rPr>
          <w:b/>
          <w:bCs/>
          <w:lang w:val="en-US"/>
        </w:rPr>
        <w:t>2</w:t>
      </w:r>
      <w:r w:rsidRPr="0012446E">
        <w:rPr>
          <w:b/>
          <w:bCs/>
          <w:lang w:val="en-US"/>
        </w:rPr>
        <w:t xml:space="preserve"> Motivation</w:t>
      </w:r>
    </w:p>
    <w:p w14:paraId="29F25950" w14:textId="6E8361D2" w:rsidR="000127D0" w:rsidRPr="000127D0" w:rsidRDefault="009E7B05" w:rsidP="00E548CD">
      <w:pPr>
        <w:pBdr>
          <w:top w:val="nil"/>
          <w:left w:val="nil"/>
          <w:bottom w:val="nil"/>
          <w:right w:val="nil"/>
          <w:between w:val="nil"/>
        </w:pBdr>
        <w:tabs>
          <w:tab w:val="left" w:pos="8789"/>
        </w:tabs>
        <w:spacing w:after="240" w:line="360" w:lineRule="auto"/>
        <w:ind w:left="488" w:right="237"/>
        <w:jc w:val="both"/>
        <w:rPr>
          <w:lang w:val="en-US"/>
        </w:rPr>
      </w:pPr>
      <w:r w:rsidRPr="009E7B05">
        <w:rPr>
          <w:lang w:val="en-US"/>
        </w:rPr>
        <w:t>The limitations of traditional simulation tools have paved the way for Machine Learning (ML) integrated design workflows. ML models can approximate the complex mapping between circuit parameters and performance metrics, offering a speedup of several orders of magnitude compared to SPICE simulations. However, standard purely data-driven ML models (like standard Neural Networks or Random Forests) often lack generalization capability outside their training data and do not inherently respect the physical laws governing circuit behavior (e.g., Kirchhoff's laws or saturation region constraints).</w:t>
      </w:r>
    </w:p>
    <w:p w14:paraId="51590CCE" w14:textId="08F0211A" w:rsidR="000127D0" w:rsidRPr="000127D0" w:rsidRDefault="009E7B05" w:rsidP="00E548CD">
      <w:pPr>
        <w:pBdr>
          <w:top w:val="nil"/>
          <w:left w:val="nil"/>
          <w:bottom w:val="nil"/>
          <w:right w:val="nil"/>
          <w:between w:val="nil"/>
        </w:pBdr>
        <w:tabs>
          <w:tab w:val="left" w:pos="8789"/>
        </w:tabs>
        <w:spacing w:after="240" w:line="360" w:lineRule="auto"/>
        <w:ind w:left="488" w:right="237"/>
        <w:jc w:val="both"/>
        <w:rPr>
          <w:lang w:val="en-US"/>
        </w:rPr>
      </w:pPr>
      <w:r w:rsidRPr="009E7B05">
        <w:rPr>
          <w:lang w:val="en-US"/>
        </w:rPr>
        <w:t>This project is motivated by the need for a Physics-Informed Neural Network (PINN) approach that combines the speed of data-driven learning with the reliability of physical constraints. Furthermore, since real-world manufacturing introduces noise and variability, a deterministic prediction is insufficient. There is a critical need for a Bayesian framework (or probabilistic approach) that not only predicts performance but also quantifies the uncertainty associated with those predictions, ensuring robust design.</w:t>
      </w:r>
    </w:p>
    <w:p w14:paraId="6022647F" w14:textId="3599227B" w:rsidR="002E5444" w:rsidRPr="003A3C8E" w:rsidRDefault="003A3C8E" w:rsidP="003A3C8E">
      <w:pPr>
        <w:pBdr>
          <w:top w:val="nil"/>
          <w:left w:val="nil"/>
          <w:bottom w:val="nil"/>
          <w:right w:val="nil"/>
          <w:between w:val="nil"/>
        </w:pBdr>
        <w:tabs>
          <w:tab w:val="left" w:pos="8789"/>
        </w:tabs>
        <w:spacing w:after="240" w:line="480" w:lineRule="auto"/>
        <w:ind w:left="488" w:right="237"/>
        <w:jc w:val="both"/>
        <w:rPr>
          <w:b/>
          <w:bCs/>
          <w:lang w:val="en-US"/>
        </w:rPr>
      </w:pPr>
      <w:r>
        <w:rPr>
          <w:b/>
          <w:bCs/>
          <w:lang w:val="en-US"/>
        </w:rPr>
        <w:t xml:space="preserve">1.3 </w:t>
      </w:r>
      <w:r w:rsidR="000127D0" w:rsidRPr="003A3C8E">
        <w:rPr>
          <w:b/>
          <w:bCs/>
          <w:lang w:val="en-US"/>
        </w:rPr>
        <w:t>Problem Statement and Objectives</w:t>
      </w:r>
    </w:p>
    <w:p w14:paraId="0A74E7A0" w14:textId="617BA97F" w:rsidR="000127D0" w:rsidRPr="002E5444" w:rsidRDefault="000127D0" w:rsidP="002E5444">
      <w:pPr>
        <w:pStyle w:val="ListParagraph"/>
        <w:pBdr>
          <w:top w:val="nil"/>
          <w:left w:val="nil"/>
          <w:bottom w:val="nil"/>
          <w:right w:val="nil"/>
          <w:between w:val="nil"/>
        </w:pBdr>
        <w:tabs>
          <w:tab w:val="left" w:pos="8789"/>
        </w:tabs>
        <w:spacing w:after="240" w:line="480" w:lineRule="auto"/>
        <w:ind w:left="488" w:right="237"/>
        <w:jc w:val="both"/>
        <w:rPr>
          <w:b/>
          <w:bCs/>
          <w:lang w:val="en-US"/>
        </w:rPr>
      </w:pPr>
      <w:r w:rsidRPr="002E5444">
        <w:rPr>
          <w:lang w:val="en-US"/>
        </w:rPr>
        <w:t>The primary objective of this work is to develop a robust, uncertainty-aware machine learning framework for predicting and optimizing analog circuit performance. Specifically, this project aims to:</w:t>
      </w:r>
    </w:p>
    <w:p w14:paraId="41E68AF7" w14:textId="77777777" w:rsidR="000127D0" w:rsidRPr="000127D0" w:rsidRDefault="000127D0">
      <w:pPr>
        <w:numPr>
          <w:ilvl w:val="0"/>
          <w:numId w:val="2"/>
        </w:numPr>
        <w:pBdr>
          <w:top w:val="nil"/>
          <w:left w:val="nil"/>
          <w:bottom w:val="nil"/>
          <w:right w:val="nil"/>
          <w:between w:val="nil"/>
        </w:pBdr>
        <w:tabs>
          <w:tab w:val="left" w:pos="8789"/>
        </w:tabs>
        <w:spacing w:line="360" w:lineRule="auto"/>
        <w:ind w:left="848" w:right="237"/>
        <w:jc w:val="both"/>
        <w:rPr>
          <w:lang w:val="en-US"/>
        </w:rPr>
      </w:pPr>
      <w:r w:rsidRPr="000127D0">
        <w:rPr>
          <w:b/>
          <w:bCs/>
          <w:lang w:val="en-US"/>
        </w:rPr>
        <w:t>Analyze and Preprocess:</w:t>
      </w:r>
      <w:r w:rsidRPr="000127D0">
        <w:rPr>
          <w:lang w:val="en-US"/>
        </w:rPr>
        <w:t xml:space="preserve"> Perform comprehensive Exploratory Data Analysis (EDA) on a 16,000-sample dataset to understand parameter distributions and correlations.</w:t>
      </w:r>
    </w:p>
    <w:p w14:paraId="446DF528" w14:textId="77777777" w:rsidR="000127D0" w:rsidRPr="000127D0" w:rsidRDefault="000127D0">
      <w:pPr>
        <w:numPr>
          <w:ilvl w:val="0"/>
          <w:numId w:val="2"/>
        </w:numPr>
        <w:pBdr>
          <w:top w:val="nil"/>
          <w:left w:val="nil"/>
          <w:bottom w:val="nil"/>
          <w:right w:val="nil"/>
          <w:between w:val="nil"/>
        </w:pBdr>
        <w:tabs>
          <w:tab w:val="left" w:pos="8789"/>
        </w:tabs>
        <w:spacing w:line="360" w:lineRule="auto"/>
        <w:ind w:left="848" w:right="237"/>
        <w:jc w:val="both"/>
        <w:rPr>
          <w:lang w:val="en-US"/>
        </w:rPr>
      </w:pPr>
      <w:r w:rsidRPr="000127D0">
        <w:rPr>
          <w:b/>
          <w:bCs/>
          <w:lang w:val="en-US"/>
        </w:rPr>
        <w:t>Develop a PINN Framework:</w:t>
      </w:r>
      <w:r w:rsidRPr="000127D0">
        <w:rPr>
          <w:lang w:val="en-US"/>
        </w:rPr>
        <w:t xml:space="preserve"> Build a Physics-Informed Neural Network (RM_OptiPINN) capable of accurately predicting 9 key circuit metrics (Gain, Bandwidth, Power, etc.) while adhering to physical constraints.</w:t>
      </w:r>
    </w:p>
    <w:p w14:paraId="4962C7B0" w14:textId="77777777" w:rsidR="000127D0" w:rsidRPr="000127D0" w:rsidRDefault="000127D0">
      <w:pPr>
        <w:numPr>
          <w:ilvl w:val="0"/>
          <w:numId w:val="2"/>
        </w:numPr>
        <w:pBdr>
          <w:top w:val="nil"/>
          <w:left w:val="nil"/>
          <w:bottom w:val="nil"/>
          <w:right w:val="nil"/>
          <w:between w:val="nil"/>
        </w:pBdr>
        <w:tabs>
          <w:tab w:val="left" w:pos="8789"/>
        </w:tabs>
        <w:spacing w:line="360" w:lineRule="auto"/>
        <w:ind w:left="848" w:right="237"/>
        <w:jc w:val="both"/>
        <w:rPr>
          <w:lang w:val="en-US"/>
        </w:rPr>
      </w:pPr>
      <w:r w:rsidRPr="000127D0">
        <w:rPr>
          <w:b/>
          <w:bCs/>
          <w:lang w:val="en-US"/>
        </w:rPr>
        <w:t>Enable Inverse Design:</w:t>
      </w:r>
      <w:r w:rsidRPr="000127D0">
        <w:rPr>
          <w:lang w:val="en-US"/>
        </w:rPr>
        <w:t xml:space="preserve"> Create a mechanism to predict optimal design parameters (transistor widths) given a set of desired performance specifications.</w:t>
      </w:r>
    </w:p>
    <w:p w14:paraId="526AC91D" w14:textId="1CC3404C" w:rsidR="000E124D" w:rsidRPr="002E5444" w:rsidRDefault="000127D0">
      <w:pPr>
        <w:numPr>
          <w:ilvl w:val="0"/>
          <w:numId w:val="2"/>
        </w:numPr>
        <w:pBdr>
          <w:top w:val="nil"/>
          <w:left w:val="nil"/>
          <w:bottom w:val="nil"/>
          <w:right w:val="nil"/>
          <w:between w:val="nil"/>
        </w:pBdr>
        <w:tabs>
          <w:tab w:val="left" w:pos="8789"/>
        </w:tabs>
        <w:spacing w:line="360" w:lineRule="auto"/>
        <w:ind w:left="848" w:right="237"/>
        <w:jc w:val="both"/>
        <w:rPr>
          <w:lang w:val="en-US"/>
        </w:rPr>
      </w:pPr>
      <w:r w:rsidRPr="000127D0">
        <w:rPr>
          <w:b/>
          <w:bCs/>
          <w:lang w:val="en-US"/>
        </w:rPr>
        <w:lastRenderedPageBreak/>
        <w:t>Quantify Uncertainty:</w:t>
      </w:r>
      <w:r w:rsidRPr="000127D0">
        <w:rPr>
          <w:lang w:val="en-US"/>
        </w:rPr>
        <w:t xml:space="preserve"> Implement Monte Carlo (MC) Dropout to estimate model confidence, providing a stepping stone toward full Bayesian Neural Networks (BNN).</w:t>
      </w:r>
    </w:p>
    <w:p w14:paraId="4EE3BD44" w14:textId="77777777" w:rsidR="000127D0" w:rsidRPr="000127D0" w:rsidRDefault="000127D0" w:rsidP="002E5444">
      <w:pPr>
        <w:pBdr>
          <w:top w:val="nil"/>
          <w:left w:val="nil"/>
          <w:bottom w:val="nil"/>
          <w:right w:val="nil"/>
          <w:between w:val="nil"/>
        </w:pBdr>
        <w:tabs>
          <w:tab w:val="left" w:pos="8789"/>
        </w:tabs>
        <w:spacing w:before="240" w:line="480" w:lineRule="auto"/>
        <w:ind w:left="488" w:right="237"/>
        <w:jc w:val="both"/>
        <w:rPr>
          <w:b/>
          <w:bCs/>
          <w:lang w:val="en-US"/>
        </w:rPr>
      </w:pPr>
      <w:r w:rsidRPr="000127D0">
        <w:rPr>
          <w:b/>
          <w:bCs/>
          <w:lang w:val="en-US"/>
        </w:rPr>
        <w:t>1.4 Project Overview and Flow</w:t>
      </w:r>
    </w:p>
    <w:p w14:paraId="11E0C2AE" w14:textId="77777777" w:rsidR="000127D0" w:rsidRPr="000127D0" w:rsidRDefault="000127D0" w:rsidP="003316D7">
      <w:pPr>
        <w:pBdr>
          <w:top w:val="nil"/>
          <w:left w:val="nil"/>
          <w:bottom w:val="nil"/>
          <w:right w:val="nil"/>
          <w:between w:val="nil"/>
        </w:pBdr>
        <w:tabs>
          <w:tab w:val="left" w:pos="8789"/>
        </w:tabs>
        <w:spacing w:line="360" w:lineRule="auto"/>
        <w:ind w:left="488" w:right="237"/>
        <w:jc w:val="both"/>
        <w:rPr>
          <w:lang w:val="en-US"/>
        </w:rPr>
      </w:pPr>
      <w:r w:rsidRPr="000127D0">
        <w:rPr>
          <w:lang w:val="en-US"/>
        </w:rPr>
        <w:t>The methodology adopted in this project follows a systematic progression:</w:t>
      </w:r>
    </w:p>
    <w:p w14:paraId="7699530B" w14:textId="77777777" w:rsidR="000127D0" w:rsidRPr="000127D0" w:rsidRDefault="000127D0">
      <w:pPr>
        <w:numPr>
          <w:ilvl w:val="0"/>
          <w:numId w:val="3"/>
        </w:numPr>
        <w:pBdr>
          <w:top w:val="nil"/>
          <w:left w:val="nil"/>
          <w:bottom w:val="nil"/>
          <w:right w:val="nil"/>
          <w:between w:val="nil"/>
        </w:pBdr>
        <w:tabs>
          <w:tab w:val="left" w:pos="8789"/>
        </w:tabs>
        <w:spacing w:line="360" w:lineRule="auto"/>
        <w:ind w:left="848" w:right="237"/>
        <w:jc w:val="both"/>
        <w:rPr>
          <w:lang w:val="en-US"/>
        </w:rPr>
      </w:pPr>
      <w:r w:rsidRPr="000127D0">
        <w:rPr>
          <w:b/>
          <w:bCs/>
          <w:lang w:val="en-US"/>
        </w:rPr>
        <w:t>Data Analysis:</w:t>
      </w:r>
      <w:r w:rsidRPr="000127D0">
        <w:rPr>
          <w:lang w:val="en-US"/>
        </w:rPr>
        <w:t xml:space="preserve"> The study began with an in-depth EDA of the dataset, which categorizes circuits into 5 classes based on the variation of transistor width parameters (e.g., Class 0 for Width 1/2 variations).</w:t>
      </w:r>
    </w:p>
    <w:p w14:paraId="7313B1EC" w14:textId="77777777" w:rsidR="000127D0" w:rsidRPr="000127D0" w:rsidRDefault="000127D0">
      <w:pPr>
        <w:numPr>
          <w:ilvl w:val="0"/>
          <w:numId w:val="3"/>
        </w:numPr>
        <w:pBdr>
          <w:top w:val="nil"/>
          <w:left w:val="nil"/>
          <w:bottom w:val="nil"/>
          <w:right w:val="nil"/>
          <w:between w:val="nil"/>
        </w:pBdr>
        <w:tabs>
          <w:tab w:val="left" w:pos="8789"/>
        </w:tabs>
        <w:spacing w:line="360" w:lineRule="auto"/>
        <w:ind w:left="848" w:right="237"/>
        <w:jc w:val="both"/>
        <w:rPr>
          <w:lang w:val="en-US"/>
        </w:rPr>
      </w:pPr>
      <w:r w:rsidRPr="000127D0">
        <w:rPr>
          <w:b/>
          <w:bCs/>
          <w:lang w:val="en-US"/>
        </w:rPr>
        <w:t>Baseline Modeling:</w:t>
      </w:r>
      <w:r w:rsidRPr="000127D0">
        <w:rPr>
          <w:lang w:val="en-US"/>
        </w:rPr>
        <w:t xml:space="preserve"> Initial efforts focused on predicting single metrics (e.g., Gain) to establish baselines. This was followed by a comparison of a preliminary 4-metric model against base models like Random Forest, Deep Neural Networks (DNN), and Support Vector Regressors (SVR).</w:t>
      </w:r>
    </w:p>
    <w:p w14:paraId="559D9E59" w14:textId="77777777" w:rsidR="000127D0" w:rsidRPr="000127D0" w:rsidRDefault="000127D0">
      <w:pPr>
        <w:numPr>
          <w:ilvl w:val="0"/>
          <w:numId w:val="3"/>
        </w:numPr>
        <w:pBdr>
          <w:top w:val="nil"/>
          <w:left w:val="nil"/>
          <w:bottom w:val="nil"/>
          <w:right w:val="nil"/>
          <w:between w:val="nil"/>
        </w:pBdr>
        <w:tabs>
          <w:tab w:val="left" w:pos="8789"/>
        </w:tabs>
        <w:spacing w:line="360" w:lineRule="auto"/>
        <w:ind w:left="848" w:right="237"/>
        <w:jc w:val="both"/>
        <w:rPr>
          <w:lang w:val="en-US"/>
        </w:rPr>
      </w:pPr>
      <w:r w:rsidRPr="000127D0">
        <w:rPr>
          <w:b/>
          <w:bCs/>
          <w:lang w:val="en-US"/>
        </w:rPr>
        <w:t>Unified Model Development:</w:t>
      </w:r>
      <w:r w:rsidRPr="000127D0">
        <w:rPr>
          <w:lang w:val="en-US"/>
        </w:rPr>
        <w:t xml:space="preserve"> The core model was expanded to predict all 9 performance metrics simultaneously. Rigorous hyperparameter tuning was conducted to optimize model complexity.</w:t>
      </w:r>
    </w:p>
    <w:p w14:paraId="5833EF74" w14:textId="6B407DAE" w:rsidR="007C7636" w:rsidRPr="007B5ABA" w:rsidRDefault="000127D0">
      <w:pPr>
        <w:numPr>
          <w:ilvl w:val="0"/>
          <w:numId w:val="3"/>
        </w:numPr>
        <w:pBdr>
          <w:top w:val="nil"/>
          <w:left w:val="nil"/>
          <w:bottom w:val="nil"/>
          <w:right w:val="nil"/>
          <w:between w:val="nil"/>
        </w:pBdr>
        <w:tabs>
          <w:tab w:val="left" w:pos="8789"/>
        </w:tabs>
        <w:spacing w:line="360" w:lineRule="auto"/>
        <w:ind w:left="848" w:right="237"/>
        <w:jc w:val="both"/>
        <w:rPr>
          <w:lang w:val="en-US"/>
        </w:rPr>
      </w:pPr>
      <w:r w:rsidRPr="000127D0">
        <w:rPr>
          <w:b/>
          <w:bCs/>
          <w:lang w:val="en-US"/>
        </w:rPr>
        <w:t>Inverse Design &amp; UQ:</w:t>
      </w:r>
      <w:r w:rsidRPr="000127D0">
        <w:rPr>
          <w:lang w:val="en-US"/>
        </w:rPr>
        <w:t xml:space="preserve"> Finally, an inverse prediction module using trainable tensors was developed, and uncertainty quantification was implemented to assess the reliability of the predictions.</w:t>
      </w:r>
    </w:p>
    <w:p w14:paraId="1162D1C1" w14:textId="77777777" w:rsidR="007B5ABA" w:rsidRDefault="007B5ABA">
      <w:pPr>
        <w:rPr>
          <w:b/>
          <w:bCs/>
          <w:lang w:val="en-US"/>
        </w:rPr>
      </w:pPr>
      <w:r>
        <w:rPr>
          <w:b/>
          <w:bCs/>
          <w:lang w:val="en-US"/>
        </w:rPr>
        <w:br w:type="page"/>
      </w:r>
    </w:p>
    <w:p w14:paraId="6F4F3DD6" w14:textId="65E4B0E3" w:rsidR="000127D0" w:rsidRPr="00811D3B" w:rsidRDefault="000127D0" w:rsidP="00C2626C">
      <w:pPr>
        <w:tabs>
          <w:tab w:val="left" w:pos="8789"/>
        </w:tabs>
        <w:spacing w:line="480" w:lineRule="auto"/>
        <w:ind w:left="363" w:right="237"/>
        <w:jc w:val="both"/>
        <w:rPr>
          <w:b/>
          <w:bCs/>
          <w:sz w:val="28"/>
          <w:szCs w:val="28"/>
          <w:lang w:val="en-US"/>
        </w:rPr>
      </w:pPr>
      <w:r w:rsidRPr="00811D3B">
        <w:rPr>
          <w:b/>
          <w:bCs/>
          <w:sz w:val="28"/>
          <w:szCs w:val="28"/>
          <w:lang w:val="en-US"/>
        </w:rPr>
        <w:lastRenderedPageBreak/>
        <w:t>2. Objectives</w:t>
      </w:r>
    </w:p>
    <w:p w14:paraId="4E0421FE" w14:textId="77777777" w:rsidR="000127D0" w:rsidRPr="000127D0" w:rsidRDefault="000127D0" w:rsidP="003316D7">
      <w:pPr>
        <w:tabs>
          <w:tab w:val="left" w:pos="8789"/>
        </w:tabs>
        <w:spacing w:line="360" w:lineRule="auto"/>
        <w:ind w:left="488" w:right="237"/>
        <w:jc w:val="both"/>
        <w:rPr>
          <w:lang w:val="en-US"/>
        </w:rPr>
      </w:pPr>
      <w:r w:rsidRPr="000127D0">
        <w:rPr>
          <w:lang w:val="en-US"/>
        </w:rPr>
        <w:t>The primary goal of this project is to overcome the scalability and efficiency bottlenecks in traditional analog circuit design by developing a Physics-Informed Neural Network (PINN) framework. This framework aims to provide rapid, accurate, and physically consistent predictions of circuit performance while enabling inverse design capabilities.</w:t>
      </w:r>
    </w:p>
    <w:p w14:paraId="0F98F2CE" w14:textId="77777777" w:rsidR="000127D0" w:rsidRPr="000127D0" w:rsidRDefault="000127D0" w:rsidP="003316D7">
      <w:pPr>
        <w:tabs>
          <w:tab w:val="left" w:pos="8789"/>
        </w:tabs>
        <w:spacing w:line="360" w:lineRule="auto"/>
        <w:ind w:left="488" w:right="237"/>
        <w:jc w:val="both"/>
        <w:rPr>
          <w:lang w:val="en-US"/>
        </w:rPr>
      </w:pPr>
      <w:r w:rsidRPr="000127D0">
        <w:rPr>
          <w:lang w:val="en-US"/>
        </w:rPr>
        <w:t>The specific objectives of this work are as follows:</w:t>
      </w:r>
    </w:p>
    <w:p w14:paraId="79A78107" w14:textId="77777777" w:rsidR="000127D0" w:rsidRPr="000127D0" w:rsidRDefault="000127D0" w:rsidP="002E5444">
      <w:pPr>
        <w:tabs>
          <w:tab w:val="left" w:pos="8789"/>
        </w:tabs>
        <w:spacing w:before="240" w:line="480" w:lineRule="auto"/>
        <w:ind w:left="488" w:right="237"/>
        <w:jc w:val="both"/>
        <w:rPr>
          <w:b/>
          <w:bCs/>
          <w:lang w:val="en-US"/>
        </w:rPr>
      </w:pPr>
      <w:r w:rsidRPr="000127D0">
        <w:rPr>
          <w:b/>
          <w:bCs/>
          <w:lang w:val="en-US"/>
        </w:rPr>
        <w:t>2.1. Data Analysis and Baseline Establishment</w:t>
      </w:r>
    </w:p>
    <w:p w14:paraId="2A0DF297" w14:textId="77777777" w:rsidR="000127D0" w:rsidRPr="000127D0" w:rsidRDefault="000127D0">
      <w:pPr>
        <w:numPr>
          <w:ilvl w:val="0"/>
          <w:numId w:val="4"/>
        </w:numPr>
        <w:tabs>
          <w:tab w:val="left" w:pos="8789"/>
        </w:tabs>
        <w:spacing w:line="360" w:lineRule="auto"/>
        <w:ind w:left="848" w:right="237"/>
        <w:jc w:val="both"/>
        <w:rPr>
          <w:lang w:val="en-US"/>
        </w:rPr>
      </w:pPr>
      <w:r w:rsidRPr="000127D0">
        <w:rPr>
          <w:lang w:val="en-US"/>
        </w:rPr>
        <w:t xml:space="preserve">To conduct a comprehensive </w:t>
      </w:r>
      <w:r w:rsidRPr="000127D0">
        <w:rPr>
          <w:b/>
          <w:bCs/>
          <w:lang w:val="en-US"/>
        </w:rPr>
        <w:t>Exploratory Data Analysis (EDA)</w:t>
      </w:r>
      <w:r w:rsidRPr="000127D0">
        <w:rPr>
          <w:lang w:val="en-US"/>
        </w:rPr>
        <w:t xml:space="preserve"> on a generated dataset of 16,000 samples, identifying the correlations between transistor variations (widths/lengths) and circuit performance.</w:t>
      </w:r>
    </w:p>
    <w:p w14:paraId="742046DF" w14:textId="77777777" w:rsidR="000127D0" w:rsidRPr="000127D0" w:rsidRDefault="000127D0">
      <w:pPr>
        <w:numPr>
          <w:ilvl w:val="0"/>
          <w:numId w:val="4"/>
        </w:numPr>
        <w:tabs>
          <w:tab w:val="left" w:pos="8789"/>
        </w:tabs>
        <w:spacing w:line="360" w:lineRule="auto"/>
        <w:ind w:left="848" w:right="237"/>
        <w:jc w:val="both"/>
        <w:rPr>
          <w:lang w:val="en-US"/>
        </w:rPr>
      </w:pPr>
      <w:r w:rsidRPr="000127D0">
        <w:rPr>
          <w:lang w:val="en-US"/>
        </w:rPr>
        <w:t>To categorize the dataset into distinct classes based on parameter variation (e.g., varying Width 1/2 vs. Width 3/4) to understand the impact of specific design choices.</w:t>
      </w:r>
    </w:p>
    <w:p w14:paraId="154BC5CF" w14:textId="77777777" w:rsidR="000127D0" w:rsidRPr="000127D0" w:rsidRDefault="000127D0">
      <w:pPr>
        <w:numPr>
          <w:ilvl w:val="0"/>
          <w:numId w:val="4"/>
        </w:numPr>
        <w:tabs>
          <w:tab w:val="left" w:pos="8789"/>
        </w:tabs>
        <w:spacing w:line="360" w:lineRule="auto"/>
        <w:ind w:left="848" w:right="237"/>
        <w:jc w:val="both"/>
        <w:rPr>
          <w:lang w:val="en-US"/>
        </w:rPr>
      </w:pPr>
      <w:r w:rsidRPr="000127D0">
        <w:rPr>
          <w:lang w:val="en-US"/>
        </w:rPr>
        <w:t>To develop baseline machine learning models (Random Forest, SVR, and Standard DNN) for predicting individual performance metrics and establish a benchmark for accuracy.</w:t>
      </w:r>
    </w:p>
    <w:p w14:paraId="16F06627" w14:textId="77777777" w:rsidR="000127D0" w:rsidRPr="000127D0" w:rsidRDefault="000127D0" w:rsidP="002E5444">
      <w:pPr>
        <w:tabs>
          <w:tab w:val="left" w:pos="8789"/>
        </w:tabs>
        <w:spacing w:before="240" w:line="480" w:lineRule="auto"/>
        <w:ind w:left="488" w:right="237"/>
        <w:jc w:val="both"/>
        <w:rPr>
          <w:b/>
          <w:bCs/>
          <w:lang w:val="en-US"/>
        </w:rPr>
      </w:pPr>
      <w:r w:rsidRPr="000127D0">
        <w:rPr>
          <w:b/>
          <w:bCs/>
          <w:lang w:val="en-US"/>
        </w:rPr>
        <w:t>2.2. Development of Unified PINN Framework</w:t>
      </w:r>
    </w:p>
    <w:p w14:paraId="1F8B9261" w14:textId="77777777" w:rsidR="000127D0" w:rsidRPr="000127D0" w:rsidRDefault="000127D0">
      <w:pPr>
        <w:numPr>
          <w:ilvl w:val="0"/>
          <w:numId w:val="5"/>
        </w:numPr>
        <w:tabs>
          <w:tab w:val="left" w:pos="8789"/>
        </w:tabs>
        <w:spacing w:line="360" w:lineRule="auto"/>
        <w:ind w:left="848" w:right="237"/>
        <w:jc w:val="both"/>
        <w:rPr>
          <w:lang w:val="en-US"/>
        </w:rPr>
      </w:pPr>
      <w:r w:rsidRPr="000127D0">
        <w:rPr>
          <w:lang w:val="en-US"/>
        </w:rPr>
        <w:t xml:space="preserve">To design a </w:t>
      </w:r>
      <w:r w:rsidRPr="000127D0">
        <w:rPr>
          <w:b/>
          <w:bCs/>
          <w:lang w:val="en-US"/>
        </w:rPr>
        <w:t>Multi-Output Physics-Informed Neural Network (RM_OptiPINN)</w:t>
      </w:r>
      <w:r w:rsidRPr="000127D0">
        <w:rPr>
          <w:lang w:val="en-US"/>
        </w:rPr>
        <w:t xml:space="preserve"> capable of simultaneously predicting all 9 critical performance metrics (Gain, Bandwidth, Power, Phase Margin, etc.) from a single model architecture.</w:t>
      </w:r>
    </w:p>
    <w:p w14:paraId="487B4D28" w14:textId="77777777" w:rsidR="000127D0" w:rsidRPr="000127D0" w:rsidRDefault="000127D0">
      <w:pPr>
        <w:numPr>
          <w:ilvl w:val="0"/>
          <w:numId w:val="5"/>
        </w:numPr>
        <w:tabs>
          <w:tab w:val="left" w:pos="8789"/>
        </w:tabs>
        <w:spacing w:line="360" w:lineRule="auto"/>
        <w:ind w:left="848" w:right="237"/>
        <w:jc w:val="both"/>
        <w:rPr>
          <w:lang w:val="en-US"/>
        </w:rPr>
      </w:pPr>
      <w:r w:rsidRPr="000127D0">
        <w:rPr>
          <w:lang w:val="en-US"/>
        </w:rPr>
        <w:t>To enforce physical consistency in predictions, ensuring that the model generalizes better than standard data-driven approaches.</w:t>
      </w:r>
    </w:p>
    <w:p w14:paraId="3D4BE108" w14:textId="4DF3EA91" w:rsidR="000127D0" w:rsidRPr="000127D0" w:rsidRDefault="000127D0">
      <w:pPr>
        <w:numPr>
          <w:ilvl w:val="0"/>
          <w:numId w:val="5"/>
        </w:numPr>
        <w:tabs>
          <w:tab w:val="left" w:pos="8789"/>
        </w:tabs>
        <w:spacing w:line="360" w:lineRule="auto"/>
        <w:ind w:left="848" w:right="237"/>
        <w:jc w:val="both"/>
        <w:rPr>
          <w:lang w:val="en-US"/>
        </w:rPr>
      </w:pPr>
      <w:r w:rsidRPr="000127D0">
        <w:rPr>
          <w:lang w:val="en-US"/>
        </w:rPr>
        <w:t xml:space="preserve">To perform rigorous </w:t>
      </w:r>
      <w:r w:rsidRPr="000127D0">
        <w:rPr>
          <w:b/>
          <w:bCs/>
          <w:lang w:val="en-US"/>
        </w:rPr>
        <w:t>hyperparameter tuning</w:t>
      </w:r>
      <w:r w:rsidRPr="000127D0">
        <w:rPr>
          <w:lang w:val="en-US"/>
        </w:rPr>
        <w:t xml:space="preserve"> to determine the optimal model complexity, balancing computational efficiency with prediction accuracy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Pr="000127D0">
        <w:rPr>
          <w:lang w:val="en-US"/>
        </w:rPr>
        <w:t xml:space="preserve"> score).</w:t>
      </w:r>
    </w:p>
    <w:p w14:paraId="2304C028" w14:textId="77777777" w:rsidR="000127D0" w:rsidRPr="000127D0" w:rsidRDefault="000127D0" w:rsidP="002E5444">
      <w:pPr>
        <w:tabs>
          <w:tab w:val="left" w:pos="8789"/>
        </w:tabs>
        <w:spacing w:before="240" w:line="480" w:lineRule="auto"/>
        <w:ind w:left="488" w:right="237"/>
        <w:jc w:val="both"/>
        <w:rPr>
          <w:b/>
          <w:bCs/>
          <w:lang w:val="en-US"/>
        </w:rPr>
      </w:pPr>
      <w:r w:rsidRPr="000127D0">
        <w:rPr>
          <w:b/>
          <w:bCs/>
          <w:lang w:val="en-US"/>
        </w:rPr>
        <w:t>2.3. Inverse Design and Optimization</w:t>
      </w:r>
    </w:p>
    <w:p w14:paraId="084C869E" w14:textId="1E580D84" w:rsidR="000127D0" w:rsidRPr="000127D0" w:rsidRDefault="000127D0">
      <w:pPr>
        <w:numPr>
          <w:ilvl w:val="0"/>
          <w:numId w:val="6"/>
        </w:numPr>
        <w:tabs>
          <w:tab w:val="left" w:pos="8789"/>
        </w:tabs>
        <w:spacing w:line="360" w:lineRule="auto"/>
        <w:ind w:left="848" w:right="237"/>
        <w:jc w:val="both"/>
        <w:rPr>
          <w:lang w:val="en-US"/>
        </w:rPr>
      </w:pPr>
      <w:r w:rsidRPr="000127D0">
        <w:rPr>
          <w:lang w:val="en-US"/>
        </w:rPr>
        <w:t xml:space="preserve">To implement an </w:t>
      </w:r>
      <w:r w:rsidRPr="000127D0">
        <w:rPr>
          <w:b/>
          <w:bCs/>
          <w:lang w:val="en-US"/>
        </w:rPr>
        <w:t>Inverse Design</w:t>
      </w:r>
      <w:r w:rsidRPr="000127D0">
        <w:rPr>
          <w:lang w:val="en-US"/>
        </w:rPr>
        <w:t xml:space="preserve"> mechanism using a trainable tensor approach in PyTorch. This allows the system to reverse-engineer the optimal transistor widths required to achieve a specific set of target performance specifications </w:t>
      </w:r>
    </w:p>
    <w:p w14:paraId="7AD504D5" w14:textId="77777777" w:rsidR="000127D0" w:rsidRPr="000127D0" w:rsidRDefault="000127D0" w:rsidP="002E5444">
      <w:pPr>
        <w:tabs>
          <w:tab w:val="left" w:pos="8789"/>
        </w:tabs>
        <w:spacing w:line="480" w:lineRule="auto"/>
        <w:ind w:left="488" w:right="237"/>
        <w:jc w:val="both"/>
        <w:rPr>
          <w:b/>
          <w:bCs/>
          <w:lang w:val="en-US"/>
        </w:rPr>
      </w:pPr>
      <w:r w:rsidRPr="000127D0">
        <w:rPr>
          <w:b/>
          <w:bCs/>
          <w:lang w:val="en-US"/>
        </w:rPr>
        <w:lastRenderedPageBreak/>
        <w:t>2.4. Uncertainty Quantification (UQ)</w:t>
      </w:r>
    </w:p>
    <w:p w14:paraId="59274A60" w14:textId="52DB2F9F" w:rsidR="000127D0" w:rsidRPr="000127D0" w:rsidRDefault="000127D0">
      <w:pPr>
        <w:numPr>
          <w:ilvl w:val="0"/>
          <w:numId w:val="7"/>
        </w:numPr>
        <w:tabs>
          <w:tab w:val="left" w:pos="8789"/>
        </w:tabs>
        <w:spacing w:line="360" w:lineRule="auto"/>
        <w:ind w:left="848" w:right="237"/>
        <w:jc w:val="both"/>
        <w:rPr>
          <w:lang w:val="en-US"/>
        </w:rPr>
      </w:pPr>
      <w:r w:rsidRPr="000127D0">
        <w:rPr>
          <w:lang w:val="en-US"/>
        </w:rPr>
        <w:t>To integrate Bayesian approximation technique</w:t>
      </w:r>
      <w:r w:rsidR="00C34B89">
        <w:rPr>
          <w:lang w:val="en-US"/>
        </w:rPr>
        <w:t>s</w:t>
      </w:r>
      <w:r w:rsidRPr="000127D0">
        <w:rPr>
          <w:lang w:val="en-US"/>
        </w:rPr>
        <w:t xml:space="preserve"> within the neural network.</w:t>
      </w:r>
    </w:p>
    <w:p w14:paraId="4633A3D1" w14:textId="7C07374F" w:rsidR="00B311E2" w:rsidRPr="00811D3B" w:rsidRDefault="000127D0">
      <w:pPr>
        <w:numPr>
          <w:ilvl w:val="0"/>
          <w:numId w:val="7"/>
        </w:numPr>
        <w:tabs>
          <w:tab w:val="left" w:pos="8789"/>
        </w:tabs>
        <w:spacing w:line="360" w:lineRule="auto"/>
        <w:ind w:left="848" w:right="237"/>
        <w:jc w:val="both"/>
        <w:rPr>
          <w:lang w:val="en-US"/>
        </w:rPr>
      </w:pPr>
      <w:r w:rsidRPr="000127D0">
        <w:rPr>
          <w:lang w:val="en-US"/>
        </w:rPr>
        <w:t>To quantify the epistemic uncertainty in the model’s predictions, providing designers with a confidence interval for each output, which is crucial for manufacturing reliability.</w:t>
      </w:r>
    </w:p>
    <w:p w14:paraId="187B052B" w14:textId="77777777" w:rsidR="000127D0" w:rsidRPr="00811D3B" w:rsidRDefault="000127D0" w:rsidP="009C2C1B">
      <w:pPr>
        <w:pStyle w:val="Heading1"/>
        <w:tabs>
          <w:tab w:val="left" w:pos="8789"/>
        </w:tabs>
        <w:spacing w:line="276" w:lineRule="auto"/>
        <w:ind w:left="363" w:right="237"/>
        <w:jc w:val="both"/>
        <w:rPr>
          <w:b/>
          <w:bCs/>
          <w:sz w:val="28"/>
          <w:szCs w:val="28"/>
          <w:lang w:val="en-US"/>
        </w:rPr>
      </w:pPr>
      <w:r w:rsidRPr="00811D3B">
        <w:rPr>
          <w:b/>
          <w:bCs/>
          <w:sz w:val="28"/>
          <w:szCs w:val="28"/>
          <w:lang w:val="en-US"/>
        </w:rPr>
        <w:lastRenderedPageBreak/>
        <w:t>3. Literature Survey</w:t>
      </w:r>
    </w:p>
    <w:p w14:paraId="42820CF4" w14:textId="77777777" w:rsidR="000127D0" w:rsidRPr="004B264B" w:rsidRDefault="000127D0" w:rsidP="00B83186">
      <w:pPr>
        <w:pStyle w:val="Heading1"/>
        <w:tabs>
          <w:tab w:val="left" w:pos="8789"/>
        </w:tabs>
        <w:spacing w:line="360" w:lineRule="auto"/>
        <w:ind w:left="488" w:right="244"/>
        <w:jc w:val="both"/>
        <w:rPr>
          <w:b/>
          <w:bCs/>
          <w:sz w:val="24"/>
          <w:szCs w:val="24"/>
          <w:lang w:val="en-US"/>
        </w:rPr>
      </w:pPr>
      <w:r w:rsidRPr="004B264B">
        <w:rPr>
          <w:b/>
          <w:bCs/>
          <w:sz w:val="24"/>
          <w:szCs w:val="24"/>
          <w:lang w:val="en-US"/>
        </w:rPr>
        <w:t>3.1 Overview</w:t>
      </w:r>
    </w:p>
    <w:p w14:paraId="1237B2D0" w14:textId="77777777" w:rsidR="000127D0" w:rsidRPr="004B264B" w:rsidRDefault="000127D0" w:rsidP="00B83186">
      <w:pPr>
        <w:pStyle w:val="Heading1"/>
        <w:tabs>
          <w:tab w:val="left" w:pos="8789"/>
        </w:tabs>
        <w:spacing w:line="360" w:lineRule="auto"/>
        <w:ind w:left="488" w:right="244"/>
        <w:jc w:val="both"/>
        <w:rPr>
          <w:sz w:val="24"/>
          <w:szCs w:val="24"/>
          <w:lang w:val="en-US"/>
        </w:rPr>
      </w:pPr>
      <w:r w:rsidRPr="004B264B">
        <w:rPr>
          <w:sz w:val="24"/>
          <w:szCs w:val="24"/>
          <w:lang w:val="en-US"/>
        </w:rPr>
        <w:t>The transition from manual, equation-based transistor sizing to automated learning-based frameworks has been a major area of research in Analog IC design. Early approaches relied on optimization algorithms like Genetic Algorithms (GA) or Particle Swarm Optimization (PSO), which, while effective, were computationally intensive. Recent literature has shifted towards Deep Learning (DL) and Physics-Informed Machine Learning (PIML) to address high-dimensionality and data scarcity. This survey reviews key contributions in this domain, focusing on neural architecture advancements and uncertainty quantification.</w:t>
      </w:r>
    </w:p>
    <w:p w14:paraId="7DD3A056" w14:textId="77777777" w:rsidR="000127D0" w:rsidRPr="004B264B" w:rsidRDefault="000127D0" w:rsidP="00B83186">
      <w:pPr>
        <w:pStyle w:val="Heading1"/>
        <w:tabs>
          <w:tab w:val="left" w:pos="8789"/>
        </w:tabs>
        <w:spacing w:line="360" w:lineRule="auto"/>
        <w:ind w:left="488" w:right="244"/>
        <w:jc w:val="both"/>
        <w:rPr>
          <w:b/>
          <w:bCs/>
          <w:sz w:val="24"/>
          <w:szCs w:val="24"/>
          <w:lang w:val="en-US"/>
        </w:rPr>
      </w:pPr>
      <w:r w:rsidRPr="004B264B">
        <w:rPr>
          <w:b/>
          <w:bCs/>
          <w:sz w:val="24"/>
          <w:szCs w:val="24"/>
          <w:lang w:val="en-US"/>
        </w:rPr>
        <w:t>3.2 Review of Related Works</w:t>
      </w:r>
    </w:p>
    <w:p w14:paraId="3ABB0E16" w14:textId="410DEC45" w:rsidR="000127D0" w:rsidRPr="00250B95" w:rsidRDefault="000127D0">
      <w:pPr>
        <w:pStyle w:val="Heading1"/>
        <w:numPr>
          <w:ilvl w:val="2"/>
          <w:numId w:val="25"/>
        </w:numPr>
        <w:tabs>
          <w:tab w:val="left" w:pos="8789"/>
        </w:tabs>
        <w:spacing w:line="360" w:lineRule="auto"/>
        <w:ind w:right="244"/>
        <w:jc w:val="both"/>
        <w:rPr>
          <w:sz w:val="24"/>
          <w:szCs w:val="24"/>
          <w:lang w:val="en-US"/>
        </w:rPr>
      </w:pPr>
      <w:r w:rsidRPr="00250B95">
        <w:rPr>
          <w:sz w:val="24"/>
          <w:szCs w:val="24"/>
          <w:lang w:val="en-US"/>
        </w:rPr>
        <w:t>Deep Learning for Analog IC Automation</w:t>
      </w:r>
    </w:p>
    <w:p w14:paraId="78B3DBF0" w14:textId="77777777" w:rsidR="00E971CB" w:rsidRDefault="000127D0" w:rsidP="00B83186">
      <w:pPr>
        <w:pStyle w:val="Heading1"/>
        <w:tabs>
          <w:tab w:val="left" w:pos="8789"/>
        </w:tabs>
        <w:spacing w:line="360" w:lineRule="auto"/>
        <w:ind w:left="488" w:right="244"/>
        <w:jc w:val="both"/>
        <w:rPr>
          <w:sz w:val="24"/>
          <w:szCs w:val="24"/>
          <w:lang w:val="en-US"/>
        </w:rPr>
      </w:pPr>
      <w:r w:rsidRPr="004B264B">
        <w:rPr>
          <w:b/>
          <w:bCs/>
          <w:sz w:val="24"/>
          <w:szCs w:val="24"/>
          <w:lang w:val="en-US"/>
        </w:rPr>
        <w:t>Chavan et al. (2024)</w:t>
      </w:r>
      <w:r w:rsidRPr="004B264B">
        <w:rPr>
          <w:sz w:val="24"/>
          <w:szCs w:val="24"/>
          <w:lang w:val="en-US"/>
        </w:rPr>
        <w:t xml:space="preserve"> [2] proposed a novel </w:t>
      </w:r>
      <w:r w:rsidRPr="004B264B">
        <w:rPr>
          <w:b/>
          <w:bCs/>
          <w:sz w:val="24"/>
          <w:szCs w:val="24"/>
          <w:lang w:val="en-US"/>
        </w:rPr>
        <w:t>"TriNet" Architecture</w:t>
      </w:r>
      <w:r w:rsidRPr="004B264B">
        <w:rPr>
          <w:sz w:val="24"/>
          <w:szCs w:val="24"/>
          <w:lang w:val="en-US"/>
        </w:rPr>
        <w:t xml:space="preserve"> for enhanced analog IC design automation. Their work focused on overcoming the limitations of single-stream neural networks by utilizing a three-branch architecture to capture diverse feature representations from circuit data.</w:t>
      </w:r>
    </w:p>
    <w:p w14:paraId="40D5D19E" w14:textId="77777777" w:rsidR="00EB642E" w:rsidRDefault="000127D0">
      <w:pPr>
        <w:pStyle w:val="Heading1"/>
        <w:numPr>
          <w:ilvl w:val="0"/>
          <w:numId w:val="26"/>
        </w:numPr>
        <w:tabs>
          <w:tab w:val="left" w:pos="8789"/>
        </w:tabs>
        <w:spacing w:line="360" w:lineRule="auto"/>
        <w:ind w:right="244"/>
        <w:jc w:val="both"/>
        <w:rPr>
          <w:sz w:val="24"/>
          <w:szCs w:val="24"/>
          <w:lang w:val="en-US"/>
        </w:rPr>
      </w:pPr>
      <w:r w:rsidRPr="004B264B">
        <w:rPr>
          <w:b/>
          <w:bCs/>
          <w:sz w:val="24"/>
          <w:szCs w:val="24"/>
          <w:lang w:val="en-US"/>
        </w:rPr>
        <w:t>Key Contribution:</w:t>
      </w:r>
      <w:r w:rsidRPr="004B264B">
        <w:rPr>
          <w:sz w:val="24"/>
          <w:szCs w:val="24"/>
          <w:lang w:val="en-US"/>
        </w:rPr>
        <w:t xml:space="preserve"> The TriNet model demonstrated significant improvements in predicting circuit specifications by effectively fusing information from different data representations.</w:t>
      </w:r>
    </w:p>
    <w:p w14:paraId="6B03EC79" w14:textId="77777777" w:rsidR="00EB642E" w:rsidRDefault="000127D0">
      <w:pPr>
        <w:pStyle w:val="Heading1"/>
        <w:numPr>
          <w:ilvl w:val="0"/>
          <w:numId w:val="26"/>
        </w:numPr>
        <w:tabs>
          <w:tab w:val="left" w:pos="8789"/>
        </w:tabs>
        <w:spacing w:line="360" w:lineRule="auto"/>
        <w:ind w:right="244"/>
        <w:jc w:val="both"/>
        <w:rPr>
          <w:sz w:val="24"/>
          <w:szCs w:val="24"/>
          <w:lang w:val="en-US"/>
        </w:rPr>
      </w:pPr>
      <w:r w:rsidRPr="00EB642E">
        <w:rPr>
          <w:b/>
          <w:bCs/>
          <w:sz w:val="24"/>
          <w:szCs w:val="24"/>
          <w:lang w:val="en-US"/>
        </w:rPr>
        <w:t>Relevance:</w:t>
      </w:r>
      <w:r w:rsidRPr="00EB642E">
        <w:rPr>
          <w:sz w:val="24"/>
          <w:szCs w:val="24"/>
          <w:lang w:val="en-US"/>
        </w:rPr>
        <w:t xml:space="preserve"> This work highlights the importance of specialized neural architectures over generic models for complex analog tasks, motivating our choice of a tuned, multi-output architecture.</w:t>
      </w:r>
    </w:p>
    <w:p w14:paraId="7DDF82C6" w14:textId="77777777" w:rsidR="00EB642E" w:rsidRDefault="000127D0" w:rsidP="00B83186">
      <w:pPr>
        <w:pStyle w:val="Heading1"/>
        <w:tabs>
          <w:tab w:val="left" w:pos="8789"/>
        </w:tabs>
        <w:spacing w:line="360" w:lineRule="auto"/>
        <w:ind w:left="488" w:right="244"/>
        <w:jc w:val="both"/>
        <w:rPr>
          <w:sz w:val="24"/>
          <w:szCs w:val="24"/>
          <w:lang w:val="en-US"/>
        </w:rPr>
      </w:pPr>
      <w:r w:rsidRPr="00EB642E">
        <w:rPr>
          <w:b/>
          <w:bCs/>
          <w:sz w:val="24"/>
          <w:szCs w:val="24"/>
          <w:lang w:val="en-US"/>
        </w:rPr>
        <w:t>Singhal et al. (2024)</w:t>
      </w:r>
      <w:r w:rsidRPr="00EB642E">
        <w:rPr>
          <w:sz w:val="24"/>
          <w:szCs w:val="24"/>
          <w:lang w:val="en-US"/>
        </w:rPr>
        <w:t xml:space="preserve"> [4] explored </w:t>
      </w:r>
      <w:r w:rsidRPr="00EB642E">
        <w:rPr>
          <w:b/>
          <w:bCs/>
          <w:sz w:val="24"/>
          <w:szCs w:val="24"/>
          <w:lang w:val="en-US"/>
        </w:rPr>
        <w:t>Artificial Neural Network (ANN) Driven Optimization</w:t>
      </w:r>
      <w:r w:rsidRPr="00EB642E">
        <w:rPr>
          <w:sz w:val="24"/>
          <w:szCs w:val="24"/>
          <w:lang w:val="en-US"/>
        </w:rPr>
        <w:t xml:space="preserve"> for analog circuit performance. Presented at the IEEE Latin American Electron Devices Conference, this study demonstrated how ANNs could replace iterative SPICE simulations for faster convergence.</w:t>
      </w:r>
    </w:p>
    <w:p w14:paraId="3EDFD15E" w14:textId="77777777" w:rsidR="00EB642E" w:rsidRDefault="000127D0">
      <w:pPr>
        <w:pStyle w:val="Heading1"/>
        <w:numPr>
          <w:ilvl w:val="0"/>
          <w:numId w:val="26"/>
        </w:numPr>
        <w:tabs>
          <w:tab w:val="left" w:pos="8789"/>
        </w:tabs>
        <w:spacing w:line="360" w:lineRule="auto"/>
        <w:ind w:right="244"/>
        <w:jc w:val="both"/>
        <w:rPr>
          <w:sz w:val="24"/>
          <w:szCs w:val="24"/>
          <w:lang w:val="en-US"/>
        </w:rPr>
      </w:pPr>
      <w:r w:rsidRPr="00EB642E">
        <w:rPr>
          <w:b/>
          <w:bCs/>
          <w:sz w:val="24"/>
          <w:szCs w:val="24"/>
          <w:lang w:val="en-US"/>
        </w:rPr>
        <w:lastRenderedPageBreak/>
        <w:t>Key Contribution:</w:t>
      </w:r>
      <w:r w:rsidRPr="00EB642E">
        <w:rPr>
          <w:sz w:val="24"/>
          <w:szCs w:val="24"/>
          <w:lang w:val="en-US"/>
        </w:rPr>
        <w:t xml:space="preserve"> They validated that simple ANNs could approximate the non-linear relationship between transistor sizes and performance metrics like Gain and Bandwidth.</w:t>
      </w:r>
    </w:p>
    <w:p w14:paraId="19560EA1" w14:textId="3FECC764" w:rsidR="000E2443" w:rsidRPr="000E2443" w:rsidRDefault="000127D0">
      <w:pPr>
        <w:pStyle w:val="Heading1"/>
        <w:numPr>
          <w:ilvl w:val="0"/>
          <w:numId w:val="26"/>
        </w:numPr>
        <w:tabs>
          <w:tab w:val="left" w:pos="8789"/>
        </w:tabs>
        <w:spacing w:line="360" w:lineRule="auto"/>
        <w:ind w:right="244"/>
        <w:jc w:val="both"/>
        <w:rPr>
          <w:sz w:val="24"/>
          <w:szCs w:val="24"/>
          <w:lang w:val="en-US"/>
        </w:rPr>
      </w:pPr>
      <w:r w:rsidRPr="00EB642E">
        <w:rPr>
          <w:b/>
          <w:bCs/>
          <w:sz w:val="24"/>
          <w:szCs w:val="24"/>
          <w:lang w:val="en-US"/>
        </w:rPr>
        <w:t>Limitation:</w:t>
      </w:r>
      <w:r w:rsidRPr="00EB642E">
        <w:rPr>
          <w:sz w:val="24"/>
          <w:szCs w:val="24"/>
          <w:lang w:val="en-US"/>
        </w:rPr>
        <w:t xml:space="preserve"> The approach was largely data-driven and deterministic, lacking the ability to assess the reliability of predictions (uncertainty) or enforce physical laws explicitly.</w:t>
      </w:r>
    </w:p>
    <w:p w14:paraId="7D6A9F31" w14:textId="572FC44A" w:rsidR="000127D0" w:rsidRPr="008A53B4" w:rsidRDefault="000127D0">
      <w:pPr>
        <w:pStyle w:val="Heading1"/>
        <w:numPr>
          <w:ilvl w:val="2"/>
          <w:numId w:val="25"/>
        </w:numPr>
        <w:tabs>
          <w:tab w:val="left" w:pos="8789"/>
        </w:tabs>
        <w:spacing w:line="360" w:lineRule="auto"/>
        <w:ind w:right="244"/>
        <w:jc w:val="both"/>
        <w:rPr>
          <w:sz w:val="24"/>
          <w:szCs w:val="24"/>
          <w:lang w:val="en-US"/>
        </w:rPr>
      </w:pPr>
      <w:r w:rsidRPr="008A53B4">
        <w:rPr>
          <w:sz w:val="24"/>
          <w:szCs w:val="24"/>
          <w:lang w:val="en-US"/>
        </w:rPr>
        <w:t>Physics-Informed and Bayesian Neural Networks</w:t>
      </w:r>
    </w:p>
    <w:p w14:paraId="2C6459CF" w14:textId="77777777" w:rsidR="00EB642E" w:rsidRDefault="000127D0" w:rsidP="00B83186">
      <w:pPr>
        <w:pStyle w:val="Heading1"/>
        <w:tabs>
          <w:tab w:val="left" w:pos="8789"/>
        </w:tabs>
        <w:spacing w:line="360" w:lineRule="auto"/>
        <w:ind w:left="488" w:right="244"/>
        <w:jc w:val="both"/>
        <w:rPr>
          <w:sz w:val="24"/>
          <w:szCs w:val="24"/>
          <w:lang w:val="en-US"/>
        </w:rPr>
      </w:pPr>
      <w:r w:rsidRPr="004B264B">
        <w:rPr>
          <w:sz w:val="24"/>
          <w:szCs w:val="24"/>
          <w:lang w:val="en-US"/>
        </w:rPr>
        <w:t xml:space="preserve">As data-driven models often violate physical constraints, </w:t>
      </w:r>
      <w:r w:rsidRPr="004B264B">
        <w:rPr>
          <w:b/>
          <w:bCs/>
          <w:sz w:val="24"/>
          <w:szCs w:val="24"/>
          <w:lang w:val="en-US"/>
        </w:rPr>
        <w:t>Yang et al. (2020)</w:t>
      </w:r>
      <w:r w:rsidRPr="004B264B">
        <w:rPr>
          <w:sz w:val="24"/>
          <w:szCs w:val="24"/>
          <w:lang w:val="en-US"/>
        </w:rPr>
        <w:t xml:space="preserve"> [3] introduced </w:t>
      </w:r>
      <w:r w:rsidRPr="004B264B">
        <w:rPr>
          <w:b/>
          <w:bCs/>
          <w:sz w:val="24"/>
          <w:szCs w:val="24"/>
          <w:lang w:val="en-US"/>
        </w:rPr>
        <w:t>B-PINNs (Bayesian Physics-Informed Neural Networks)</w:t>
      </w:r>
      <w:r w:rsidRPr="004B264B">
        <w:rPr>
          <w:sz w:val="24"/>
          <w:szCs w:val="24"/>
          <w:lang w:val="en-US"/>
        </w:rPr>
        <w:t>.</w:t>
      </w:r>
    </w:p>
    <w:p w14:paraId="4ABD4F31" w14:textId="77777777" w:rsidR="009F69C3" w:rsidRDefault="000127D0">
      <w:pPr>
        <w:pStyle w:val="Heading1"/>
        <w:numPr>
          <w:ilvl w:val="0"/>
          <w:numId w:val="27"/>
        </w:numPr>
        <w:tabs>
          <w:tab w:val="left" w:pos="8789"/>
        </w:tabs>
        <w:spacing w:line="360" w:lineRule="auto"/>
        <w:ind w:right="244"/>
        <w:jc w:val="both"/>
        <w:rPr>
          <w:sz w:val="24"/>
          <w:szCs w:val="24"/>
          <w:lang w:val="en-US"/>
        </w:rPr>
      </w:pPr>
      <w:r w:rsidRPr="004B264B">
        <w:rPr>
          <w:b/>
          <w:bCs/>
          <w:sz w:val="24"/>
          <w:szCs w:val="24"/>
          <w:lang w:val="en-US"/>
        </w:rPr>
        <w:t>Key Contribution:</w:t>
      </w:r>
      <w:r w:rsidRPr="004B264B">
        <w:rPr>
          <w:sz w:val="24"/>
          <w:szCs w:val="24"/>
          <w:lang w:val="en-US"/>
        </w:rPr>
        <w:t xml:space="preserve"> This framework combined the governing physical equations (PDEs) with Bayesian inference, allowing the model to solve forward and inverse problems even in the presence of noisy data. It was a foundational step in merging "physics" with "probability."</w:t>
      </w:r>
    </w:p>
    <w:p w14:paraId="5EBBB60A" w14:textId="416E97AB" w:rsidR="000127D0" w:rsidRPr="009F69C3" w:rsidRDefault="000127D0">
      <w:pPr>
        <w:pStyle w:val="Heading1"/>
        <w:numPr>
          <w:ilvl w:val="0"/>
          <w:numId w:val="27"/>
        </w:numPr>
        <w:tabs>
          <w:tab w:val="left" w:pos="8789"/>
        </w:tabs>
        <w:spacing w:line="360" w:lineRule="auto"/>
        <w:ind w:right="244"/>
        <w:jc w:val="both"/>
        <w:rPr>
          <w:sz w:val="24"/>
          <w:szCs w:val="24"/>
          <w:lang w:val="en-US"/>
        </w:rPr>
      </w:pPr>
      <w:r w:rsidRPr="009F69C3">
        <w:rPr>
          <w:b/>
          <w:bCs/>
          <w:sz w:val="24"/>
          <w:szCs w:val="24"/>
          <w:lang w:val="en-US"/>
        </w:rPr>
        <w:t>Relevance:</w:t>
      </w:r>
      <w:r w:rsidRPr="009F69C3">
        <w:rPr>
          <w:sz w:val="24"/>
          <w:szCs w:val="24"/>
          <w:lang w:val="en-US"/>
        </w:rPr>
        <w:t xml:space="preserve"> Our project builds on this concept but adapts it specifically for circuit design, where "physics" refers to circuit laws (Kirchhoff’s laws, saturation constraints) rather than fluid dynamics PDEs.</w:t>
      </w:r>
    </w:p>
    <w:p w14:paraId="077A24F4" w14:textId="77777777" w:rsidR="009F69C3" w:rsidRDefault="000127D0" w:rsidP="00B83186">
      <w:pPr>
        <w:pStyle w:val="Heading1"/>
        <w:tabs>
          <w:tab w:val="left" w:pos="8789"/>
        </w:tabs>
        <w:spacing w:line="360" w:lineRule="auto"/>
        <w:ind w:left="488" w:right="244"/>
        <w:jc w:val="both"/>
        <w:rPr>
          <w:sz w:val="24"/>
          <w:szCs w:val="24"/>
          <w:lang w:val="en-US"/>
        </w:rPr>
      </w:pPr>
      <w:r w:rsidRPr="004B264B">
        <w:rPr>
          <w:sz w:val="24"/>
          <w:szCs w:val="24"/>
          <w:lang w:val="en-US"/>
        </w:rPr>
        <w:t xml:space="preserve">Most recently, </w:t>
      </w:r>
      <w:r w:rsidRPr="004B264B">
        <w:rPr>
          <w:b/>
          <w:bCs/>
          <w:sz w:val="24"/>
          <w:szCs w:val="24"/>
          <w:lang w:val="en-US"/>
        </w:rPr>
        <w:t>Nair et al. (2025)</w:t>
      </w:r>
      <w:r w:rsidRPr="004B264B">
        <w:rPr>
          <w:sz w:val="24"/>
          <w:szCs w:val="24"/>
          <w:lang w:val="en-US"/>
        </w:rPr>
        <w:t xml:space="preserve"> [1] proposed </w:t>
      </w:r>
      <w:r w:rsidRPr="004B264B">
        <w:rPr>
          <w:b/>
          <w:bCs/>
          <w:sz w:val="24"/>
          <w:szCs w:val="24"/>
          <w:lang w:val="en-US"/>
        </w:rPr>
        <w:t>E-PINNs (Epistemic Physics-Informed Neural Networks)</w:t>
      </w:r>
      <w:r w:rsidRPr="004B264B">
        <w:rPr>
          <w:sz w:val="24"/>
          <w:szCs w:val="24"/>
          <w:lang w:val="en-US"/>
        </w:rPr>
        <w:t xml:space="preserve"> to address the high computational cost of standard B-PINNs.</w:t>
      </w:r>
    </w:p>
    <w:p w14:paraId="382ED482" w14:textId="77777777" w:rsidR="009F69C3" w:rsidRDefault="000127D0">
      <w:pPr>
        <w:pStyle w:val="Heading1"/>
        <w:numPr>
          <w:ilvl w:val="0"/>
          <w:numId w:val="28"/>
        </w:numPr>
        <w:tabs>
          <w:tab w:val="left" w:pos="8789"/>
        </w:tabs>
        <w:spacing w:line="360" w:lineRule="auto"/>
        <w:ind w:right="244"/>
        <w:jc w:val="both"/>
        <w:rPr>
          <w:sz w:val="24"/>
          <w:szCs w:val="24"/>
          <w:lang w:val="en-US"/>
        </w:rPr>
      </w:pPr>
      <w:r w:rsidRPr="004B264B">
        <w:rPr>
          <w:b/>
          <w:bCs/>
          <w:sz w:val="24"/>
          <w:szCs w:val="24"/>
          <w:lang w:val="en-US"/>
        </w:rPr>
        <w:t>Key Contribution:</w:t>
      </w:r>
      <w:r w:rsidRPr="004B264B">
        <w:rPr>
          <w:sz w:val="24"/>
          <w:szCs w:val="24"/>
          <w:lang w:val="en-US"/>
        </w:rPr>
        <w:t xml:space="preserve"> E-PINNs specifically target </w:t>
      </w:r>
      <w:r w:rsidRPr="004B264B">
        <w:rPr>
          <w:i/>
          <w:iCs/>
          <w:sz w:val="24"/>
          <w:szCs w:val="24"/>
          <w:lang w:val="en-US"/>
        </w:rPr>
        <w:t>epistemic uncertainty</w:t>
      </w:r>
      <w:r w:rsidRPr="004B264B">
        <w:rPr>
          <w:sz w:val="24"/>
          <w:szCs w:val="24"/>
          <w:lang w:val="en-US"/>
        </w:rPr>
        <w:t xml:space="preserve"> (uncertainty due to lack of knowledge/data) and separate it from </w:t>
      </w:r>
      <w:r w:rsidRPr="004B264B">
        <w:rPr>
          <w:i/>
          <w:iCs/>
          <w:sz w:val="24"/>
          <w:szCs w:val="24"/>
          <w:lang w:val="en-US"/>
        </w:rPr>
        <w:t>aleatoric uncertainty</w:t>
      </w:r>
      <w:r w:rsidRPr="004B264B">
        <w:rPr>
          <w:sz w:val="24"/>
          <w:szCs w:val="24"/>
          <w:lang w:val="en-US"/>
        </w:rPr>
        <w:t xml:space="preserve"> (noise). They achieved accuracy comparable to B-PINNs but with significantly lower computational overhead.</w:t>
      </w:r>
    </w:p>
    <w:p w14:paraId="556DCCE0" w14:textId="250B28F4" w:rsidR="000127D0" w:rsidRDefault="000127D0">
      <w:pPr>
        <w:pStyle w:val="Heading1"/>
        <w:numPr>
          <w:ilvl w:val="0"/>
          <w:numId w:val="28"/>
        </w:numPr>
        <w:tabs>
          <w:tab w:val="left" w:pos="8789"/>
        </w:tabs>
        <w:spacing w:line="360" w:lineRule="auto"/>
        <w:ind w:right="244"/>
        <w:jc w:val="both"/>
        <w:rPr>
          <w:sz w:val="24"/>
          <w:szCs w:val="24"/>
          <w:lang w:val="en-US"/>
        </w:rPr>
      </w:pPr>
      <w:r w:rsidRPr="009F69C3">
        <w:rPr>
          <w:b/>
          <w:bCs/>
          <w:sz w:val="24"/>
          <w:szCs w:val="24"/>
          <w:lang w:val="en-US"/>
        </w:rPr>
        <w:t>Limitation:</w:t>
      </w:r>
      <w:r w:rsidRPr="009F69C3">
        <w:rPr>
          <w:sz w:val="24"/>
          <w:szCs w:val="24"/>
          <w:lang w:val="en-US"/>
        </w:rPr>
        <w:t xml:space="preserve"> The authors noted that performance is highly sensitive to hyperparameter tuning, a challenge we address in our project via Optuna optimization.</w:t>
      </w:r>
    </w:p>
    <w:p w14:paraId="0FB2F5B1" w14:textId="77777777" w:rsidR="000E2443" w:rsidRPr="000E2443" w:rsidRDefault="000E2443" w:rsidP="000E2443">
      <w:pPr>
        <w:rPr>
          <w:lang w:val="en-US"/>
        </w:rPr>
      </w:pPr>
    </w:p>
    <w:p w14:paraId="70599500" w14:textId="77777777" w:rsidR="000127D0" w:rsidRPr="004B264B" w:rsidRDefault="000127D0" w:rsidP="00B83186">
      <w:pPr>
        <w:pStyle w:val="Heading1"/>
        <w:tabs>
          <w:tab w:val="left" w:pos="8789"/>
        </w:tabs>
        <w:spacing w:line="360" w:lineRule="auto"/>
        <w:ind w:left="488" w:right="244"/>
        <w:jc w:val="both"/>
        <w:rPr>
          <w:b/>
          <w:bCs/>
          <w:sz w:val="24"/>
          <w:szCs w:val="24"/>
          <w:lang w:val="en-US"/>
        </w:rPr>
      </w:pPr>
      <w:r w:rsidRPr="004B264B">
        <w:rPr>
          <w:b/>
          <w:bCs/>
          <w:sz w:val="24"/>
          <w:szCs w:val="24"/>
          <w:lang w:val="en-US"/>
        </w:rPr>
        <w:lastRenderedPageBreak/>
        <w:t>3.3 Research Gaps and Motivation</w:t>
      </w:r>
    </w:p>
    <w:p w14:paraId="37B602DB" w14:textId="77777777" w:rsidR="000127D0" w:rsidRPr="004B264B" w:rsidRDefault="000127D0" w:rsidP="00B83186">
      <w:pPr>
        <w:pStyle w:val="Heading1"/>
        <w:tabs>
          <w:tab w:val="left" w:pos="8789"/>
        </w:tabs>
        <w:spacing w:line="360" w:lineRule="auto"/>
        <w:ind w:left="488" w:right="244"/>
        <w:jc w:val="both"/>
        <w:rPr>
          <w:sz w:val="24"/>
          <w:szCs w:val="24"/>
          <w:lang w:val="en-US"/>
        </w:rPr>
      </w:pPr>
      <w:r w:rsidRPr="004B264B">
        <w:rPr>
          <w:sz w:val="24"/>
          <w:szCs w:val="24"/>
          <w:lang w:val="en-US"/>
        </w:rPr>
        <w:t xml:space="preserve">While existing literature demonstrates the power of ML in circuit design (TriNet, ANNs) and the robustness of B-PINNs in scientific computing, there is a notable gap in </w:t>
      </w:r>
      <w:r w:rsidRPr="004B264B">
        <w:rPr>
          <w:b/>
          <w:bCs/>
          <w:sz w:val="24"/>
          <w:szCs w:val="24"/>
          <w:lang w:val="en-US"/>
        </w:rPr>
        <w:t>applying Bayesian Physics-Informed frameworks specifically to Analog Circuit Sizing</w:t>
      </w:r>
      <w:r w:rsidRPr="004B264B">
        <w:rPr>
          <w:sz w:val="24"/>
          <w:szCs w:val="24"/>
          <w:lang w:val="en-US"/>
        </w:rPr>
        <w:t>. Most circuit automation tools are either purely data-driven (ignoring physics) or purely deterministic (ignoring uncertainty).</w:t>
      </w:r>
    </w:p>
    <w:p w14:paraId="79EBF9DE" w14:textId="77777777" w:rsidR="00041D72" w:rsidRDefault="000127D0" w:rsidP="00B83186">
      <w:pPr>
        <w:pStyle w:val="Heading1"/>
        <w:tabs>
          <w:tab w:val="left" w:pos="8789"/>
        </w:tabs>
        <w:spacing w:line="360" w:lineRule="auto"/>
        <w:ind w:left="488" w:right="244"/>
        <w:jc w:val="both"/>
        <w:rPr>
          <w:sz w:val="24"/>
          <w:szCs w:val="24"/>
          <w:lang w:val="en-US"/>
        </w:rPr>
      </w:pPr>
      <w:r w:rsidRPr="004B264B">
        <w:rPr>
          <w:sz w:val="24"/>
          <w:szCs w:val="24"/>
          <w:lang w:val="en-US"/>
        </w:rPr>
        <w:t xml:space="preserve">This project addresses these gaps by developing a </w:t>
      </w:r>
      <w:r w:rsidRPr="004B264B">
        <w:rPr>
          <w:b/>
          <w:bCs/>
          <w:sz w:val="24"/>
          <w:szCs w:val="24"/>
          <w:lang w:val="en-US"/>
        </w:rPr>
        <w:t>Bayesian PINN framework</w:t>
      </w:r>
      <w:r w:rsidRPr="004B264B">
        <w:rPr>
          <w:sz w:val="24"/>
          <w:szCs w:val="24"/>
          <w:lang w:val="en-US"/>
        </w:rPr>
        <w:t xml:space="preserve"> that:</w:t>
      </w:r>
    </w:p>
    <w:p w14:paraId="283B888B" w14:textId="77777777" w:rsidR="00E971CB" w:rsidRDefault="000127D0">
      <w:pPr>
        <w:pStyle w:val="Heading1"/>
        <w:numPr>
          <w:ilvl w:val="0"/>
          <w:numId w:val="24"/>
        </w:numPr>
        <w:tabs>
          <w:tab w:val="left" w:pos="8789"/>
        </w:tabs>
        <w:spacing w:line="360" w:lineRule="auto"/>
        <w:ind w:right="244"/>
        <w:jc w:val="both"/>
        <w:rPr>
          <w:sz w:val="24"/>
          <w:szCs w:val="24"/>
          <w:lang w:val="en-US"/>
        </w:rPr>
      </w:pPr>
      <w:r w:rsidRPr="004B264B">
        <w:rPr>
          <w:sz w:val="24"/>
          <w:szCs w:val="24"/>
          <w:lang w:val="en-US"/>
        </w:rPr>
        <w:t>Incorporates physical circuit constraints (unlike standard ANNs).</w:t>
      </w:r>
    </w:p>
    <w:p w14:paraId="164DAE2A" w14:textId="77777777" w:rsidR="00E971CB" w:rsidRDefault="000127D0">
      <w:pPr>
        <w:pStyle w:val="Heading1"/>
        <w:numPr>
          <w:ilvl w:val="0"/>
          <w:numId w:val="24"/>
        </w:numPr>
        <w:tabs>
          <w:tab w:val="left" w:pos="8789"/>
        </w:tabs>
        <w:spacing w:line="360" w:lineRule="auto"/>
        <w:ind w:right="244"/>
        <w:jc w:val="both"/>
        <w:rPr>
          <w:sz w:val="24"/>
          <w:szCs w:val="24"/>
          <w:lang w:val="en-US"/>
        </w:rPr>
      </w:pPr>
      <w:r w:rsidRPr="00E971CB">
        <w:rPr>
          <w:sz w:val="24"/>
          <w:szCs w:val="24"/>
          <w:lang w:val="en-US"/>
        </w:rPr>
        <w:t>Provides Uncertainty Quantification via MC Dropout (addressing the reliability gap).</w:t>
      </w:r>
    </w:p>
    <w:p w14:paraId="61DE33CE" w14:textId="7F4F0A5E" w:rsidR="000127D0" w:rsidRPr="00E971CB" w:rsidRDefault="000127D0">
      <w:pPr>
        <w:pStyle w:val="Heading1"/>
        <w:numPr>
          <w:ilvl w:val="0"/>
          <w:numId w:val="24"/>
        </w:numPr>
        <w:tabs>
          <w:tab w:val="left" w:pos="8789"/>
        </w:tabs>
        <w:spacing w:line="360" w:lineRule="auto"/>
        <w:ind w:right="244"/>
        <w:jc w:val="both"/>
        <w:rPr>
          <w:sz w:val="24"/>
          <w:szCs w:val="24"/>
          <w:lang w:val="en-US"/>
        </w:rPr>
      </w:pPr>
      <w:r w:rsidRPr="00E971CB">
        <w:rPr>
          <w:sz w:val="24"/>
          <w:szCs w:val="24"/>
          <w:lang w:val="en-US"/>
        </w:rPr>
        <w:t>Enables Inverse Design for practical parameter sizing.</w:t>
      </w:r>
    </w:p>
    <w:p w14:paraId="07963F5C" w14:textId="77777777" w:rsidR="004B264B" w:rsidRDefault="004B264B" w:rsidP="003316D7">
      <w:pPr>
        <w:ind w:left="488"/>
        <w:rPr>
          <w:b/>
          <w:bCs/>
          <w:lang w:val="en-US"/>
        </w:rPr>
      </w:pPr>
      <w:r>
        <w:rPr>
          <w:b/>
          <w:bCs/>
          <w:lang w:val="en-US"/>
        </w:rPr>
        <w:br w:type="page"/>
      </w:r>
    </w:p>
    <w:p w14:paraId="7001EF47" w14:textId="7FCCEB18" w:rsidR="00977E58" w:rsidRPr="008A53B4" w:rsidRDefault="008A53B4" w:rsidP="002E5444">
      <w:pPr>
        <w:pStyle w:val="Heading1"/>
        <w:tabs>
          <w:tab w:val="left" w:pos="8789"/>
        </w:tabs>
        <w:spacing w:line="276" w:lineRule="auto"/>
        <w:ind w:left="363" w:right="237"/>
        <w:jc w:val="both"/>
        <w:rPr>
          <w:b/>
          <w:bCs/>
          <w:sz w:val="28"/>
          <w:szCs w:val="28"/>
          <w:lang w:val="en-US"/>
        </w:rPr>
      </w:pPr>
      <w:r>
        <w:rPr>
          <w:b/>
          <w:bCs/>
          <w:sz w:val="28"/>
          <w:szCs w:val="28"/>
          <w:lang w:val="en-US"/>
        </w:rPr>
        <w:lastRenderedPageBreak/>
        <w:t>4</w:t>
      </w:r>
      <w:r w:rsidR="00977E58" w:rsidRPr="008A53B4">
        <w:rPr>
          <w:b/>
          <w:bCs/>
          <w:sz w:val="28"/>
          <w:szCs w:val="28"/>
          <w:lang w:val="en-US"/>
        </w:rPr>
        <w:t xml:space="preserve">. </w:t>
      </w:r>
      <w:r w:rsidR="00977E58" w:rsidRPr="008A53B4">
        <w:rPr>
          <w:b/>
          <w:bCs/>
          <w:sz w:val="28"/>
          <w:szCs w:val="28"/>
          <w:lang w:val="en-GB"/>
        </w:rPr>
        <w:t>Implementation and Architecture</w:t>
      </w:r>
    </w:p>
    <w:p w14:paraId="5183F003" w14:textId="538B9AB6" w:rsidR="00D44A01" w:rsidRPr="00B04BF1" w:rsidRDefault="00983586" w:rsidP="00DC31EE">
      <w:pPr>
        <w:pStyle w:val="Heading1"/>
        <w:tabs>
          <w:tab w:val="left" w:pos="8789"/>
        </w:tabs>
        <w:spacing w:line="480" w:lineRule="auto"/>
        <w:ind w:left="488" w:right="237"/>
        <w:jc w:val="both"/>
        <w:rPr>
          <w:b/>
          <w:bCs/>
          <w:sz w:val="24"/>
          <w:szCs w:val="24"/>
          <w:lang w:val="en-US"/>
        </w:rPr>
      </w:pPr>
      <w:r>
        <w:rPr>
          <w:b/>
          <w:bCs/>
          <w:sz w:val="24"/>
          <w:szCs w:val="24"/>
          <w:lang w:val="en-US"/>
        </w:rPr>
        <w:t>4</w:t>
      </w:r>
      <w:r w:rsidR="00977E58" w:rsidRPr="004B264B">
        <w:rPr>
          <w:b/>
          <w:bCs/>
          <w:sz w:val="24"/>
          <w:szCs w:val="24"/>
          <w:lang w:val="en-US"/>
        </w:rPr>
        <w:t xml:space="preserve">.1 </w:t>
      </w:r>
      <w:r w:rsidR="00977E58">
        <w:rPr>
          <w:b/>
          <w:bCs/>
          <w:sz w:val="24"/>
          <w:szCs w:val="24"/>
          <w:lang w:val="en-US"/>
        </w:rPr>
        <w:t xml:space="preserve">System </w:t>
      </w:r>
      <w:r w:rsidR="00977E58" w:rsidRPr="004B264B">
        <w:rPr>
          <w:b/>
          <w:bCs/>
          <w:sz w:val="24"/>
          <w:szCs w:val="24"/>
          <w:lang w:val="en-US"/>
        </w:rPr>
        <w:t>Overview</w:t>
      </w:r>
    </w:p>
    <w:p w14:paraId="2553DB8F" w14:textId="0DF4502B" w:rsidR="007753C4" w:rsidRPr="007753C4" w:rsidRDefault="00977E58" w:rsidP="00DC31EE">
      <w:pPr>
        <w:spacing w:line="360" w:lineRule="auto"/>
        <w:ind w:left="488"/>
        <w:jc w:val="both"/>
        <w:rPr>
          <w:lang w:val="en-US"/>
        </w:rPr>
      </w:pPr>
      <w:r w:rsidRPr="004B264B">
        <w:rPr>
          <w:lang w:val="en-US"/>
        </w:rPr>
        <w:t xml:space="preserve">The </w:t>
      </w:r>
      <w:r w:rsidR="00021041" w:rsidRPr="00021041">
        <w:rPr>
          <w:lang w:val="en-US"/>
        </w:rPr>
        <w:t>proposed framework is designed to bridge the gap between traditional simulation accuracy and machine learning speed. The system operates on a "Simulate-Train-Optimize" workflow, where high-fidelity SPICE data is used to train a Physics-Informed Neural Network (PINN). This PINN then serves as the core engine for two critical tasks: forward prediction of circuit metrics and inverse prediction of transistor sizes.</w:t>
      </w:r>
    </w:p>
    <w:p w14:paraId="588DF6DE" w14:textId="085E50F1" w:rsidR="00021041" w:rsidRPr="00021041" w:rsidRDefault="00021041" w:rsidP="00DC31EE">
      <w:pPr>
        <w:spacing w:before="240" w:line="480" w:lineRule="auto"/>
        <w:ind w:left="488"/>
        <w:jc w:val="both"/>
        <w:rPr>
          <w:b/>
          <w:bCs/>
          <w:lang w:val="en-US"/>
        </w:rPr>
      </w:pPr>
      <w:r w:rsidRPr="00021041">
        <w:rPr>
          <w:b/>
          <w:bCs/>
          <w:lang w:val="en-US"/>
        </w:rPr>
        <w:t>4.2 Dataset Generation and Preprocessing</w:t>
      </w:r>
    </w:p>
    <w:p w14:paraId="594482C8" w14:textId="77777777" w:rsidR="00021041" w:rsidRPr="00021041" w:rsidRDefault="00021041" w:rsidP="00DC31EE">
      <w:pPr>
        <w:spacing w:line="360" w:lineRule="auto"/>
        <w:ind w:left="488"/>
        <w:jc w:val="both"/>
        <w:rPr>
          <w:lang w:val="en-US"/>
        </w:rPr>
      </w:pPr>
      <w:r w:rsidRPr="00021041">
        <w:rPr>
          <w:lang w:val="en-US"/>
        </w:rPr>
        <w:t>To ensure the model learns the complex non-linearities of analog circuits, a comprehensive dataset was generated using Cadence Virtuoso simulations.</w:t>
      </w:r>
    </w:p>
    <w:p w14:paraId="345A0E38" w14:textId="77777777" w:rsidR="00021041" w:rsidRPr="007753C4" w:rsidRDefault="00021041">
      <w:pPr>
        <w:pStyle w:val="ListParagraph"/>
        <w:numPr>
          <w:ilvl w:val="0"/>
          <w:numId w:val="29"/>
        </w:numPr>
        <w:spacing w:line="360" w:lineRule="auto"/>
        <w:ind w:left="848"/>
        <w:jc w:val="both"/>
        <w:rPr>
          <w:lang w:val="en-US"/>
        </w:rPr>
      </w:pPr>
      <w:r w:rsidRPr="007753C4">
        <w:rPr>
          <w:b/>
          <w:bCs/>
          <w:lang w:val="en-US"/>
        </w:rPr>
        <w:t>Data Volume:</w:t>
      </w:r>
      <w:r w:rsidRPr="007753C4">
        <w:rPr>
          <w:lang w:val="en-US"/>
        </w:rPr>
        <w:t xml:space="preserve"> The dataset consists of </w:t>
      </w:r>
      <w:r w:rsidRPr="007753C4">
        <w:rPr>
          <w:b/>
          <w:bCs/>
          <w:lang w:val="en-US"/>
        </w:rPr>
        <w:t>16,000 samples</w:t>
      </w:r>
      <w:r w:rsidRPr="007753C4">
        <w:rPr>
          <w:lang w:val="en-US"/>
        </w:rPr>
        <w:t>.</w:t>
      </w:r>
    </w:p>
    <w:p w14:paraId="7DE052D5" w14:textId="23D38281" w:rsidR="00021041" w:rsidRPr="007753C4" w:rsidRDefault="00021041">
      <w:pPr>
        <w:pStyle w:val="ListParagraph"/>
        <w:numPr>
          <w:ilvl w:val="0"/>
          <w:numId w:val="29"/>
        </w:numPr>
        <w:spacing w:line="360" w:lineRule="auto"/>
        <w:ind w:left="848"/>
        <w:jc w:val="both"/>
        <w:rPr>
          <w:lang w:val="en-US"/>
        </w:rPr>
      </w:pPr>
      <w:r w:rsidRPr="007753C4">
        <w:rPr>
          <w:b/>
          <w:bCs/>
          <w:lang w:val="en-US"/>
        </w:rPr>
        <w:t>Class Stratification:</w:t>
      </w:r>
      <w:r w:rsidRPr="007753C4">
        <w:rPr>
          <w:lang w:val="en-US"/>
        </w:rPr>
        <w:t xml:space="preserve"> The data is divided into </w:t>
      </w:r>
      <w:r w:rsidRPr="007753C4">
        <w:rPr>
          <w:b/>
          <w:bCs/>
          <w:lang w:val="en-US"/>
        </w:rPr>
        <w:t>5 distinct classes</w:t>
      </w:r>
      <w:r w:rsidRPr="007753C4">
        <w:rPr>
          <w:lang w:val="en-US"/>
        </w:rPr>
        <w:t xml:space="preserve"> (Class 0 to Class 4). Each class corresponds to a specific variation strategy where different subsets of transistor widths were varied (e.g., Class 0 involves varying </w:t>
      </w:r>
      <m:oMath>
        <m:sSub>
          <m:sSubPr>
            <m:ctrlPr>
              <w:rPr>
                <w:rFonts w:ascii="Cambria Math" w:hAnsi="Cambria Math"/>
                <w:i/>
                <w:lang w:val="en-US"/>
              </w:rPr>
            </m:ctrlPr>
          </m:sSubPr>
          <m:e>
            <m:r>
              <w:rPr>
                <w:rFonts w:ascii="Cambria Math" w:hAnsi="Cambria Math"/>
                <w:lang w:val="en-US"/>
              </w:rPr>
              <m:t>W</m:t>
            </m:r>
          </m:e>
          <m:sub>
            <m:d>
              <m:dPr>
                <m:begChr m:val="{"/>
                <m:endChr m:val="}"/>
                <m:ctrlPr>
                  <w:rPr>
                    <w:rFonts w:ascii="Cambria Math" w:hAnsi="Cambria Math"/>
                    <w:i/>
                    <w:lang w:val="en-US"/>
                  </w:rPr>
                </m:ctrlPr>
              </m:dPr>
              <m:e>
                <m:r>
                  <w:rPr>
                    <w:rFonts w:ascii="Cambria Math" w:hAnsi="Cambria Math"/>
                    <w:lang w:val="en-US"/>
                  </w:rPr>
                  <m:t>1,2</m:t>
                </m:r>
              </m:e>
            </m:d>
          </m:sub>
        </m:sSub>
      </m:oMath>
      <w:r w:rsidRPr="007753C4">
        <w:rPr>
          <w:lang w:val="en-US"/>
        </w:rPr>
        <w:t xml:space="preserve"> while holding others constant). This stratification helps the model understand parameter sensitivity.</w:t>
      </w:r>
    </w:p>
    <w:p w14:paraId="21D6A313" w14:textId="4AB0BAD7" w:rsidR="00021041" w:rsidRPr="007753C4" w:rsidRDefault="00021041">
      <w:pPr>
        <w:pStyle w:val="ListParagraph"/>
        <w:numPr>
          <w:ilvl w:val="0"/>
          <w:numId w:val="29"/>
        </w:numPr>
        <w:spacing w:line="360" w:lineRule="auto"/>
        <w:ind w:left="848"/>
        <w:jc w:val="both"/>
        <w:rPr>
          <w:lang w:val="en-US"/>
        </w:rPr>
      </w:pPr>
      <w:r w:rsidRPr="007753C4">
        <w:rPr>
          <w:b/>
          <w:bCs/>
          <w:lang w:val="en-US"/>
        </w:rPr>
        <w:t>Input Features:</w:t>
      </w:r>
      <w:r w:rsidRPr="007753C4">
        <w:rPr>
          <w:lang w:val="en-US"/>
        </w:rPr>
        <w:t xml:space="preserve"> The model takes 9 inputs: Temperature, Bias Current (</w:t>
      </w:r>
      <m:oMath>
        <m:sSub>
          <m:sSubPr>
            <m:ctrlPr>
              <w:rPr>
                <w:rFonts w:ascii="Cambria Math" w:hAnsi="Cambria Math"/>
                <w:i/>
                <w:lang w:val="en-US"/>
              </w:rPr>
            </m:ctrlPr>
          </m:sSubPr>
          <m:e>
            <m:r>
              <w:rPr>
                <w:rFonts w:ascii="Cambria Math" w:hAnsi="Cambria Math"/>
                <w:lang w:val="en-US"/>
              </w:rPr>
              <m:t>I</m:t>
            </m:r>
          </m:e>
          <m:sub>
            <m:d>
              <m:dPr>
                <m:begChr m:val="{"/>
                <m:endChr m:val="}"/>
                <m:ctrlPr>
                  <w:rPr>
                    <w:rFonts w:ascii="Cambria Math" w:hAnsi="Cambria Math"/>
                    <w:i/>
                    <w:lang w:val="en-US"/>
                  </w:rPr>
                </m:ctrlPr>
              </m:dPr>
              <m:e>
                <m:r>
                  <w:rPr>
                    <w:rFonts w:ascii="Cambria Math" w:hAnsi="Cambria Math"/>
                    <w:lang w:val="en-US"/>
                  </w:rPr>
                  <m:t>dc</m:t>
                </m:r>
              </m:e>
            </m:d>
          </m:sub>
        </m:sSub>
      </m:oMath>
      <w:r w:rsidRPr="007753C4">
        <w:rPr>
          <w:lang w:val="en-US"/>
        </w:rPr>
        <w:t>), Compensation Capacitor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C</m:t>
            </m:r>
          </m:sub>
        </m:sSub>
      </m:oMath>
      <w:r w:rsidRPr="007753C4">
        <w:rPr>
          <w:lang w:val="en-US"/>
        </w:rPr>
        <w:t>), Length (</w:t>
      </w:r>
      <m:oMath>
        <m:r>
          <m:rPr>
            <m:sty m:val="p"/>
          </m:rPr>
          <w:rPr>
            <w:rFonts w:ascii="Cambria Math" w:hAnsi="Cambria Math"/>
            <w:lang w:val="en-US"/>
          </w:rPr>
          <m:t>L</m:t>
        </m:r>
      </m:oMath>
      <w:r w:rsidRPr="007753C4">
        <w:rPr>
          <w:lang w:val="en-US"/>
        </w:rPr>
        <w:t>), and five Transistor Widths (</w:t>
      </w:r>
      <m:oMath>
        <m:sSub>
          <m:sSubPr>
            <m:ctrlPr>
              <w:rPr>
                <w:rFonts w:ascii="Cambria Math" w:hAnsi="Cambria Math"/>
                <w:i/>
                <w:lang w:val="en-US"/>
              </w:rPr>
            </m:ctrlPr>
          </m:sSubPr>
          <m:e>
            <m:r>
              <w:rPr>
                <w:rFonts w:ascii="Cambria Math" w:hAnsi="Cambria Math"/>
                <w:lang w:val="en-US"/>
              </w:rPr>
              <m:t>W</m:t>
            </m:r>
          </m:e>
          <m:sub>
            <m:d>
              <m:dPr>
                <m:begChr m:val="{"/>
                <m:endChr m:val="}"/>
                <m:ctrlPr>
                  <w:rPr>
                    <w:rFonts w:ascii="Cambria Math" w:hAnsi="Cambria Math"/>
                    <w:i/>
                    <w:lang w:val="en-US"/>
                  </w:rPr>
                </m:ctrlPr>
              </m:dPr>
              <m:e>
                <m:r>
                  <w:rPr>
                    <w:rFonts w:ascii="Cambria Math" w:hAnsi="Cambria Math"/>
                    <w:lang w:val="en-US"/>
                  </w:rPr>
                  <m:t>1,2</m:t>
                </m:r>
              </m:e>
            </m:d>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d>
              <m:dPr>
                <m:begChr m:val="{"/>
                <m:endChr m:val="}"/>
                <m:ctrlPr>
                  <w:rPr>
                    <w:rFonts w:ascii="Cambria Math" w:hAnsi="Cambria Math"/>
                    <w:i/>
                    <w:lang w:val="en-US"/>
                  </w:rPr>
                </m:ctrlPr>
              </m:dPr>
              <m:e>
                <m:r>
                  <w:rPr>
                    <w:rFonts w:ascii="Cambria Math" w:hAnsi="Cambria Math"/>
                    <w:lang w:val="en-US"/>
                  </w:rPr>
                  <m:t>3,4</m:t>
                </m:r>
              </m:e>
            </m:d>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d>
              <m:dPr>
                <m:begChr m:val="{"/>
                <m:endChr m:val="}"/>
                <m:ctrlPr>
                  <w:rPr>
                    <w:rFonts w:ascii="Cambria Math" w:hAnsi="Cambria Math"/>
                    <w:i/>
                    <w:lang w:val="en-US"/>
                  </w:rPr>
                </m:ctrlPr>
              </m:dPr>
              <m:e>
                <m:r>
                  <w:rPr>
                    <w:rFonts w:ascii="Cambria Math" w:hAnsi="Cambria Math"/>
                    <w:lang w:val="en-US"/>
                  </w:rPr>
                  <m:t>5,8</m:t>
                </m:r>
              </m:e>
            </m:d>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6</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7</m:t>
            </m:r>
          </m:sub>
        </m:sSub>
      </m:oMath>
      <w:r w:rsidRPr="007753C4">
        <w:rPr>
          <w:lang w:val="en-US"/>
        </w:rPr>
        <w:t>).</w:t>
      </w:r>
    </w:p>
    <w:p w14:paraId="423AE6BF" w14:textId="77777777" w:rsidR="00021041" w:rsidRPr="007753C4" w:rsidRDefault="00021041">
      <w:pPr>
        <w:pStyle w:val="ListParagraph"/>
        <w:numPr>
          <w:ilvl w:val="0"/>
          <w:numId w:val="29"/>
        </w:numPr>
        <w:spacing w:line="360" w:lineRule="auto"/>
        <w:ind w:left="848"/>
        <w:jc w:val="both"/>
        <w:rPr>
          <w:lang w:val="en-US"/>
        </w:rPr>
      </w:pPr>
      <w:r w:rsidRPr="007753C4">
        <w:rPr>
          <w:b/>
          <w:bCs/>
          <w:lang w:val="en-US"/>
        </w:rPr>
        <w:t>Preprocessing:</w:t>
      </w:r>
      <w:r w:rsidRPr="007753C4">
        <w:rPr>
          <w:lang w:val="en-US"/>
        </w:rPr>
        <w:t xml:space="preserve"> All input features are standardized using Z-score normalization to ensure zero mean and unit variance, which prevents gradients from vanishing during training.</w:t>
      </w:r>
    </w:p>
    <w:p w14:paraId="68B2F4DE" w14:textId="77777777" w:rsidR="00021041" w:rsidRPr="00021041" w:rsidRDefault="00021041" w:rsidP="00DC31EE">
      <w:pPr>
        <w:spacing w:before="240" w:line="480" w:lineRule="auto"/>
        <w:ind w:left="488"/>
        <w:jc w:val="both"/>
        <w:rPr>
          <w:b/>
          <w:bCs/>
          <w:lang w:val="en-US"/>
        </w:rPr>
      </w:pPr>
      <w:r w:rsidRPr="00021041">
        <w:rPr>
          <w:b/>
          <w:bCs/>
          <w:lang w:val="en-US"/>
        </w:rPr>
        <w:t>4.3 RM_OptiPINN Architecture</w:t>
      </w:r>
    </w:p>
    <w:p w14:paraId="3468CD6E" w14:textId="77777777" w:rsidR="00021041" w:rsidRPr="00021041" w:rsidRDefault="00021041" w:rsidP="00DC31EE">
      <w:pPr>
        <w:spacing w:line="360" w:lineRule="auto"/>
        <w:ind w:left="488"/>
        <w:jc w:val="both"/>
        <w:rPr>
          <w:lang w:val="en-US"/>
        </w:rPr>
      </w:pPr>
      <w:r w:rsidRPr="00021041">
        <w:rPr>
          <w:lang w:val="en-US"/>
        </w:rPr>
        <w:t xml:space="preserve">The heart of the framework is the </w:t>
      </w:r>
      <w:r w:rsidRPr="00021041">
        <w:rPr>
          <w:b/>
          <w:bCs/>
          <w:lang w:val="en-US"/>
        </w:rPr>
        <w:t>RM_OptiPINN (Robust Multi-Output Physics-Informed Neural Network)</w:t>
      </w:r>
      <w:r w:rsidRPr="00021041">
        <w:rPr>
          <w:lang w:val="en-US"/>
        </w:rPr>
        <w:t>. Unlike a standard "black-box" neural network, this architecture is designed to map design parameters directly to performance metrics while maintaining physical consistency.</w:t>
      </w:r>
    </w:p>
    <w:p w14:paraId="339DB434" w14:textId="77777777" w:rsidR="00021041" w:rsidRPr="00021041" w:rsidRDefault="00021041" w:rsidP="00DC31EE">
      <w:pPr>
        <w:spacing w:line="360" w:lineRule="auto"/>
        <w:ind w:left="488"/>
        <w:jc w:val="both"/>
        <w:rPr>
          <w:lang w:val="en-US"/>
        </w:rPr>
      </w:pPr>
      <w:r w:rsidRPr="00021041">
        <w:rPr>
          <w:b/>
          <w:bCs/>
          <w:lang w:val="en-US"/>
        </w:rPr>
        <w:t>Network Topology:</w:t>
      </w:r>
    </w:p>
    <w:p w14:paraId="4416EE0E" w14:textId="77777777" w:rsidR="00021041" w:rsidRPr="00AB2175" w:rsidRDefault="00021041">
      <w:pPr>
        <w:pStyle w:val="ListParagraph"/>
        <w:numPr>
          <w:ilvl w:val="0"/>
          <w:numId w:val="30"/>
        </w:numPr>
        <w:spacing w:line="360" w:lineRule="auto"/>
        <w:ind w:left="848"/>
        <w:jc w:val="both"/>
        <w:rPr>
          <w:lang w:val="en-US"/>
        </w:rPr>
      </w:pPr>
      <w:r w:rsidRPr="00AB2175">
        <w:rPr>
          <w:b/>
          <w:bCs/>
          <w:lang w:val="en-US"/>
        </w:rPr>
        <w:t>Input Layer:</w:t>
      </w:r>
      <w:r w:rsidRPr="00AB2175">
        <w:rPr>
          <w:lang w:val="en-US"/>
        </w:rPr>
        <w:t xml:space="preserve"> 9 Neurons (corresponding to the design parameters).</w:t>
      </w:r>
    </w:p>
    <w:p w14:paraId="3EB76DA5" w14:textId="77777777" w:rsidR="00021041" w:rsidRPr="00AB2175" w:rsidRDefault="00021041">
      <w:pPr>
        <w:pStyle w:val="ListParagraph"/>
        <w:numPr>
          <w:ilvl w:val="0"/>
          <w:numId w:val="30"/>
        </w:numPr>
        <w:spacing w:line="360" w:lineRule="auto"/>
        <w:ind w:left="848"/>
        <w:jc w:val="both"/>
        <w:rPr>
          <w:lang w:val="en-US"/>
        </w:rPr>
      </w:pPr>
      <w:r w:rsidRPr="00AB2175">
        <w:rPr>
          <w:b/>
          <w:bCs/>
          <w:lang w:val="en-US"/>
        </w:rPr>
        <w:t>Hidden Layers:</w:t>
      </w:r>
      <w:r w:rsidRPr="00AB2175">
        <w:rPr>
          <w:lang w:val="en-US"/>
        </w:rPr>
        <w:t xml:space="preserve"> Three fully connected layers with </w:t>
      </w:r>
      <w:r w:rsidRPr="00AB2175">
        <w:rPr>
          <w:b/>
          <w:bCs/>
          <w:lang w:val="en-US"/>
        </w:rPr>
        <w:t>128 neurons</w:t>
      </w:r>
      <w:r w:rsidRPr="00AB2175">
        <w:rPr>
          <w:lang w:val="en-US"/>
        </w:rPr>
        <w:t xml:space="preserve"> each. This depth was chosen to capture high-order interactions between circuit components.</w:t>
      </w:r>
    </w:p>
    <w:p w14:paraId="1DF635A0" w14:textId="77777777" w:rsidR="00021041" w:rsidRPr="00AB2175" w:rsidRDefault="00021041">
      <w:pPr>
        <w:pStyle w:val="ListParagraph"/>
        <w:numPr>
          <w:ilvl w:val="0"/>
          <w:numId w:val="30"/>
        </w:numPr>
        <w:spacing w:line="360" w:lineRule="auto"/>
        <w:ind w:left="848"/>
        <w:jc w:val="both"/>
        <w:rPr>
          <w:lang w:val="en-US"/>
        </w:rPr>
      </w:pPr>
      <w:r w:rsidRPr="00AB2175">
        <w:rPr>
          <w:b/>
          <w:bCs/>
          <w:lang w:val="en-US"/>
        </w:rPr>
        <w:lastRenderedPageBreak/>
        <w:t>Activation Function:</w:t>
      </w:r>
      <w:r w:rsidRPr="00AB2175">
        <w:rPr>
          <w:lang w:val="en-US"/>
        </w:rPr>
        <w:t xml:space="preserve"> The Rectified Linear Unit (ReLU) is applied after each hidden layer to introduce non-linearity.</w:t>
      </w:r>
    </w:p>
    <w:p w14:paraId="0973F712" w14:textId="77777777" w:rsidR="00021041" w:rsidRPr="00AB2175" w:rsidRDefault="00021041">
      <w:pPr>
        <w:pStyle w:val="ListParagraph"/>
        <w:numPr>
          <w:ilvl w:val="0"/>
          <w:numId w:val="30"/>
        </w:numPr>
        <w:spacing w:line="360" w:lineRule="auto"/>
        <w:ind w:left="848"/>
        <w:jc w:val="both"/>
        <w:rPr>
          <w:lang w:val="en-US"/>
        </w:rPr>
      </w:pPr>
      <w:r w:rsidRPr="00AB2175">
        <w:rPr>
          <w:b/>
          <w:bCs/>
          <w:lang w:val="en-US"/>
        </w:rPr>
        <w:t>Dropout Layers:</w:t>
      </w:r>
      <w:r w:rsidRPr="00AB2175">
        <w:rPr>
          <w:lang w:val="en-US"/>
        </w:rPr>
        <w:t xml:space="preserve"> To enable Bayesian approximation, Dropout layers are inserted between hidden layers. These randomly deactivate neurons during training to prevent overfitting and are kept active during inference for uncertainty quantification.</w:t>
      </w:r>
    </w:p>
    <w:p w14:paraId="40DA2D01" w14:textId="77777777" w:rsidR="00021041" w:rsidRPr="00AB2175" w:rsidRDefault="00021041">
      <w:pPr>
        <w:pStyle w:val="ListParagraph"/>
        <w:numPr>
          <w:ilvl w:val="0"/>
          <w:numId w:val="30"/>
        </w:numPr>
        <w:spacing w:line="360" w:lineRule="auto"/>
        <w:ind w:left="848"/>
        <w:jc w:val="both"/>
        <w:rPr>
          <w:lang w:val="en-US"/>
        </w:rPr>
      </w:pPr>
      <w:r w:rsidRPr="00AB2175">
        <w:rPr>
          <w:b/>
          <w:bCs/>
          <w:lang w:val="en-US"/>
        </w:rPr>
        <w:t>Output Layer:</w:t>
      </w:r>
      <w:r w:rsidRPr="00AB2175">
        <w:rPr>
          <w:lang w:val="en-US"/>
        </w:rPr>
        <w:t xml:space="preserve"> 9 Neurons predicting Gain, Bandwidth, Power, Phase Margin, etc.</w:t>
      </w:r>
    </w:p>
    <w:p w14:paraId="2034C8A5" w14:textId="3ADA7D5E" w:rsidR="00C34B89" w:rsidRDefault="00C34B89" w:rsidP="00B04BF1">
      <w:pPr>
        <w:spacing w:line="360" w:lineRule="auto"/>
        <w:ind w:left="488"/>
        <w:rPr>
          <w:lang w:val="en-US"/>
        </w:rPr>
      </w:pPr>
      <w:r w:rsidRPr="00C34B89">
        <w:rPr>
          <w:noProof/>
        </w:rPr>
        <w:drawing>
          <wp:inline distT="0" distB="0" distL="0" distR="0" wp14:anchorId="6B0844C1" wp14:editId="765F4E4E">
            <wp:extent cx="5731510" cy="3579495"/>
            <wp:effectExtent l="0" t="0" r="2540" b="1905"/>
            <wp:docPr id="13" name="Picture 12" descr="A screenshot of a computer&#10;&#10;AI-generated content may be incorrect.">
              <a:extLst xmlns:a="http://schemas.openxmlformats.org/drawingml/2006/main">
                <a:ext uri="{FF2B5EF4-FFF2-40B4-BE49-F238E27FC236}">
                  <a16:creationId xmlns:a16="http://schemas.microsoft.com/office/drawing/2014/main" id="{A95BDA6C-F1AC-38E6-8E2A-DF2DA56635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screenshot of a computer&#10;&#10;AI-generated content may be incorrect.">
                      <a:extLst>
                        <a:ext uri="{FF2B5EF4-FFF2-40B4-BE49-F238E27FC236}">
                          <a16:creationId xmlns:a16="http://schemas.microsoft.com/office/drawing/2014/main" id="{A95BDA6C-F1AC-38E6-8E2A-DF2DA5663550}"/>
                        </a:ext>
                      </a:extLst>
                    </pic:cNvPr>
                    <pic:cNvPicPr>
                      <a:picLocks noChangeAspect="1"/>
                    </pic:cNvPicPr>
                  </pic:nvPicPr>
                  <pic:blipFill>
                    <a:blip r:embed="rId14" cstate="print">
                      <a:extLst>
                        <a:ext uri="{28A0092B-C50C-407E-A947-70E740481C1C}">
                          <a14:useLocalDpi xmlns:a14="http://schemas.microsoft.com/office/drawing/2010/main" val="0"/>
                        </a:ext>
                      </a:extLst>
                    </a:blip>
                    <a:srcRect b="12462"/>
                    <a:stretch>
                      <a:fillRect/>
                    </a:stretch>
                  </pic:blipFill>
                  <pic:spPr>
                    <a:xfrm>
                      <a:off x="0" y="0"/>
                      <a:ext cx="5731510" cy="3579495"/>
                    </a:xfrm>
                    <a:prstGeom prst="rect">
                      <a:avLst/>
                    </a:prstGeom>
                  </pic:spPr>
                </pic:pic>
              </a:graphicData>
            </a:graphic>
          </wp:inline>
        </w:drawing>
      </w:r>
    </w:p>
    <w:p w14:paraId="169AE9F1" w14:textId="1E4F354F" w:rsidR="00021041" w:rsidRDefault="00021041" w:rsidP="00E543DE">
      <w:pPr>
        <w:spacing w:line="360" w:lineRule="auto"/>
        <w:ind w:left="488"/>
        <w:jc w:val="center"/>
        <w:rPr>
          <w:lang w:val="en-US"/>
        </w:rPr>
      </w:pPr>
      <w:r w:rsidRPr="00021041">
        <w:rPr>
          <w:lang w:val="en-US"/>
        </w:rPr>
        <w:t>Fig. 4.1: Comparison of Typical Neural Network vs. Physics-Informed Neural Network Architecture 1</w:t>
      </w:r>
      <w:r w:rsidR="00FC0FB9">
        <w:rPr>
          <w:lang w:val="en-US"/>
        </w:rPr>
        <w:t>.</w:t>
      </w:r>
    </w:p>
    <w:p w14:paraId="40035F09" w14:textId="77777777" w:rsidR="00021041" w:rsidRPr="00C876CB" w:rsidRDefault="00021041" w:rsidP="00E543DE">
      <w:pPr>
        <w:spacing w:before="240" w:line="480" w:lineRule="auto"/>
        <w:ind w:left="488"/>
        <w:jc w:val="both"/>
        <w:rPr>
          <w:lang w:val="en-US"/>
        </w:rPr>
      </w:pPr>
      <w:r w:rsidRPr="00C876CB">
        <w:rPr>
          <w:lang w:val="en-US"/>
        </w:rPr>
        <w:t>4.3.1 Comparison: Standard Neural Network vs. Physics-Informed Neural Network</w:t>
      </w:r>
    </w:p>
    <w:p w14:paraId="5C61B00A" w14:textId="77777777" w:rsidR="00021041" w:rsidRPr="00021041" w:rsidRDefault="00021041" w:rsidP="00E543DE">
      <w:pPr>
        <w:spacing w:line="360" w:lineRule="auto"/>
        <w:ind w:left="488"/>
        <w:jc w:val="both"/>
        <w:rPr>
          <w:lang w:val="en-US"/>
        </w:rPr>
      </w:pPr>
      <w:r w:rsidRPr="00021041">
        <w:rPr>
          <w:lang w:val="en-US"/>
        </w:rPr>
        <w:t>To understand the architectural advantage of our approach, it is essential to distinguish between a standard data-driven model and the proposed Physics-Informed Neural Network (PINN).</w:t>
      </w:r>
    </w:p>
    <w:p w14:paraId="2AAB4C52" w14:textId="77777777" w:rsidR="00021041" w:rsidRPr="00021041" w:rsidRDefault="00021041" w:rsidP="00E543DE">
      <w:pPr>
        <w:spacing w:line="360" w:lineRule="auto"/>
        <w:ind w:left="488"/>
        <w:jc w:val="both"/>
        <w:rPr>
          <w:lang w:val="en-US"/>
        </w:rPr>
      </w:pPr>
      <w:r w:rsidRPr="00021041">
        <w:rPr>
          <w:lang w:val="en-US"/>
        </w:rPr>
        <w:t>1. Standard Neural Network (Black-Box Approach)</w:t>
      </w:r>
    </w:p>
    <w:p w14:paraId="089BB3B8" w14:textId="77777777" w:rsidR="00021041" w:rsidRPr="00021041" w:rsidRDefault="00021041" w:rsidP="00E543DE">
      <w:pPr>
        <w:spacing w:line="360" w:lineRule="auto"/>
        <w:ind w:left="488"/>
        <w:jc w:val="both"/>
        <w:rPr>
          <w:lang w:val="en-US"/>
        </w:rPr>
      </w:pPr>
      <w:r w:rsidRPr="00021041">
        <w:rPr>
          <w:lang w:val="en-US"/>
        </w:rPr>
        <w:t>In a typical Neural Network (as shown in Fig 4.1, top), the learning process is purely data-dependent.</w:t>
      </w:r>
    </w:p>
    <w:p w14:paraId="584A49B9" w14:textId="77777777" w:rsidR="00021041" w:rsidRPr="00021041" w:rsidRDefault="00021041">
      <w:pPr>
        <w:numPr>
          <w:ilvl w:val="0"/>
          <w:numId w:val="31"/>
        </w:numPr>
        <w:spacing w:line="360" w:lineRule="auto"/>
        <w:ind w:left="848"/>
        <w:jc w:val="both"/>
        <w:rPr>
          <w:lang w:val="en-US"/>
        </w:rPr>
      </w:pPr>
      <w:r w:rsidRPr="00021041">
        <w:rPr>
          <w:b/>
          <w:bCs/>
          <w:lang w:val="en-US"/>
        </w:rPr>
        <w:t>Workflow:</w:t>
      </w:r>
      <w:r w:rsidRPr="00021041">
        <w:rPr>
          <w:lang w:val="en-US"/>
        </w:rPr>
        <w:t xml:space="preserve"> The model takes inputs (transistor widths), passes them through hidden layers with activation functions, and generates outputs.</w:t>
      </w:r>
    </w:p>
    <w:p w14:paraId="34FB1AAB" w14:textId="77777777" w:rsidR="00021041" w:rsidRPr="00021041" w:rsidRDefault="00021041">
      <w:pPr>
        <w:numPr>
          <w:ilvl w:val="0"/>
          <w:numId w:val="31"/>
        </w:numPr>
        <w:spacing w:line="360" w:lineRule="auto"/>
        <w:ind w:left="848"/>
        <w:jc w:val="both"/>
        <w:rPr>
          <w:lang w:val="en-US"/>
        </w:rPr>
      </w:pPr>
      <w:r w:rsidRPr="00021041">
        <w:rPr>
          <w:b/>
          <w:bCs/>
          <w:lang w:val="en-US"/>
        </w:rPr>
        <w:t>Optimization:</w:t>
      </w:r>
      <w:r w:rsidRPr="00021041">
        <w:rPr>
          <w:lang w:val="en-US"/>
        </w:rPr>
        <w:t xml:space="preserve"> The loss function strictly calculates the error between the </w:t>
      </w:r>
      <w:r w:rsidRPr="00021041">
        <w:rPr>
          <w:i/>
          <w:iCs/>
          <w:lang w:val="en-US"/>
        </w:rPr>
        <w:t>predicted value</w:t>
      </w:r>
      <w:r w:rsidRPr="00021041">
        <w:rPr>
          <w:lang w:val="en-US"/>
        </w:rPr>
        <w:t xml:space="preserve"> and the </w:t>
      </w:r>
      <w:r w:rsidRPr="00021041">
        <w:rPr>
          <w:i/>
          <w:iCs/>
          <w:lang w:val="en-US"/>
        </w:rPr>
        <w:t>actual value</w:t>
      </w:r>
      <w:r w:rsidRPr="00021041">
        <w:rPr>
          <w:lang w:val="en-US"/>
        </w:rPr>
        <w:t xml:space="preserve"> (Data Loss).</w:t>
      </w:r>
    </w:p>
    <w:p w14:paraId="203AF182" w14:textId="77777777" w:rsidR="00021041" w:rsidRPr="00021041" w:rsidRDefault="00021041">
      <w:pPr>
        <w:numPr>
          <w:ilvl w:val="0"/>
          <w:numId w:val="31"/>
        </w:numPr>
        <w:spacing w:line="360" w:lineRule="auto"/>
        <w:ind w:left="848"/>
        <w:jc w:val="both"/>
        <w:rPr>
          <w:lang w:val="en-US"/>
        </w:rPr>
      </w:pPr>
      <w:r w:rsidRPr="00021041">
        <w:rPr>
          <w:b/>
          <w:bCs/>
          <w:lang w:val="en-US"/>
        </w:rPr>
        <w:lastRenderedPageBreak/>
        <w:t>Limitation:</w:t>
      </w:r>
      <w:r w:rsidRPr="00021041">
        <w:rPr>
          <w:lang w:val="en-US"/>
        </w:rPr>
        <w:t xml:space="preserve"> The network blindly minimizes this error without "understanding" the underlying system. It might predict a negative Power or a Gain that violates the conservation of energy if such patterns exist as noise in the training data. It relies solely on Back Propagation of the data error.</w:t>
      </w:r>
    </w:p>
    <w:p w14:paraId="104FC479" w14:textId="16B746A9" w:rsidR="00021041" w:rsidRPr="00DB2872" w:rsidRDefault="00021041">
      <w:pPr>
        <w:pStyle w:val="ListParagraph"/>
        <w:numPr>
          <w:ilvl w:val="0"/>
          <w:numId w:val="1"/>
        </w:numPr>
        <w:spacing w:line="360" w:lineRule="auto"/>
        <w:ind w:left="848"/>
        <w:jc w:val="both"/>
        <w:rPr>
          <w:lang w:val="en-US"/>
        </w:rPr>
      </w:pPr>
      <w:r w:rsidRPr="00DB2872">
        <w:rPr>
          <w:lang w:val="en-US"/>
        </w:rPr>
        <w:t>Physics-Informed Neural Network (Gray-Box Approach)</w:t>
      </w:r>
    </w:p>
    <w:p w14:paraId="5F310AEE" w14:textId="77777777" w:rsidR="00021041" w:rsidRPr="00DB2872" w:rsidRDefault="00021041" w:rsidP="00E543DE">
      <w:pPr>
        <w:spacing w:line="360" w:lineRule="auto"/>
        <w:ind w:left="488"/>
        <w:jc w:val="both"/>
        <w:rPr>
          <w:lang w:val="en-US"/>
        </w:rPr>
      </w:pPr>
      <w:r w:rsidRPr="00DB2872">
        <w:rPr>
          <w:lang w:val="en-US"/>
        </w:rPr>
        <w:t>The PINN architecture (as shown in Fig 4.1, bottom) introduces a parallel "reasoning" branch.</w:t>
      </w:r>
    </w:p>
    <w:p w14:paraId="777D3668" w14:textId="77777777" w:rsidR="00021041" w:rsidRPr="00021041" w:rsidRDefault="00021041">
      <w:pPr>
        <w:numPr>
          <w:ilvl w:val="0"/>
          <w:numId w:val="31"/>
        </w:numPr>
        <w:spacing w:line="360" w:lineRule="auto"/>
        <w:ind w:left="848"/>
        <w:jc w:val="both"/>
        <w:rPr>
          <w:lang w:val="en-US"/>
        </w:rPr>
      </w:pPr>
      <w:r w:rsidRPr="00021041">
        <w:rPr>
          <w:b/>
          <w:bCs/>
          <w:lang w:val="en-US"/>
        </w:rPr>
        <w:t>Workflow:</w:t>
      </w:r>
      <w:r w:rsidRPr="00021041">
        <w:rPr>
          <w:lang w:val="en-US"/>
        </w:rPr>
        <w:t xml:space="preserve"> Like the standard network, it predicts performance metrics. However, these predictions are simultaneously fed into a </w:t>
      </w:r>
      <w:r w:rsidRPr="00021041">
        <w:rPr>
          <w:b/>
          <w:bCs/>
          <w:lang w:val="en-US"/>
        </w:rPr>
        <w:t>Physics Function</w:t>
      </w:r>
      <w:r w:rsidRPr="00021041">
        <w:rPr>
          <w:lang w:val="en-US"/>
        </w:rPr>
        <w:t xml:space="preserve"> block.</w:t>
      </w:r>
    </w:p>
    <w:p w14:paraId="199D2DD8" w14:textId="77777777" w:rsidR="00021041" w:rsidRDefault="00021041">
      <w:pPr>
        <w:numPr>
          <w:ilvl w:val="0"/>
          <w:numId w:val="31"/>
        </w:numPr>
        <w:spacing w:line="360" w:lineRule="auto"/>
        <w:ind w:left="848"/>
        <w:jc w:val="both"/>
        <w:rPr>
          <w:lang w:val="en-US"/>
        </w:rPr>
      </w:pPr>
      <w:r w:rsidRPr="00021041">
        <w:rPr>
          <w:lang w:val="en-US"/>
        </w:rPr>
        <w:t>Optimization: The Back Propagation is driven by a Combined Loss:</w:t>
      </w:r>
    </w:p>
    <w:p w14:paraId="7A8CC60C" w14:textId="07C4E8E1" w:rsidR="00B11188" w:rsidRPr="007D54A6" w:rsidRDefault="00175461">
      <w:pPr>
        <w:pStyle w:val="ListParagraph"/>
        <w:numPr>
          <w:ilvl w:val="0"/>
          <w:numId w:val="31"/>
        </w:numPr>
        <w:spacing w:line="360" w:lineRule="auto"/>
        <w:ind w:left="848"/>
        <w:jc w:val="both"/>
        <w:rPr>
          <w:lang w:val="en-US"/>
        </w:rPr>
      </w:pPr>
      <m:oMath>
        <m:r>
          <m:rPr>
            <m:sty m:val="p"/>
          </m:rPr>
          <w:rPr>
            <w:rFonts w:ascii="Cambria Math" w:hAnsi="Cambria Math"/>
            <w:lang w:val="en-US"/>
          </w:rPr>
          <m:t>Los</m:t>
        </m:r>
        <m:sSub>
          <m:sSubPr>
            <m:ctrlPr>
              <w:rPr>
                <w:rFonts w:ascii="Cambria Math" w:hAnsi="Cambria Math"/>
                <w:i/>
                <w:lang w:val="en-US"/>
              </w:rPr>
            </m:ctrlPr>
          </m:sSubPr>
          <m:e>
            <m:r>
              <w:rPr>
                <w:rFonts w:ascii="Cambria Math" w:hAnsi="Cambria Math"/>
                <w:lang w:val="en-US"/>
              </w:rPr>
              <m:t>s</m:t>
            </m:r>
          </m:e>
          <m:sub>
            <m:d>
              <m:dPr>
                <m:begChr m:val="{"/>
                <m:endChr m:val="}"/>
                <m:ctrlPr>
                  <w:rPr>
                    <w:rFonts w:ascii="Cambria Math" w:hAnsi="Cambria Math"/>
                    <w:i/>
                    <w:lang w:val="en-US"/>
                  </w:rPr>
                </m:ctrlPr>
              </m:dPr>
              <m:e>
                <m:r>
                  <w:rPr>
                    <w:rFonts w:ascii="Cambria Math" w:hAnsi="Cambria Math"/>
                    <w:lang w:val="en-US"/>
                  </w:rPr>
                  <m:t>total</m:t>
                </m:r>
              </m:e>
            </m:d>
          </m:sub>
        </m:sSub>
        <m:r>
          <w:rPr>
            <w:rFonts w:ascii="Cambria Math" w:hAnsi="Cambria Math"/>
            <w:lang w:val="en-US"/>
          </w:rPr>
          <m:t>=</m:t>
        </m:r>
        <m:r>
          <m:rPr>
            <m:sty m:val="p"/>
          </m:rPr>
          <w:rPr>
            <w:rFonts w:ascii="Cambria Math" w:hAnsi="Cambria Math"/>
            <w:lang w:val="en-US"/>
          </w:rPr>
          <m:t>Los</m:t>
        </m:r>
        <m:sSub>
          <m:sSubPr>
            <m:ctrlPr>
              <w:rPr>
                <w:rFonts w:ascii="Cambria Math" w:hAnsi="Cambria Math"/>
                <w:i/>
                <w:lang w:val="en-US"/>
              </w:rPr>
            </m:ctrlPr>
          </m:sSubPr>
          <m:e>
            <m:r>
              <w:rPr>
                <w:rFonts w:ascii="Cambria Math" w:hAnsi="Cambria Math"/>
                <w:lang w:val="en-US"/>
              </w:rPr>
              <m:t>s</m:t>
            </m:r>
          </m:e>
          <m:sub>
            <m:d>
              <m:dPr>
                <m:begChr m:val="{"/>
                <m:endChr m:val="}"/>
                <m:ctrlPr>
                  <w:rPr>
                    <w:rFonts w:ascii="Cambria Math" w:hAnsi="Cambria Math"/>
                    <w:i/>
                    <w:lang w:val="en-US"/>
                  </w:rPr>
                </m:ctrlPr>
              </m:dPr>
              <m:e>
                <m:r>
                  <w:rPr>
                    <w:rFonts w:ascii="Cambria Math" w:hAnsi="Cambria Math"/>
                    <w:lang w:val="en-US"/>
                  </w:rPr>
                  <m:t>Data</m:t>
                </m:r>
              </m:e>
            </m:d>
          </m:sub>
        </m:sSub>
        <m:r>
          <w:rPr>
            <w:rFonts w:ascii="Cambria Math" w:hAnsi="Cambria Math"/>
            <w:lang w:val="en-US"/>
          </w:rPr>
          <m:t>+</m:t>
        </m:r>
        <m:r>
          <m:rPr>
            <m:sty m:val="p"/>
          </m:rPr>
          <w:rPr>
            <w:rFonts w:ascii="Cambria Math" w:hAnsi="Cambria Math"/>
            <w:lang w:val="en-US"/>
          </w:rPr>
          <m:t>α⋅</m:t>
        </m:r>
        <m:r>
          <w:rPr>
            <w:rFonts w:ascii="Cambria Math" w:hAnsi="Cambria Math"/>
            <w:lang w:val="en-US"/>
          </w:rPr>
          <m:t>L</m:t>
        </m:r>
        <m:r>
          <m:rPr>
            <m:sty m:val="p"/>
          </m:rPr>
          <w:rPr>
            <w:rFonts w:ascii="Cambria Math" w:hAnsi="Cambria Math"/>
            <w:lang w:val="en-US"/>
          </w:rPr>
          <m:t>os</m:t>
        </m:r>
        <m:sSub>
          <m:sSubPr>
            <m:ctrlPr>
              <w:rPr>
                <w:rFonts w:ascii="Cambria Math" w:hAnsi="Cambria Math"/>
                <w:i/>
                <w:lang w:val="en-US"/>
              </w:rPr>
            </m:ctrlPr>
          </m:sSubPr>
          <m:e>
            <m:r>
              <w:rPr>
                <w:rFonts w:ascii="Cambria Math" w:hAnsi="Cambria Math"/>
                <w:lang w:val="en-US"/>
              </w:rPr>
              <m:t>s</m:t>
            </m:r>
          </m:e>
          <m:sub>
            <m:d>
              <m:dPr>
                <m:begChr m:val="{"/>
                <m:endChr m:val="}"/>
                <m:ctrlPr>
                  <w:rPr>
                    <w:rFonts w:ascii="Cambria Math" w:hAnsi="Cambria Math"/>
                    <w:i/>
                    <w:lang w:val="en-US"/>
                  </w:rPr>
                </m:ctrlPr>
              </m:dPr>
              <m:e>
                <m:r>
                  <w:rPr>
                    <w:rFonts w:ascii="Cambria Math" w:hAnsi="Cambria Math"/>
                    <w:lang w:val="en-US"/>
                  </w:rPr>
                  <m:t>Physics</m:t>
                </m:r>
              </m:e>
            </m:d>
          </m:sub>
        </m:sSub>
      </m:oMath>
    </w:p>
    <w:p w14:paraId="641C5E91" w14:textId="7E936138" w:rsidR="00021041" w:rsidRPr="00021041" w:rsidRDefault="00021041">
      <w:pPr>
        <w:numPr>
          <w:ilvl w:val="0"/>
          <w:numId w:val="31"/>
        </w:numPr>
        <w:spacing w:line="360" w:lineRule="auto"/>
        <w:ind w:left="848"/>
        <w:jc w:val="both"/>
        <w:rPr>
          <w:lang w:val="en-US"/>
        </w:rPr>
      </w:pPr>
      <w:r w:rsidRPr="00021041">
        <w:rPr>
          <w:b/>
          <w:bCs/>
          <w:lang w:val="en-US"/>
        </w:rPr>
        <w:t>Physics Loss:</w:t>
      </w:r>
      <w:r w:rsidRPr="00021041">
        <w:rPr>
          <w:lang w:val="en-US"/>
        </w:rPr>
        <w:t xml:space="preserve"> This component calculates the deviation from known physical equations (e.g., </w:t>
      </w:r>
      <m:oMath>
        <m:r>
          <m:rPr>
            <m:sty m:val="p"/>
          </m:rPr>
          <w:rPr>
            <w:rFonts w:ascii="Cambria Math" w:hAnsi="Cambria Math"/>
            <w:lang w:val="en-US"/>
          </w:rPr>
          <m:t>Gain\approx</m:t>
        </m:r>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m</m:t>
            </m:r>
            <m:r>
              <m:rPr>
                <m:sty m:val="p"/>
              </m:rPr>
              <w:rPr>
                <w:rFonts w:ascii="Cambria Math" w:hAnsi="Cambria Math"/>
                <w:lang w:val="en-US"/>
              </w:rPr>
              <m:t>\cdot</m:t>
            </m:r>
          </m:sub>
        </m:sSub>
        <m:sSub>
          <m:sSubPr>
            <m:ctrlPr>
              <w:rPr>
                <w:rFonts w:ascii="Cambria Math" w:hAnsi="Cambria Math"/>
                <w:i/>
                <w:lang w:val="en-US"/>
              </w:rPr>
            </m:ctrlPr>
          </m:sSubPr>
          <m:e>
            <m:r>
              <w:rPr>
                <w:rFonts w:ascii="Cambria Math" w:hAnsi="Cambria Math"/>
                <w:lang w:val="en-US"/>
              </w:rPr>
              <m:t>R</m:t>
            </m:r>
          </m:e>
          <m:sub>
            <m:d>
              <m:dPr>
                <m:begChr m:val="{"/>
                <m:endChr m:val="}"/>
                <m:ctrlPr>
                  <w:rPr>
                    <w:rFonts w:ascii="Cambria Math" w:hAnsi="Cambria Math"/>
                    <w:i/>
                    <w:lang w:val="en-US"/>
                  </w:rPr>
                </m:ctrlPr>
              </m:dPr>
              <m:e>
                <m:r>
                  <w:rPr>
                    <w:rFonts w:ascii="Cambria Math" w:hAnsi="Cambria Math"/>
                    <w:lang w:val="en-US"/>
                  </w:rPr>
                  <m:t>out</m:t>
                </m:r>
              </m:e>
            </m:d>
          </m:sub>
        </m:sSub>
      </m:oMath>
      <w:r w:rsidRPr="00021041">
        <w:rPr>
          <w:lang w:val="en-US"/>
        </w:rPr>
        <w:t xml:space="preserve">). If the network predicts a value that mathematically contradicts the input parameters, the </w:t>
      </w:r>
      <w:r w:rsidRPr="00021041">
        <w:rPr>
          <w:i/>
          <w:iCs/>
          <w:lang w:val="en-US"/>
        </w:rPr>
        <w:t>Physics Loss</w:t>
      </w:r>
      <w:r w:rsidRPr="00021041">
        <w:rPr>
          <w:lang w:val="en-US"/>
        </w:rPr>
        <w:t xml:space="preserve"> spikes, forcing the weights to adjust.</w:t>
      </w:r>
    </w:p>
    <w:p w14:paraId="6FA4F89F" w14:textId="7EE91B3F" w:rsidR="00021041" w:rsidRPr="00B2676B" w:rsidRDefault="00021041">
      <w:pPr>
        <w:numPr>
          <w:ilvl w:val="0"/>
          <w:numId w:val="31"/>
        </w:numPr>
        <w:spacing w:line="360" w:lineRule="auto"/>
        <w:ind w:left="848"/>
        <w:jc w:val="both"/>
        <w:rPr>
          <w:lang w:val="en-US"/>
        </w:rPr>
      </w:pPr>
      <w:r w:rsidRPr="00021041">
        <w:rPr>
          <w:b/>
          <w:bCs/>
          <w:lang w:val="en-US"/>
        </w:rPr>
        <w:t>Advantage:</w:t>
      </w:r>
      <w:r w:rsidRPr="00021041">
        <w:rPr>
          <w:lang w:val="en-US"/>
        </w:rPr>
        <w:t xml:space="preserve"> This ensures the model's predictions are not just statistically likely but physically plausible, leading to better generalization on unseen data.</w:t>
      </w:r>
    </w:p>
    <w:p w14:paraId="7A39211E" w14:textId="77777777" w:rsidR="00021041" w:rsidRPr="00021041" w:rsidRDefault="00021041" w:rsidP="00E543DE">
      <w:pPr>
        <w:spacing w:before="240" w:line="480" w:lineRule="auto"/>
        <w:ind w:left="488"/>
        <w:jc w:val="both"/>
        <w:rPr>
          <w:b/>
          <w:bCs/>
          <w:lang w:val="en-US"/>
        </w:rPr>
      </w:pPr>
      <w:r w:rsidRPr="00021041">
        <w:rPr>
          <w:b/>
          <w:bCs/>
          <w:lang w:val="en-US"/>
        </w:rPr>
        <w:t>4.4 Physics-Informed Loss Function</w:t>
      </w:r>
    </w:p>
    <w:p w14:paraId="7CB87A00" w14:textId="77777777" w:rsidR="00021041" w:rsidRPr="00021041" w:rsidRDefault="00021041" w:rsidP="00E543DE">
      <w:pPr>
        <w:spacing w:line="360" w:lineRule="auto"/>
        <w:ind w:left="488"/>
        <w:jc w:val="both"/>
        <w:rPr>
          <w:lang w:val="en-US"/>
        </w:rPr>
      </w:pPr>
      <w:r w:rsidRPr="00021041">
        <w:rPr>
          <w:lang w:val="en-US"/>
        </w:rPr>
        <w:t>To ensure the predictions are not just statistically accurate but also physically valid, the network minimizes a composite loss function:</w:t>
      </w:r>
    </w:p>
    <w:p w14:paraId="4C2D46D0" w14:textId="1D8FB687" w:rsidR="00021041" w:rsidRPr="00021041" w:rsidRDefault="00175461" w:rsidP="00E543DE">
      <w:pPr>
        <w:spacing w:line="360" w:lineRule="auto"/>
        <w:ind w:left="488"/>
        <w:jc w:val="both"/>
        <w:rPr>
          <w:lang w:val="en-US"/>
        </w:rPr>
      </w:pPr>
      <m:oMathPara>
        <m:oMath>
          <m:r>
            <m:rPr>
              <m:sty m:val="p"/>
            </m:rPr>
            <w:rPr>
              <w:rFonts w:ascii="Cambria Math" w:hAnsi="Cambria Math"/>
              <w:lang w:val="en-US"/>
            </w:rPr>
            <m:t>Los</m:t>
          </m:r>
          <m:sSub>
            <m:sSubPr>
              <m:ctrlPr>
                <w:rPr>
                  <w:rFonts w:ascii="Cambria Math" w:hAnsi="Cambria Math"/>
                  <w:i/>
                  <w:lang w:val="en-US"/>
                </w:rPr>
              </m:ctrlPr>
            </m:sSubPr>
            <m:e>
              <m:r>
                <w:rPr>
                  <w:rFonts w:ascii="Cambria Math" w:hAnsi="Cambria Math"/>
                  <w:lang w:val="en-US"/>
                </w:rPr>
                <m:t>s</m:t>
              </m:r>
            </m:e>
            <m:sub>
              <m:d>
                <m:dPr>
                  <m:begChr m:val="{"/>
                  <m:endChr m:val="}"/>
                  <m:ctrlPr>
                    <w:rPr>
                      <w:rFonts w:ascii="Cambria Math" w:hAnsi="Cambria Math"/>
                      <w:i/>
                      <w:lang w:val="en-US"/>
                    </w:rPr>
                  </m:ctrlPr>
                </m:dPr>
                <m:e>
                  <m:r>
                    <w:rPr>
                      <w:rFonts w:ascii="Cambria Math" w:hAnsi="Cambria Math"/>
                      <w:lang w:val="en-US"/>
                    </w:rPr>
                    <m:t>total</m:t>
                  </m:r>
                </m:e>
              </m:d>
            </m:sub>
          </m:sSub>
          <m:r>
            <w:rPr>
              <w:rFonts w:ascii="Cambria Math" w:hAnsi="Cambria Math"/>
              <w:lang w:val="en-US"/>
            </w:rPr>
            <m:t>=</m:t>
          </m:r>
          <m:r>
            <m:rPr>
              <m:sty m:val="p"/>
            </m:rPr>
            <w:rPr>
              <w:rFonts w:ascii="Cambria Math" w:hAnsi="Cambria Math"/>
              <w:lang w:val="en-US"/>
            </w:rPr>
            <m:t>Los</m:t>
          </m:r>
          <m:sSub>
            <m:sSubPr>
              <m:ctrlPr>
                <w:rPr>
                  <w:rFonts w:ascii="Cambria Math" w:hAnsi="Cambria Math"/>
                  <w:i/>
                  <w:lang w:val="en-US"/>
                </w:rPr>
              </m:ctrlPr>
            </m:sSubPr>
            <m:e>
              <m:r>
                <w:rPr>
                  <w:rFonts w:ascii="Cambria Math" w:hAnsi="Cambria Math"/>
                  <w:lang w:val="en-US"/>
                </w:rPr>
                <m:t>s</m:t>
              </m:r>
            </m:e>
            <m:sub>
              <m:d>
                <m:dPr>
                  <m:begChr m:val="{"/>
                  <m:endChr m:val="}"/>
                  <m:ctrlPr>
                    <w:rPr>
                      <w:rFonts w:ascii="Cambria Math" w:hAnsi="Cambria Math"/>
                      <w:i/>
                      <w:lang w:val="en-US"/>
                    </w:rPr>
                  </m:ctrlPr>
                </m:dPr>
                <m:e>
                  <m:r>
                    <w:rPr>
                      <w:rFonts w:ascii="Cambria Math" w:hAnsi="Cambria Math"/>
                      <w:lang w:val="en-US"/>
                    </w:rPr>
                    <m:t>data</m:t>
                  </m:r>
                </m:e>
              </m:d>
            </m:sub>
          </m:sSub>
          <m:r>
            <w:rPr>
              <w:rFonts w:ascii="Cambria Math" w:hAnsi="Cambria Math"/>
              <w:lang w:val="en-US"/>
            </w:rPr>
            <m:t>+</m:t>
          </m:r>
          <m:r>
            <m:rPr>
              <m:sty m:val="p"/>
            </m:rPr>
            <w:rPr>
              <w:rFonts w:ascii="Cambria Math" w:hAnsi="Cambria Math"/>
              <w:lang w:val="en-US"/>
            </w:rPr>
            <m:t>λ⋅</m:t>
          </m:r>
          <m:r>
            <w:rPr>
              <w:rFonts w:ascii="Cambria Math" w:hAnsi="Cambria Math"/>
              <w:lang w:val="en-US"/>
            </w:rPr>
            <m:t>L</m:t>
          </m:r>
          <m:r>
            <m:rPr>
              <m:sty m:val="p"/>
            </m:rPr>
            <w:rPr>
              <w:rFonts w:ascii="Cambria Math" w:hAnsi="Cambria Math"/>
              <w:lang w:val="en-US"/>
            </w:rPr>
            <m:t>os</m:t>
          </m:r>
          <m:sSub>
            <m:sSubPr>
              <m:ctrlPr>
                <w:rPr>
                  <w:rFonts w:ascii="Cambria Math" w:hAnsi="Cambria Math"/>
                  <w:i/>
                  <w:lang w:val="en-US"/>
                </w:rPr>
              </m:ctrlPr>
            </m:sSubPr>
            <m:e>
              <m:r>
                <w:rPr>
                  <w:rFonts w:ascii="Cambria Math" w:hAnsi="Cambria Math"/>
                  <w:lang w:val="en-US"/>
                </w:rPr>
                <m:t>s</m:t>
              </m:r>
            </m:e>
            <m:sub>
              <m:d>
                <m:dPr>
                  <m:begChr m:val="{"/>
                  <m:endChr m:val="}"/>
                  <m:ctrlPr>
                    <w:rPr>
                      <w:rFonts w:ascii="Cambria Math" w:hAnsi="Cambria Math"/>
                      <w:i/>
                      <w:lang w:val="en-US"/>
                    </w:rPr>
                  </m:ctrlPr>
                </m:dPr>
                <m:e>
                  <m:r>
                    <w:rPr>
                      <w:rFonts w:ascii="Cambria Math" w:hAnsi="Cambria Math"/>
                      <w:lang w:val="en-US"/>
                    </w:rPr>
                    <m:t>physics</m:t>
                  </m:r>
                </m:e>
              </m:d>
            </m:sub>
          </m:sSub>
        </m:oMath>
      </m:oMathPara>
    </w:p>
    <w:p w14:paraId="00027A4D" w14:textId="379D65E1" w:rsidR="00021041" w:rsidRPr="00DB2872" w:rsidRDefault="00021041">
      <w:pPr>
        <w:pStyle w:val="ListParagraph"/>
        <w:numPr>
          <w:ilvl w:val="0"/>
          <w:numId w:val="32"/>
        </w:numPr>
        <w:spacing w:line="360" w:lineRule="auto"/>
        <w:jc w:val="both"/>
        <w:rPr>
          <w:lang w:val="en-US"/>
        </w:rPr>
      </w:pPr>
      <w:r w:rsidRPr="00DB2872">
        <w:rPr>
          <w:b/>
          <w:bCs/>
          <w:lang w:val="en-US"/>
        </w:rPr>
        <w:t>Data Loss (</w:t>
      </w:r>
      <m:oMath>
        <m:r>
          <m:rPr>
            <m:sty m:val="bi"/>
          </m:rPr>
          <w:rPr>
            <w:rFonts w:ascii="Cambria Math" w:hAnsi="Cambria Math"/>
            <w:lang w:val="en-US"/>
          </w:rPr>
          <m:t>Los</m:t>
        </m:r>
        <m:sSub>
          <m:sSubPr>
            <m:ctrlPr>
              <w:rPr>
                <w:rFonts w:ascii="Cambria Math" w:hAnsi="Cambria Math"/>
                <w:b/>
                <w:i/>
                <w:lang w:val="en-US"/>
              </w:rPr>
            </m:ctrlPr>
          </m:sSubPr>
          <m:e>
            <m:r>
              <m:rPr>
                <m:sty m:val="bi"/>
              </m:rPr>
              <w:rPr>
                <w:rFonts w:ascii="Cambria Math" w:hAnsi="Cambria Math"/>
                <w:lang w:val="en-US"/>
              </w:rPr>
              <m:t>s</m:t>
            </m:r>
          </m:e>
          <m:sub>
            <m:r>
              <m:rPr>
                <m:sty m:val="bi"/>
              </m:rPr>
              <w:rPr>
                <w:rFonts w:ascii="Cambria Math" w:hAnsi="Cambria Math"/>
                <w:lang w:val="en-US"/>
              </w:rPr>
              <m:t>data</m:t>
            </m:r>
          </m:sub>
        </m:sSub>
      </m:oMath>
      <w:r w:rsidRPr="00DB2872">
        <w:rPr>
          <w:b/>
          <w:bCs/>
          <w:lang w:val="en-US"/>
        </w:rPr>
        <w:t>):</w:t>
      </w:r>
      <w:r w:rsidRPr="00DB2872">
        <w:rPr>
          <w:lang w:val="en-US"/>
        </w:rPr>
        <w:t xml:space="preserve"> Measures the Mean Squared Error (MSE) between the model’s predictions and the actual SPICE simulation values.</w:t>
      </w:r>
    </w:p>
    <w:p w14:paraId="7A1A7C30" w14:textId="4EFB684A" w:rsidR="00021041" w:rsidRPr="00DB2872" w:rsidRDefault="00021041">
      <w:pPr>
        <w:pStyle w:val="ListParagraph"/>
        <w:numPr>
          <w:ilvl w:val="0"/>
          <w:numId w:val="32"/>
        </w:numPr>
        <w:spacing w:line="360" w:lineRule="auto"/>
        <w:jc w:val="both"/>
        <w:rPr>
          <w:lang w:val="en-US"/>
        </w:rPr>
      </w:pPr>
      <w:r w:rsidRPr="00DB2872">
        <w:rPr>
          <w:b/>
          <w:bCs/>
          <w:lang w:val="en-US"/>
        </w:rPr>
        <w:t>Physics Loss (</w:t>
      </w:r>
      <m:oMath>
        <m:r>
          <m:rPr>
            <m:sty m:val="bi"/>
          </m:rPr>
          <w:rPr>
            <w:rFonts w:ascii="Cambria Math" w:hAnsi="Cambria Math"/>
            <w:lang w:val="en-US"/>
          </w:rPr>
          <m:t>Los</m:t>
        </m:r>
        <m:sSub>
          <m:sSubPr>
            <m:ctrlPr>
              <w:rPr>
                <w:rFonts w:ascii="Cambria Math" w:hAnsi="Cambria Math"/>
                <w:b/>
                <w:i/>
                <w:lang w:val="en-US"/>
              </w:rPr>
            </m:ctrlPr>
          </m:sSubPr>
          <m:e>
            <m:r>
              <m:rPr>
                <m:sty m:val="bi"/>
              </m:rPr>
              <w:rPr>
                <w:rFonts w:ascii="Cambria Math" w:hAnsi="Cambria Math"/>
                <w:lang w:val="en-US"/>
              </w:rPr>
              <m:t>s</m:t>
            </m:r>
          </m:e>
          <m:sub>
            <m:r>
              <m:rPr>
                <m:sty m:val="bi"/>
              </m:rPr>
              <w:rPr>
                <w:rFonts w:ascii="Cambria Math" w:hAnsi="Cambria Math"/>
                <w:lang w:val="en-US"/>
              </w:rPr>
              <m:t>physics</m:t>
            </m:r>
          </m:sub>
        </m:sSub>
      </m:oMath>
      <w:r w:rsidRPr="00DB2872">
        <w:rPr>
          <w:b/>
          <w:bCs/>
          <w:lang w:val="en-US"/>
        </w:rPr>
        <w:t>):</w:t>
      </w:r>
      <w:r w:rsidRPr="00DB2872">
        <w:rPr>
          <w:lang w:val="en-US"/>
        </w:rPr>
        <w:t xml:space="preserve"> A regularization term that penalizes violations of known circuit laws. For example, ensuring that Power is always positive and that the Gain-Bandwidth product remains consistent with the topology's theoretical limits.</w:t>
      </w:r>
    </w:p>
    <w:p w14:paraId="651B41AF" w14:textId="77777777" w:rsidR="00021041" w:rsidRPr="00021041" w:rsidRDefault="00021041" w:rsidP="00E543DE">
      <w:pPr>
        <w:spacing w:before="240" w:line="480" w:lineRule="auto"/>
        <w:ind w:left="488"/>
        <w:jc w:val="both"/>
        <w:rPr>
          <w:b/>
          <w:bCs/>
          <w:lang w:val="en-US"/>
        </w:rPr>
      </w:pPr>
      <w:r w:rsidRPr="00021041">
        <w:rPr>
          <w:b/>
          <w:bCs/>
          <w:lang w:val="en-US"/>
        </w:rPr>
        <w:t>4.5 Inverse Design Algorithm</w:t>
      </w:r>
    </w:p>
    <w:p w14:paraId="61B3D520" w14:textId="77777777" w:rsidR="00021041" w:rsidRPr="00021041" w:rsidRDefault="00021041" w:rsidP="00E543DE">
      <w:pPr>
        <w:spacing w:line="360" w:lineRule="auto"/>
        <w:ind w:left="488"/>
        <w:jc w:val="both"/>
        <w:rPr>
          <w:lang w:val="en-US"/>
        </w:rPr>
      </w:pPr>
      <w:r w:rsidRPr="00021041">
        <w:rPr>
          <w:lang w:val="en-US"/>
        </w:rPr>
        <w:t xml:space="preserve">A key requirement for circuit designers is finding the optimal transistor sizes for a </w:t>
      </w:r>
      <w:r w:rsidRPr="00021041">
        <w:rPr>
          <w:i/>
          <w:iCs/>
          <w:lang w:val="en-US"/>
        </w:rPr>
        <w:t>desired</w:t>
      </w:r>
      <w:r w:rsidRPr="00021041">
        <w:rPr>
          <w:lang w:val="en-US"/>
        </w:rPr>
        <w:t xml:space="preserve"> set of specifications (e.g., "I need a Gain of 60dB"). Since neural networks are non-invertible functions, we implemented an optimization-based inverse method using </w:t>
      </w:r>
      <w:r w:rsidRPr="00021041">
        <w:rPr>
          <w:b/>
          <w:bCs/>
          <w:lang w:val="en-US"/>
        </w:rPr>
        <w:t>Trainable PyTorch Tensors</w:t>
      </w:r>
      <w:r w:rsidRPr="00021041">
        <w:rPr>
          <w:lang w:val="en-US"/>
        </w:rPr>
        <w:t>.</w:t>
      </w:r>
    </w:p>
    <w:p w14:paraId="4B0424CF" w14:textId="77777777" w:rsidR="00021041" w:rsidRPr="004B59CC" w:rsidRDefault="00021041" w:rsidP="00E543DE">
      <w:pPr>
        <w:spacing w:line="360" w:lineRule="auto"/>
        <w:ind w:left="488"/>
        <w:jc w:val="both"/>
        <w:rPr>
          <w:lang w:val="en-US"/>
        </w:rPr>
      </w:pPr>
      <w:r w:rsidRPr="004B59CC">
        <w:rPr>
          <w:lang w:val="en-US"/>
        </w:rPr>
        <w:lastRenderedPageBreak/>
        <w:t>Process Flow:</w:t>
      </w:r>
    </w:p>
    <w:p w14:paraId="79050086" w14:textId="77777777" w:rsidR="00021041" w:rsidRPr="00021041" w:rsidRDefault="00021041">
      <w:pPr>
        <w:numPr>
          <w:ilvl w:val="0"/>
          <w:numId w:val="8"/>
        </w:numPr>
        <w:spacing w:line="360" w:lineRule="auto"/>
        <w:ind w:left="848"/>
        <w:jc w:val="both"/>
        <w:rPr>
          <w:lang w:val="en-US"/>
        </w:rPr>
      </w:pPr>
      <w:r w:rsidRPr="00021041">
        <w:rPr>
          <w:b/>
          <w:bCs/>
          <w:lang w:val="en-US"/>
        </w:rPr>
        <w:t>Target Definition:</w:t>
      </w:r>
      <w:r w:rsidRPr="00021041">
        <w:rPr>
          <w:lang w:val="en-US"/>
        </w:rPr>
        <w:t xml:space="preserve"> The user inputs the desired performance metrics (e.g., Gain, Phase Margin).</w:t>
      </w:r>
    </w:p>
    <w:p w14:paraId="4FF20106" w14:textId="77777777" w:rsidR="00021041" w:rsidRPr="00021041" w:rsidRDefault="00021041">
      <w:pPr>
        <w:numPr>
          <w:ilvl w:val="0"/>
          <w:numId w:val="8"/>
        </w:numPr>
        <w:spacing w:line="360" w:lineRule="auto"/>
        <w:ind w:left="848"/>
        <w:jc w:val="both"/>
        <w:rPr>
          <w:lang w:val="en-US"/>
        </w:rPr>
      </w:pPr>
      <w:r w:rsidRPr="00021041">
        <w:rPr>
          <w:b/>
          <w:bCs/>
          <w:lang w:val="en-US"/>
        </w:rPr>
        <w:t>Initialization:</w:t>
      </w:r>
      <w:r w:rsidRPr="00021041">
        <w:rPr>
          <w:lang w:val="en-US"/>
        </w:rPr>
        <w:t xml:space="preserve"> A random set of input parameters (Transistor Widths) is initialized as a trainable tensor.</w:t>
      </w:r>
    </w:p>
    <w:p w14:paraId="121E3633" w14:textId="77777777" w:rsidR="00021041" w:rsidRPr="00021041" w:rsidRDefault="00021041">
      <w:pPr>
        <w:numPr>
          <w:ilvl w:val="0"/>
          <w:numId w:val="8"/>
        </w:numPr>
        <w:spacing w:line="360" w:lineRule="auto"/>
        <w:ind w:left="848"/>
        <w:jc w:val="both"/>
        <w:rPr>
          <w:lang w:val="en-US"/>
        </w:rPr>
      </w:pPr>
      <w:r w:rsidRPr="00021041">
        <w:rPr>
          <w:b/>
          <w:bCs/>
          <w:lang w:val="en-US"/>
        </w:rPr>
        <w:t>Forward Pass:</w:t>
      </w:r>
      <w:r w:rsidRPr="00021041">
        <w:rPr>
          <w:lang w:val="en-US"/>
        </w:rPr>
        <w:t xml:space="preserve"> These inputs are passed through the pre-trained, frozen RM_OptiPINN to predict current performance.</w:t>
      </w:r>
    </w:p>
    <w:p w14:paraId="2C11EF09" w14:textId="77777777" w:rsidR="00021041" w:rsidRPr="00021041" w:rsidRDefault="00021041">
      <w:pPr>
        <w:numPr>
          <w:ilvl w:val="0"/>
          <w:numId w:val="8"/>
        </w:numPr>
        <w:spacing w:line="360" w:lineRule="auto"/>
        <w:ind w:left="848"/>
        <w:jc w:val="both"/>
        <w:rPr>
          <w:lang w:val="en-US"/>
        </w:rPr>
      </w:pPr>
      <w:r w:rsidRPr="00021041">
        <w:rPr>
          <w:b/>
          <w:bCs/>
          <w:lang w:val="en-US"/>
        </w:rPr>
        <w:t>Gradient Descent:</w:t>
      </w:r>
      <w:r w:rsidRPr="00021041">
        <w:rPr>
          <w:lang w:val="en-US"/>
        </w:rPr>
        <w:t xml:space="preserve"> The error between the </w:t>
      </w:r>
      <w:r w:rsidRPr="00021041">
        <w:rPr>
          <w:i/>
          <w:iCs/>
          <w:lang w:val="en-US"/>
        </w:rPr>
        <w:t>predicted</w:t>
      </w:r>
      <w:r w:rsidRPr="00021041">
        <w:rPr>
          <w:lang w:val="en-US"/>
        </w:rPr>
        <w:t xml:space="preserve"> and </w:t>
      </w:r>
      <w:r w:rsidRPr="00021041">
        <w:rPr>
          <w:i/>
          <w:iCs/>
          <w:lang w:val="en-US"/>
        </w:rPr>
        <w:t>desired</w:t>
      </w:r>
      <w:r w:rsidRPr="00021041">
        <w:rPr>
          <w:lang w:val="en-US"/>
        </w:rPr>
        <w:t xml:space="preserve"> performance is calculated. Gradients are backpropagated to update the </w:t>
      </w:r>
      <w:r w:rsidRPr="00021041">
        <w:rPr>
          <w:i/>
          <w:iCs/>
          <w:lang w:val="en-US"/>
        </w:rPr>
        <w:t>inputs</w:t>
      </w:r>
      <w:r w:rsidRPr="00021041">
        <w:rPr>
          <w:lang w:val="en-US"/>
        </w:rPr>
        <w:t xml:space="preserve"> (widths) rather than the model weights.</w:t>
      </w:r>
    </w:p>
    <w:p w14:paraId="470C0210" w14:textId="77777777" w:rsidR="00021041" w:rsidRDefault="00021041">
      <w:pPr>
        <w:numPr>
          <w:ilvl w:val="0"/>
          <w:numId w:val="8"/>
        </w:numPr>
        <w:spacing w:line="360" w:lineRule="auto"/>
        <w:ind w:left="848"/>
        <w:jc w:val="both"/>
        <w:rPr>
          <w:lang w:val="en-US"/>
        </w:rPr>
      </w:pPr>
      <w:r w:rsidRPr="00021041">
        <w:rPr>
          <w:b/>
          <w:bCs/>
          <w:lang w:val="en-US"/>
        </w:rPr>
        <w:t>Convergence:</w:t>
      </w:r>
      <w:r w:rsidRPr="00021041">
        <w:rPr>
          <w:lang w:val="en-US"/>
        </w:rPr>
        <w:t xml:space="preserve"> This loop continues until the inputs converge to values that satisfy the target specifications.</w:t>
      </w:r>
    </w:p>
    <w:p w14:paraId="1ECB3A97" w14:textId="77777777" w:rsidR="00C34B89" w:rsidRPr="00021041" w:rsidRDefault="00C34B89" w:rsidP="00B04BF1">
      <w:pPr>
        <w:spacing w:line="360" w:lineRule="auto"/>
        <w:ind w:left="488"/>
        <w:rPr>
          <w:lang w:val="en-US"/>
        </w:rPr>
      </w:pPr>
    </w:p>
    <w:p w14:paraId="2902EE77" w14:textId="7A1C14A1" w:rsidR="00C34B89" w:rsidRDefault="00C34B89" w:rsidP="00B04BF1">
      <w:pPr>
        <w:spacing w:line="360" w:lineRule="auto"/>
        <w:ind w:left="488"/>
        <w:rPr>
          <w:lang w:val="en-US"/>
        </w:rPr>
      </w:pPr>
      <w:r w:rsidRPr="00C34B89">
        <w:rPr>
          <w:noProof/>
        </w:rPr>
        <w:drawing>
          <wp:inline distT="0" distB="0" distL="0" distR="0" wp14:anchorId="225056D5" wp14:editId="5357ED64">
            <wp:extent cx="5366758" cy="3139328"/>
            <wp:effectExtent l="0" t="0" r="5715" b="0"/>
            <wp:docPr id="4" name="Picture 3" descr="A diagram of a process flow&#10;&#10;AI-generated content may be incorrect.">
              <a:extLst xmlns:a="http://schemas.openxmlformats.org/drawingml/2006/main">
                <a:ext uri="{FF2B5EF4-FFF2-40B4-BE49-F238E27FC236}">
                  <a16:creationId xmlns:a16="http://schemas.microsoft.com/office/drawing/2014/main" id="{61F92E65-EABF-957D-36F4-23A0540BCE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process flow&#10;&#10;AI-generated content may be incorrect.">
                      <a:extLst>
                        <a:ext uri="{FF2B5EF4-FFF2-40B4-BE49-F238E27FC236}">
                          <a16:creationId xmlns:a16="http://schemas.microsoft.com/office/drawing/2014/main" id="{61F92E65-EABF-957D-36F4-23A0540BCE55}"/>
                        </a:ext>
                      </a:extLst>
                    </pic:cNvPr>
                    <pic:cNvPicPr>
                      <a:picLocks noChangeAspect="1"/>
                    </pic:cNvPicPr>
                  </pic:nvPicPr>
                  <pic:blipFill>
                    <a:blip r:embed="rId15">
                      <a:extLst>
                        <a:ext uri="{28A0092B-C50C-407E-A947-70E740481C1C}">
                          <a14:useLocalDpi xmlns:a14="http://schemas.microsoft.com/office/drawing/2010/main" val="0"/>
                        </a:ext>
                      </a:extLst>
                    </a:blip>
                    <a:srcRect b="13208"/>
                    <a:stretch>
                      <a:fillRect/>
                    </a:stretch>
                  </pic:blipFill>
                  <pic:spPr>
                    <a:xfrm>
                      <a:off x="0" y="0"/>
                      <a:ext cx="5382177" cy="3148348"/>
                    </a:xfrm>
                    <a:prstGeom prst="rect">
                      <a:avLst/>
                    </a:prstGeom>
                  </pic:spPr>
                </pic:pic>
              </a:graphicData>
            </a:graphic>
          </wp:inline>
        </w:drawing>
      </w:r>
    </w:p>
    <w:p w14:paraId="56D1AEC3" w14:textId="5FBCC986" w:rsidR="00021041" w:rsidRPr="00E543DE" w:rsidRDefault="00021041" w:rsidP="00E543DE">
      <w:pPr>
        <w:spacing w:line="360" w:lineRule="auto"/>
        <w:ind w:left="360"/>
        <w:jc w:val="center"/>
        <w:rPr>
          <w:lang w:val="en-US"/>
        </w:rPr>
      </w:pPr>
      <w:r w:rsidRPr="00E543DE">
        <w:rPr>
          <w:lang w:val="en-US"/>
        </w:rPr>
        <w:t>Fig. 4.2: Flowchart of the Inverse Prediction Mechanism using Trainable Tensor</w:t>
      </w:r>
      <w:r w:rsidR="00FC0FB9">
        <w:rPr>
          <w:lang w:val="en-US"/>
        </w:rPr>
        <w:t>.</w:t>
      </w:r>
    </w:p>
    <w:p w14:paraId="60A1A321" w14:textId="77777777" w:rsidR="00C34B89" w:rsidRDefault="00C34B89" w:rsidP="00B04BF1">
      <w:pPr>
        <w:spacing w:line="360" w:lineRule="auto"/>
        <w:ind w:left="488"/>
        <w:rPr>
          <w:b/>
          <w:bCs/>
          <w:lang w:val="en-US"/>
        </w:rPr>
      </w:pPr>
    </w:p>
    <w:p w14:paraId="452A4F33" w14:textId="5318271F" w:rsidR="00021041" w:rsidRPr="00021041" w:rsidRDefault="00021041" w:rsidP="00E543DE">
      <w:pPr>
        <w:spacing w:line="480" w:lineRule="auto"/>
        <w:ind w:left="488"/>
        <w:jc w:val="both"/>
        <w:rPr>
          <w:b/>
          <w:bCs/>
          <w:lang w:val="en-US"/>
        </w:rPr>
      </w:pPr>
      <w:r w:rsidRPr="00021041">
        <w:rPr>
          <w:b/>
          <w:bCs/>
          <w:lang w:val="en-US"/>
        </w:rPr>
        <w:t>4.6 Uncertainty Quantification (UQ)</w:t>
      </w:r>
    </w:p>
    <w:p w14:paraId="032D21A3" w14:textId="77777777" w:rsidR="00021041" w:rsidRPr="00021041" w:rsidRDefault="00021041" w:rsidP="00E543DE">
      <w:pPr>
        <w:spacing w:line="360" w:lineRule="auto"/>
        <w:ind w:left="488"/>
        <w:jc w:val="both"/>
        <w:rPr>
          <w:lang w:val="en-US"/>
        </w:rPr>
      </w:pPr>
      <w:r w:rsidRPr="00021041">
        <w:rPr>
          <w:lang w:val="en-US"/>
        </w:rPr>
        <w:t xml:space="preserve">To address the reliability concerns of "black-box" AI, </w:t>
      </w:r>
      <w:r w:rsidRPr="00021041">
        <w:rPr>
          <w:b/>
          <w:bCs/>
          <w:lang w:val="en-US"/>
        </w:rPr>
        <w:t>Monte Carlo (MC) Dropout</w:t>
      </w:r>
      <w:r w:rsidRPr="00021041">
        <w:rPr>
          <w:lang w:val="en-US"/>
        </w:rPr>
        <w:t xml:space="preserve"> was implemented. This technique allows the neural network to act as a Bayesian approximation.</w:t>
      </w:r>
    </w:p>
    <w:p w14:paraId="75700FFA" w14:textId="77777777" w:rsidR="00021041" w:rsidRPr="00021041" w:rsidRDefault="00021041">
      <w:pPr>
        <w:numPr>
          <w:ilvl w:val="0"/>
          <w:numId w:val="9"/>
        </w:numPr>
        <w:spacing w:line="360" w:lineRule="auto"/>
        <w:ind w:left="848"/>
        <w:jc w:val="both"/>
        <w:rPr>
          <w:lang w:val="en-US"/>
        </w:rPr>
      </w:pPr>
      <w:r w:rsidRPr="00021041">
        <w:rPr>
          <w:b/>
          <w:bCs/>
          <w:lang w:val="en-US"/>
        </w:rPr>
        <w:t>Mechanism:</w:t>
      </w:r>
      <w:r w:rsidRPr="00021041">
        <w:rPr>
          <w:lang w:val="en-US"/>
        </w:rPr>
        <w:t xml:space="preserve"> During the inference phase (prediction), the dropout layers remain active.</w:t>
      </w:r>
    </w:p>
    <w:p w14:paraId="6721D8A4" w14:textId="442FC88D" w:rsidR="00021041" w:rsidRPr="00021041" w:rsidRDefault="00021041">
      <w:pPr>
        <w:numPr>
          <w:ilvl w:val="0"/>
          <w:numId w:val="9"/>
        </w:numPr>
        <w:spacing w:line="360" w:lineRule="auto"/>
        <w:ind w:left="848"/>
        <w:jc w:val="both"/>
        <w:rPr>
          <w:lang w:val="en-US"/>
        </w:rPr>
      </w:pPr>
      <w:r w:rsidRPr="00021041">
        <w:rPr>
          <w:b/>
          <w:bCs/>
          <w:lang w:val="en-US"/>
        </w:rPr>
        <w:lastRenderedPageBreak/>
        <w:t>Sampling:</w:t>
      </w:r>
      <w:r w:rsidRPr="00021041">
        <w:rPr>
          <w:lang w:val="en-US"/>
        </w:rPr>
        <w:t xml:space="preserve"> For every input, the model performs </w:t>
      </w:r>
      <m:oMath>
        <m:r>
          <m:rPr>
            <m:sty m:val="p"/>
          </m:rPr>
          <w:rPr>
            <w:rFonts w:ascii="Cambria Math" w:hAnsi="Cambria Math"/>
            <w:lang w:val="en-US"/>
          </w:rPr>
          <m:t>N</m:t>
        </m:r>
      </m:oMath>
      <w:r w:rsidRPr="00021041">
        <w:rPr>
          <w:lang w:val="en-US"/>
        </w:rPr>
        <w:t xml:space="preserve"> (e.g., 30) forward passes. Because different neurons are dropped each time, the model produces slightly different predictions.</w:t>
      </w:r>
    </w:p>
    <w:p w14:paraId="5A983D4A" w14:textId="77777777" w:rsidR="00E543DE" w:rsidRDefault="00021041">
      <w:pPr>
        <w:numPr>
          <w:ilvl w:val="0"/>
          <w:numId w:val="9"/>
        </w:numPr>
        <w:spacing w:line="360" w:lineRule="auto"/>
        <w:ind w:left="848"/>
        <w:jc w:val="both"/>
        <w:rPr>
          <w:lang w:val="en-US"/>
        </w:rPr>
      </w:pPr>
      <w:r w:rsidRPr="00021041">
        <w:rPr>
          <w:b/>
          <w:bCs/>
          <w:lang w:val="en-US"/>
        </w:rPr>
        <w:t>Output:</w:t>
      </w:r>
    </w:p>
    <w:p w14:paraId="0F0C95D8" w14:textId="77777777" w:rsidR="00E543DE" w:rsidRDefault="00021041">
      <w:pPr>
        <w:numPr>
          <w:ilvl w:val="1"/>
          <w:numId w:val="9"/>
        </w:numPr>
        <w:spacing w:line="360" w:lineRule="auto"/>
        <w:jc w:val="both"/>
        <w:rPr>
          <w:lang w:val="en-US"/>
        </w:rPr>
      </w:pPr>
      <w:r w:rsidRPr="00E543DE">
        <w:rPr>
          <w:b/>
          <w:bCs/>
          <w:lang w:val="en-US"/>
        </w:rPr>
        <w:t>Mean:</w:t>
      </w:r>
      <w:r w:rsidRPr="00E543DE">
        <w:rPr>
          <w:lang w:val="en-US"/>
        </w:rPr>
        <w:t xml:space="preserve"> Represents the final predicted value.</w:t>
      </w:r>
    </w:p>
    <w:p w14:paraId="44E5CB1C" w14:textId="5EFC45BF" w:rsidR="00021041" w:rsidRPr="00E543DE" w:rsidRDefault="00021041">
      <w:pPr>
        <w:numPr>
          <w:ilvl w:val="1"/>
          <w:numId w:val="9"/>
        </w:numPr>
        <w:spacing w:line="360" w:lineRule="auto"/>
        <w:jc w:val="both"/>
        <w:rPr>
          <w:lang w:val="en-US"/>
        </w:rPr>
      </w:pPr>
      <w:r w:rsidRPr="00E543DE">
        <w:rPr>
          <w:b/>
          <w:bCs/>
          <w:lang w:val="en-US"/>
        </w:rPr>
        <w:t>Standard Deviation:</w:t>
      </w:r>
      <w:r w:rsidRPr="00E543DE">
        <w:rPr>
          <w:lang w:val="en-US"/>
        </w:rPr>
        <w:t xml:space="preserve"> Represents the </w:t>
      </w:r>
      <w:r w:rsidRPr="00E543DE">
        <w:rPr>
          <w:b/>
          <w:bCs/>
          <w:lang w:val="en-US"/>
        </w:rPr>
        <w:t>Epistemic Uncertainty</w:t>
      </w:r>
      <w:r w:rsidRPr="00E543DE">
        <w:rPr>
          <w:lang w:val="en-US"/>
        </w:rPr>
        <w:t xml:space="preserve"> (model confidence). A high standard deviation warns the designer that the model is uncertain about that specific region of the design space.</w:t>
      </w:r>
    </w:p>
    <w:p w14:paraId="3EADC83D" w14:textId="77777777" w:rsidR="00021041" w:rsidRPr="00021041" w:rsidRDefault="00021041" w:rsidP="00E543DE">
      <w:pPr>
        <w:spacing w:before="240" w:line="480" w:lineRule="auto"/>
        <w:ind w:left="488"/>
        <w:jc w:val="both"/>
        <w:rPr>
          <w:b/>
          <w:bCs/>
          <w:lang w:val="en-US"/>
        </w:rPr>
      </w:pPr>
      <w:r w:rsidRPr="00021041">
        <w:rPr>
          <w:b/>
          <w:bCs/>
          <w:lang w:val="en-US"/>
        </w:rPr>
        <w:t>4.7 Deployment Interface</w:t>
      </w:r>
    </w:p>
    <w:p w14:paraId="2BE7A88C" w14:textId="77777777" w:rsidR="00021041" w:rsidRPr="00021041" w:rsidRDefault="00021041" w:rsidP="00E543DE">
      <w:pPr>
        <w:spacing w:line="360" w:lineRule="auto"/>
        <w:ind w:left="488"/>
        <w:jc w:val="both"/>
        <w:rPr>
          <w:lang w:val="en-US"/>
        </w:rPr>
      </w:pPr>
      <w:r w:rsidRPr="00021041">
        <w:rPr>
          <w:lang w:val="en-US"/>
        </w:rPr>
        <w:t xml:space="preserve">The entire framework is encapsulated in a user-friendly graphical interface built with </w:t>
      </w:r>
      <w:r w:rsidRPr="00021041">
        <w:rPr>
          <w:b/>
          <w:bCs/>
          <w:lang w:val="en-US"/>
        </w:rPr>
        <w:t>Tkinter</w:t>
      </w:r>
      <w:r w:rsidRPr="00021041">
        <w:rPr>
          <w:lang w:val="en-US"/>
        </w:rPr>
        <w:t>. This allows designers to easily input target specifications and receive optimal transistor sizing recommendations along with confidence intervals.</w:t>
      </w:r>
    </w:p>
    <w:p w14:paraId="2746EE81" w14:textId="7100BEAC" w:rsidR="00C34B89" w:rsidRDefault="00C34B89" w:rsidP="00B04BF1">
      <w:pPr>
        <w:spacing w:line="360" w:lineRule="auto"/>
        <w:ind w:left="488"/>
        <w:rPr>
          <w:lang w:val="en-US"/>
        </w:rPr>
      </w:pPr>
      <w:r w:rsidRPr="00C34B89">
        <w:rPr>
          <w:noProof/>
        </w:rPr>
        <w:drawing>
          <wp:inline distT="0" distB="0" distL="0" distR="0" wp14:anchorId="449FB190" wp14:editId="02A171CC">
            <wp:extent cx="5306938" cy="4344035"/>
            <wp:effectExtent l="0" t="0" r="1905" b="0"/>
            <wp:docPr id="8" name="Picture 7" descr="A screenshot of a computer&#10;&#10;AI-generated content may be incorrect.">
              <a:extLst xmlns:a="http://schemas.openxmlformats.org/drawingml/2006/main">
                <a:ext uri="{FF2B5EF4-FFF2-40B4-BE49-F238E27FC236}">
                  <a16:creationId xmlns:a16="http://schemas.microsoft.com/office/drawing/2014/main" id="{983CF28B-0E5D-93A8-E01A-6A7397501A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10;&#10;AI-generated content may be incorrect.">
                      <a:extLst>
                        <a:ext uri="{FF2B5EF4-FFF2-40B4-BE49-F238E27FC236}">
                          <a16:creationId xmlns:a16="http://schemas.microsoft.com/office/drawing/2014/main" id="{983CF28B-0E5D-93A8-E01A-6A7397501A45}"/>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317838" cy="4352958"/>
                    </a:xfrm>
                    <a:prstGeom prst="rect">
                      <a:avLst/>
                    </a:prstGeom>
                  </pic:spPr>
                </pic:pic>
              </a:graphicData>
            </a:graphic>
          </wp:inline>
        </w:drawing>
      </w:r>
    </w:p>
    <w:p w14:paraId="539DF328" w14:textId="688C11DD" w:rsidR="00021041" w:rsidRPr="00021041" w:rsidRDefault="00021041" w:rsidP="00E543DE">
      <w:pPr>
        <w:spacing w:line="360" w:lineRule="auto"/>
        <w:ind w:left="488"/>
        <w:jc w:val="center"/>
        <w:rPr>
          <w:lang w:val="en-US"/>
        </w:rPr>
      </w:pPr>
      <w:r w:rsidRPr="00021041">
        <w:rPr>
          <w:lang w:val="en-US"/>
        </w:rPr>
        <w:t>Fig. 4.3: Tkinter-based Application for Inverse Design and Uncertainty Quantification 3</w:t>
      </w:r>
      <w:r w:rsidR="00FC0FB9">
        <w:rPr>
          <w:lang w:val="en-US"/>
        </w:rPr>
        <w:t>.</w:t>
      </w:r>
    </w:p>
    <w:p w14:paraId="4287EA03" w14:textId="77777777" w:rsidR="00195A71" w:rsidRDefault="00195A71">
      <w:r>
        <w:br w:type="page"/>
      </w:r>
    </w:p>
    <w:p w14:paraId="50E6F7D5" w14:textId="2BE31ACD" w:rsidR="00021041" w:rsidRPr="00195A71" w:rsidRDefault="00021041" w:rsidP="00706FD2">
      <w:pPr>
        <w:spacing w:line="360" w:lineRule="auto"/>
        <w:ind w:left="363"/>
        <w:jc w:val="both"/>
        <w:rPr>
          <w:b/>
          <w:bCs/>
          <w:sz w:val="28"/>
          <w:szCs w:val="28"/>
          <w:lang w:val="en-US"/>
        </w:rPr>
      </w:pPr>
      <w:r w:rsidRPr="00195A71">
        <w:rPr>
          <w:b/>
          <w:bCs/>
          <w:sz w:val="28"/>
          <w:szCs w:val="28"/>
          <w:lang w:val="en-US"/>
        </w:rPr>
        <w:lastRenderedPageBreak/>
        <w:t>5. Work Done</w:t>
      </w:r>
    </w:p>
    <w:p w14:paraId="47BE9978" w14:textId="77777777" w:rsidR="00021041" w:rsidRPr="00021041" w:rsidRDefault="00021041" w:rsidP="003316D7">
      <w:pPr>
        <w:spacing w:line="360" w:lineRule="auto"/>
        <w:ind w:left="488"/>
        <w:jc w:val="both"/>
        <w:rPr>
          <w:b/>
          <w:bCs/>
          <w:lang w:val="en-US"/>
        </w:rPr>
      </w:pPr>
      <w:r w:rsidRPr="00021041">
        <w:rPr>
          <w:b/>
          <w:bCs/>
          <w:lang w:val="en-US"/>
        </w:rPr>
        <w:t>5.1. Phase 1: Exploratory Data Analysis (EDA)</w:t>
      </w:r>
    </w:p>
    <w:p w14:paraId="76126A6E" w14:textId="77777777" w:rsidR="00021041" w:rsidRPr="00021041" w:rsidRDefault="00021041" w:rsidP="003316D7">
      <w:pPr>
        <w:spacing w:line="360" w:lineRule="auto"/>
        <w:ind w:left="488"/>
        <w:jc w:val="both"/>
        <w:rPr>
          <w:lang w:val="en-US"/>
        </w:rPr>
      </w:pPr>
      <w:r w:rsidRPr="00021041">
        <w:rPr>
          <w:lang w:val="en-US"/>
        </w:rPr>
        <w:t>The project commenced with a deep dive into the dataset to understand the underlying distributions and relationships between the circuit parameters.</w:t>
      </w:r>
    </w:p>
    <w:p w14:paraId="3B89F5FF" w14:textId="77777777" w:rsidR="00021041" w:rsidRPr="00021041" w:rsidRDefault="00021041">
      <w:pPr>
        <w:numPr>
          <w:ilvl w:val="0"/>
          <w:numId w:val="10"/>
        </w:numPr>
        <w:spacing w:line="360" w:lineRule="auto"/>
        <w:ind w:left="848"/>
        <w:jc w:val="both"/>
        <w:rPr>
          <w:lang w:val="en-US"/>
        </w:rPr>
      </w:pPr>
      <w:r w:rsidRPr="00021041">
        <w:rPr>
          <w:b/>
          <w:bCs/>
          <w:lang w:val="en-US"/>
        </w:rPr>
        <w:t>Data Structure:</w:t>
      </w:r>
      <w:r w:rsidRPr="00021041">
        <w:rPr>
          <w:lang w:val="en-US"/>
        </w:rPr>
        <w:t xml:space="preserve"> The dataset contains </w:t>
      </w:r>
      <w:r w:rsidRPr="00021041">
        <w:rPr>
          <w:b/>
          <w:bCs/>
          <w:lang w:val="en-US"/>
        </w:rPr>
        <w:t>16,000 samples</w:t>
      </w:r>
      <w:r w:rsidRPr="00021041">
        <w:rPr>
          <w:lang w:val="en-US"/>
        </w:rPr>
        <w:t xml:space="preserve"> generated via SPICE simulations.</w:t>
      </w:r>
    </w:p>
    <w:p w14:paraId="36AF112D" w14:textId="0096C62E" w:rsidR="00021041" w:rsidRPr="00021041" w:rsidRDefault="00021041">
      <w:pPr>
        <w:numPr>
          <w:ilvl w:val="0"/>
          <w:numId w:val="10"/>
        </w:numPr>
        <w:spacing w:line="360" w:lineRule="auto"/>
        <w:ind w:left="848"/>
        <w:jc w:val="both"/>
        <w:rPr>
          <w:lang w:val="en-US"/>
        </w:rPr>
      </w:pPr>
      <w:r w:rsidRPr="00021041">
        <w:rPr>
          <w:b/>
          <w:bCs/>
          <w:lang w:val="en-US"/>
        </w:rPr>
        <w:t>Class Analysis:</w:t>
      </w:r>
      <w:r w:rsidRPr="00021041">
        <w:rPr>
          <w:lang w:val="en-US"/>
        </w:rPr>
        <w:t xml:space="preserve"> We analyzed the 5 distinct classes of the dataset. Each class represents a different design strategy where specific transistor width pairs (e.g., </w:t>
      </w:r>
      <m:oMath>
        <m:sSub>
          <m:sSubPr>
            <m:ctrlPr>
              <w:rPr>
                <w:rFonts w:ascii="Cambria Math" w:hAnsi="Cambria Math"/>
                <w:i/>
                <w:lang w:val="en-US"/>
              </w:rPr>
            </m:ctrlPr>
          </m:sSubPr>
          <m:e>
            <m:r>
              <w:rPr>
                <w:rFonts w:ascii="Cambria Math" w:hAnsi="Cambria Math"/>
                <w:lang w:val="en-US"/>
              </w:rPr>
              <m:t>W</m:t>
            </m:r>
          </m:e>
          <m:sub>
            <m:d>
              <m:dPr>
                <m:begChr m:val="{"/>
                <m:endChr m:val="}"/>
                <m:ctrlPr>
                  <w:rPr>
                    <w:rFonts w:ascii="Cambria Math" w:hAnsi="Cambria Math"/>
                    <w:i/>
                    <w:lang w:val="en-US"/>
                  </w:rPr>
                </m:ctrlPr>
              </m:dPr>
              <m:e>
                <m:r>
                  <w:rPr>
                    <w:rFonts w:ascii="Cambria Math" w:hAnsi="Cambria Math"/>
                    <w:lang w:val="en-US"/>
                  </w:rPr>
                  <m:t>1,2</m:t>
                </m:r>
              </m:e>
            </m:d>
          </m:sub>
        </m:sSub>
      </m:oMath>
      <w:r w:rsidRPr="00021041">
        <w:rPr>
          <w:lang w:val="en-US"/>
        </w:rPr>
        <w:t xml:space="preserve"> or </w:t>
      </w:r>
      <m:oMath>
        <m:sSub>
          <m:sSubPr>
            <m:ctrlPr>
              <w:rPr>
                <w:rFonts w:ascii="Cambria Math" w:hAnsi="Cambria Math"/>
                <w:i/>
                <w:lang w:val="en-US"/>
              </w:rPr>
            </m:ctrlPr>
          </m:sSubPr>
          <m:e>
            <m:r>
              <w:rPr>
                <w:rFonts w:ascii="Cambria Math" w:hAnsi="Cambria Math"/>
                <w:lang w:val="en-US"/>
              </w:rPr>
              <m:t>W</m:t>
            </m:r>
          </m:e>
          <m:sub>
            <m:d>
              <m:dPr>
                <m:begChr m:val="{"/>
                <m:endChr m:val="}"/>
                <m:ctrlPr>
                  <w:rPr>
                    <w:rFonts w:ascii="Cambria Math" w:hAnsi="Cambria Math"/>
                    <w:i/>
                    <w:lang w:val="en-US"/>
                  </w:rPr>
                </m:ctrlPr>
              </m:dPr>
              <m:e>
                <m:r>
                  <w:rPr>
                    <w:rFonts w:ascii="Cambria Math" w:hAnsi="Cambria Math"/>
                    <w:lang w:val="en-US"/>
                  </w:rPr>
                  <m:t>3,4</m:t>
                </m:r>
              </m:e>
            </m:d>
          </m:sub>
        </m:sSub>
      </m:oMath>
      <w:r w:rsidRPr="00021041">
        <w:rPr>
          <w:lang w:val="en-US"/>
        </w:rPr>
        <w:t>) were varied while others were held constant. This confirmed that the dataset covers a wide range of design possibilities and corner cases.</w:t>
      </w:r>
    </w:p>
    <w:p w14:paraId="7532C782" w14:textId="77777777" w:rsidR="00021041" w:rsidRPr="00021041" w:rsidRDefault="00021041">
      <w:pPr>
        <w:numPr>
          <w:ilvl w:val="0"/>
          <w:numId w:val="10"/>
        </w:numPr>
        <w:spacing w:line="360" w:lineRule="auto"/>
        <w:ind w:left="848"/>
        <w:jc w:val="both"/>
        <w:rPr>
          <w:lang w:val="en-US"/>
        </w:rPr>
      </w:pPr>
      <w:r w:rsidRPr="00021041">
        <w:rPr>
          <w:b/>
          <w:bCs/>
          <w:lang w:val="en-US"/>
        </w:rPr>
        <w:t>Correlation Study:</w:t>
      </w:r>
      <w:r w:rsidRPr="00021041">
        <w:rPr>
          <w:lang w:val="en-US"/>
        </w:rPr>
        <w:t xml:space="preserve"> A correlation matrix was generated to identify which input parameters had the strongest impact on outputs like Gain and Power. This step was crucial for selecting the most relevant features for the neural network.</w:t>
      </w:r>
    </w:p>
    <w:p w14:paraId="381CB01A" w14:textId="77777777" w:rsidR="00021041" w:rsidRPr="00021041" w:rsidRDefault="00021041" w:rsidP="00451071">
      <w:pPr>
        <w:spacing w:before="240" w:line="480" w:lineRule="auto"/>
        <w:ind w:left="488"/>
        <w:jc w:val="both"/>
        <w:rPr>
          <w:b/>
          <w:bCs/>
          <w:lang w:val="en-US"/>
        </w:rPr>
      </w:pPr>
      <w:r w:rsidRPr="00021041">
        <w:rPr>
          <w:b/>
          <w:bCs/>
          <w:lang w:val="en-US"/>
        </w:rPr>
        <w:t>5.2. Phase 2: Baseline Modeling and Initial Comparison</w:t>
      </w:r>
    </w:p>
    <w:p w14:paraId="3F9CA23F" w14:textId="77777777" w:rsidR="00021041" w:rsidRPr="00021041" w:rsidRDefault="00021041" w:rsidP="003316D7">
      <w:pPr>
        <w:spacing w:line="360" w:lineRule="auto"/>
        <w:ind w:left="488"/>
        <w:jc w:val="both"/>
        <w:rPr>
          <w:lang w:val="en-US"/>
        </w:rPr>
      </w:pPr>
      <w:r w:rsidRPr="00021041">
        <w:rPr>
          <w:lang w:val="en-US"/>
        </w:rPr>
        <w:t>Before developing the complex Physics-Informed model, we established a performance baseline.</w:t>
      </w:r>
    </w:p>
    <w:p w14:paraId="77092BB1" w14:textId="77777777" w:rsidR="00021041" w:rsidRPr="00021041" w:rsidRDefault="00021041">
      <w:pPr>
        <w:numPr>
          <w:ilvl w:val="0"/>
          <w:numId w:val="11"/>
        </w:numPr>
        <w:spacing w:line="360" w:lineRule="auto"/>
        <w:ind w:left="848"/>
        <w:jc w:val="both"/>
        <w:rPr>
          <w:lang w:val="en-US"/>
        </w:rPr>
      </w:pPr>
      <w:r w:rsidRPr="00021041">
        <w:rPr>
          <w:b/>
          <w:bCs/>
          <w:lang w:val="en-US"/>
        </w:rPr>
        <w:t>Single-Metric Prediction:</w:t>
      </w:r>
      <w:r w:rsidRPr="00021041">
        <w:rPr>
          <w:lang w:val="en-US"/>
        </w:rPr>
        <w:t xml:space="preserve"> We initially trained simple regression models to predict individual metrics (e.g., predicting </w:t>
      </w:r>
      <w:r w:rsidRPr="00021041">
        <w:rPr>
          <w:i/>
          <w:iCs/>
          <w:lang w:val="en-US"/>
        </w:rPr>
        <w:t>only</w:t>
      </w:r>
      <w:r w:rsidRPr="00021041">
        <w:rPr>
          <w:lang w:val="en-US"/>
        </w:rPr>
        <w:t xml:space="preserve"> Gain). This helped verify that the input features carried enough signal to predict the outputs.</w:t>
      </w:r>
    </w:p>
    <w:p w14:paraId="44806F59" w14:textId="77777777" w:rsidR="00451071" w:rsidRDefault="00021041">
      <w:pPr>
        <w:numPr>
          <w:ilvl w:val="0"/>
          <w:numId w:val="11"/>
        </w:numPr>
        <w:spacing w:line="360" w:lineRule="auto"/>
        <w:ind w:left="848"/>
        <w:jc w:val="both"/>
        <w:rPr>
          <w:lang w:val="en-US"/>
        </w:rPr>
      </w:pPr>
      <w:r w:rsidRPr="00021041">
        <w:rPr>
          <w:b/>
          <w:bCs/>
          <w:lang w:val="en-US"/>
        </w:rPr>
        <w:t>Preliminary Comparison (4-Metric Model):</w:t>
      </w:r>
      <w:r w:rsidRPr="00021041">
        <w:rPr>
          <w:lang w:val="en-US"/>
        </w:rPr>
        <w:t xml:space="preserve"> We scaled up to a multi-output model predicting the 4 most critical metrics. We compared our initial Neural Network against standard Machine Learning algorithms:</w:t>
      </w:r>
    </w:p>
    <w:p w14:paraId="58E15E79" w14:textId="77777777" w:rsidR="00451071" w:rsidRDefault="00021041">
      <w:pPr>
        <w:numPr>
          <w:ilvl w:val="1"/>
          <w:numId w:val="11"/>
        </w:numPr>
        <w:spacing w:line="360" w:lineRule="auto"/>
        <w:jc w:val="both"/>
        <w:rPr>
          <w:lang w:val="en-US"/>
        </w:rPr>
      </w:pPr>
      <w:r w:rsidRPr="00451071">
        <w:rPr>
          <w:b/>
          <w:bCs/>
          <w:lang w:val="en-US"/>
        </w:rPr>
        <w:t>Random Forest Regressor (RF)</w:t>
      </w:r>
    </w:p>
    <w:p w14:paraId="72C9B4C5" w14:textId="77777777" w:rsidR="00451071" w:rsidRDefault="00021041">
      <w:pPr>
        <w:numPr>
          <w:ilvl w:val="1"/>
          <w:numId w:val="11"/>
        </w:numPr>
        <w:spacing w:line="360" w:lineRule="auto"/>
        <w:jc w:val="both"/>
        <w:rPr>
          <w:lang w:val="en-US"/>
        </w:rPr>
      </w:pPr>
      <w:r w:rsidRPr="00451071">
        <w:rPr>
          <w:b/>
          <w:bCs/>
          <w:lang w:val="en-US"/>
        </w:rPr>
        <w:t>Support Vector Regressor (SVR)</w:t>
      </w:r>
    </w:p>
    <w:p w14:paraId="3786C7C2" w14:textId="62A86F7B" w:rsidR="00021041" w:rsidRPr="00451071" w:rsidRDefault="00021041">
      <w:pPr>
        <w:numPr>
          <w:ilvl w:val="1"/>
          <w:numId w:val="11"/>
        </w:numPr>
        <w:spacing w:line="360" w:lineRule="auto"/>
        <w:jc w:val="both"/>
        <w:rPr>
          <w:lang w:val="en-US"/>
        </w:rPr>
      </w:pPr>
      <w:r w:rsidRPr="00451071">
        <w:rPr>
          <w:b/>
          <w:bCs/>
          <w:lang w:val="en-US"/>
        </w:rPr>
        <w:t>Standard Deep Neural Network (DNN)</w:t>
      </w:r>
    </w:p>
    <w:p w14:paraId="48AA2BC7" w14:textId="77777777" w:rsidR="00021041" w:rsidRPr="00021041" w:rsidRDefault="00021041" w:rsidP="003316D7">
      <w:pPr>
        <w:spacing w:line="360" w:lineRule="auto"/>
        <w:ind w:left="488"/>
        <w:jc w:val="both"/>
        <w:rPr>
          <w:lang w:val="en-US"/>
        </w:rPr>
      </w:pPr>
      <w:r w:rsidRPr="00021041">
        <w:rPr>
          <w:b/>
          <w:bCs/>
          <w:lang w:val="en-US"/>
        </w:rPr>
        <w:t>Observation:</w:t>
      </w:r>
      <w:r w:rsidRPr="00021041">
        <w:rPr>
          <w:lang w:val="en-US"/>
        </w:rPr>
        <w:t xml:space="preserve"> While Random Forest performed well on interpolation, it failed to capture the smooth, continuous nature of analog circuit functions, often producing "step-like" predictions. SVR struggled with the high dimensionality of the output space.</w:t>
      </w:r>
    </w:p>
    <w:p w14:paraId="4B542DB2" w14:textId="77777777" w:rsidR="00AB2DD9" w:rsidRDefault="00AB2DD9" w:rsidP="00451071">
      <w:pPr>
        <w:spacing w:before="240" w:line="480" w:lineRule="auto"/>
        <w:ind w:left="488"/>
        <w:jc w:val="both"/>
        <w:rPr>
          <w:b/>
          <w:bCs/>
          <w:lang w:val="en-US"/>
        </w:rPr>
      </w:pPr>
    </w:p>
    <w:p w14:paraId="33D2A7FC" w14:textId="77777777" w:rsidR="00AB2DD9" w:rsidRDefault="00AB2DD9" w:rsidP="00451071">
      <w:pPr>
        <w:spacing w:before="240" w:line="480" w:lineRule="auto"/>
        <w:ind w:left="488"/>
        <w:jc w:val="both"/>
        <w:rPr>
          <w:b/>
          <w:bCs/>
          <w:lang w:val="en-US"/>
        </w:rPr>
      </w:pPr>
    </w:p>
    <w:p w14:paraId="435E4404" w14:textId="7769E066" w:rsidR="00021041" w:rsidRPr="00021041" w:rsidRDefault="00021041" w:rsidP="00451071">
      <w:pPr>
        <w:spacing w:before="240" w:line="480" w:lineRule="auto"/>
        <w:ind w:left="488"/>
        <w:jc w:val="both"/>
        <w:rPr>
          <w:b/>
          <w:bCs/>
          <w:lang w:val="en-US"/>
        </w:rPr>
      </w:pPr>
      <w:r w:rsidRPr="00021041">
        <w:rPr>
          <w:b/>
          <w:bCs/>
          <w:lang w:val="en-US"/>
        </w:rPr>
        <w:lastRenderedPageBreak/>
        <w:t>5.3. Phase 3: Development of Unified RM_OptiPINN</w:t>
      </w:r>
    </w:p>
    <w:p w14:paraId="12641550" w14:textId="40945EB7" w:rsidR="00021041" w:rsidRPr="00021041" w:rsidRDefault="00021041" w:rsidP="003316D7">
      <w:pPr>
        <w:spacing w:line="360" w:lineRule="auto"/>
        <w:ind w:left="488"/>
        <w:jc w:val="both"/>
        <w:rPr>
          <w:lang w:val="en-US"/>
        </w:rPr>
      </w:pPr>
      <w:r w:rsidRPr="00021041">
        <w:rPr>
          <w:lang w:val="en-US"/>
        </w:rPr>
        <w:t xml:space="preserve">Building on the baseline insights, we developed the </w:t>
      </w:r>
      <w:r w:rsidRPr="00021041">
        <w:rPr>
          <w:b/>
          <w:bCs/>
          <w:lang w:val="en-US"/>
        </w:rPr>
        <w:t>RM_OptiPINN</w:t>
      </w:r>
      <w:r w:rsidRPr="00021041">
        <w:rPr>
          <w:lang w:val="en-US"/>
        </w:rPr>
        <w:t xml:space="preserve"> (Robust Multi-Output Physics-Informed Neural Network) to predict </w:t>
      </w:r>
      <w:r w:rsidRPr="00021041">
        <w:rPr>
          <w:b/>
          <w:bCs/>
          <w:lang w:val="en-US"/>
        </w:rPr>
        <w:t xml:space="preserve">all </w:t>
      </w:r>
      <w:r w:rsidR="00AB2DD9" w:rsidRPr="00021041">
        <w:rPr>
          <w:b/>
          <w:bCs/>
          <w:lang w:val="en-US"/>
        </w:rPr>
        <w:t>9</w:t>
      </w:r>
      <w:r w:rsidR="00AB2DD9">
        <w:rPr>
          <w:b/>
          <w:bCs/>
          <w:lang w:val="en-US"/>
        </w:rPr>
        <w:t xml:space="preserve"> </w:t>
      </w:r>
      <w:r w:rsidR="00AB2DD9" w:rsidRPr="00021041">
        <w:rPr>
          <w:b/>
          <w:bCs/>
          <w:lang w:val="en-US"/>
        </w:rPr>
        <w:t>performance</w:t>
      </w:r>
      <w:r w:rsidRPr="00021041">
        <w:rPr>
          <w:b/>
          <w:bCs/>
          <w:lang w:val="en-US"/>
        </w:rPr>
        <w:t xml:space="preserve"> metrics</w:t>
      </w:r>
      <w:r w:rsidRPr="00021041">
        <w:rPr>
          <w:lang w:val="en-US"/>
        </w:rPr>
        <w:t xml:space="preserve"> simultaneously.</w:t>
      </w:r>
    </w:p>
    <w:p w14:paraId="0E892DDC" w14:textId="77777777" w:rsidR="00AB2DD9" w:rsidRDefault="00021041">
      <w:pPr>
        <w:numPr>
          <w:ilvl w:val="0"/>
          <w:numId w:val="12"/>
        </w:numPr>
        <w:spacing w:line="360" w:lineRule="auto"/>
        <w:ind w:left="848"/>
        <w:jc w:val="both"/>
        <w:rPr>
          <w:lang w:val="en-US"/>
        </w:rPr>
      </w:pPr>
      <w:r w:rsidRPr="00021041">
        <w:rPr>
          <w:b/>
          <w:bCs/>
          <w:lang w:val="en-US"/>
        </w:rPr>
        <w:t>Physics Integration:</w:t>
      </w:r>
      <w:r w:rsidRPr="00021041">
        <w:rPr>
          <w:lang w:val="en-US"/>
        </w:rPr>
        <w:t xml:space="preserve"> We embedded physical constraints directly into the loss function. This ensured that the model didn't just memorize the data but learned the governing relationships (e.g., the trade-off between Gain and Bandwidth).</w:t>
      </w:r>
    </w:p>
    <w:p w14:paraId="1D6B8001" w14:textId="3D4EAE80" w:rsidR="00021041" w:rsidRPr="00AB2DD9" w:rsidRDefault="00021041">
      <w:pPr>
        <w:numPr>
          <w:ilvl w:val="0"/>
          <w:numId w:val="12"/>
        </w:numPr>
        <w:spacing w:line="360" w:lineRule="auto"/>
        <w:ind w:left="848"/>
        <w:jc w:val="both"/>
        <w:rPr>
          <w:lang w:val="en-US"/>
        </w:rPr>
      </w:pPr>
      <w:r w:rsidRPr="00AB2DD9">
        <w:rPr>
          <w:b/>
          <w:bCs/>
          <w:lang w:val="en-US"/>
        </w:rPr>
        <w:t>Scaling:</w:t>
      </w:r>
      <w:r w:rsidRPr="00AB2DD9">
        <w:rPr>
          <w:lang w:val="en-US"/>
        </w:rPr>
        <w:t xml:space="preserve"> The model was expanded to handle the full complexity of 9 outputs, including Gain, Bandwidth, Power, Phase Margin, GM, PSRR, Slew Rate, and CMRR.</w:t>
      </w:r>
    </w:p>
    <w:p w14:paraId="401A6767" w14:textId="77777777" w:rsidR="00021041" w:rsidRPr="00021041" w:rsidRDefault="00021041" w:rsidP="00AB2DD9">
      <w:pPr>
        <w:spacing w:before="240" w:line="480" w:lineRule="auto"/>
        <w:ind w:left="488"/>
        <w:jc w:val="both"/>
        <w:rPr>
          <w:b/>
          <w:bCs/>
          <w:lang w:val="en-US"/>
        </w:rPr>
      </w:pPr>
      <w:r w:rsidRPr="00021041">
        <w:rPr>
          <w:b/>
          <w:bCs/>
          <w:lang w:val="en-US"/>
        </w:rPr>
        <w:t>5.4. Phase 4: Hyperparameter Tuning</w:t>
      </w:r>
    </w:p>
    <w:p w14:paraId="4FFDA75E" w14:textId="77777777" w:rsidR="00021041" w:rsidRPr="00021041" w:rsidRDefault="00021041" w:rsidP="00AB2DD9">
      <w:pPr>
        <w:spacing w:line="360" w:lineRule="auto"/>
        <w:ind w:left="488"/>
        <w:jc w:val="both"/>
        <w:rPr>
          <w:lang w:val="en-US"/>
        </w:rPr>
      </w:pPr>
      <w:r w:rsidRPr="00021041">
        <w:rPr>
          <w:lang w:val="en-US"/>
        </w:rPr>
        <w:t xml:space="preserve">To maximize the performance of the RM_OptiPINN, we performed rigorous hyperparameter optimization using </w:t>
      </w:r>
      <w:r w:rsidRPr="00021041">
        <w:rPr>
          <w:b/>
          <w:bCs/>
          <w:lang w:val="en-US"/>
        </w:rPr>
        <w:t>Optuna</w:t>
      </w:r>
      <w:r w:rsidRPr="00021041">
        <w:rPr>
          <w:lang w:val="en-US"/>
        </w:rPr>
        <w:t>.</w:t>
      </w:r>
    </w:p>
    <w:p w14:paraId="510AAFE4" w14:textId="77777777" w:rsidR="00021041" w:rsidRPr="00021041" w:rsidRDefault="00021041">
      <w:pPr>
        <w:numPr>
          <w:ilvl w:val="0"/>
          <w:numId w:val="13"/>
        </w:numPr>
        <w:spacing w:line="360" w:lineRule="auto"/>
        <w:ind w:left="848"/>
        <w:jc w:val="both"/>
        <w:rPr>
          <w:lang w:val="en-US"/>
        </w:rPr>
      </w:pPr>
      <w:r w:rsidRPr="00021041">
        <w:rPr>
          <w:b/>
          <w:bCs/>
          <w:lang w:val="en-US"/>
        </w:rPr>
        <w:t>Objective:</w:t>
      </w:r>
      <w:r w:rsidRPr="00021041">
        <w:rPr>
          <w:lang w:val="en-US"/>
        </w:rPr>
        <w:t xml:space="preserve"> To find the optimal balance between model complexity (number of layers/neurons) and generalization capability.</w:t>
      </w:r>
    </w:p>
    <w:p w14:paraId="220AA981" w14:textId="1148989D" w:rsidR="00021041" w:rsidRPr="00021041" w:rsidRDefault="00021041">
      <w:pPr>
        <w:numPr>
          <w:ilvl w:val="0"/>
          <w:numId w:val="13"/>
        </w:numPr>
        <w:spacing w:line="360" w:lineRule="auto"/>
        <w:ind w:left="848"/>
        <w:jc w:val="both"/>
        <w:rPr>
          <w:lang w:val="en-US"/>
        </w:rPr>
      </w:pPr>
      <w:r w:rsidRPr="00021041">
        <w:rPr>
          <w:b/>
          <w:bCs/>
          <w:lang w:val="en-US"/>
        </w:rPr>
        <w:t>Parameters Tuned:</w:t>
      </w:r>
      <w:r w:rsidRPr="00021041">
        <w:rPr>
          <w:lang w:val="en-US"/>
        </w:rPr>
        <w:t xml:space="preserve"> Learning Rate, Number of Hidden Layers, Number of Neurons per Layer, and the Physics Loss Weight (</w:t>
      </w:r>
      <m:oMath>
        <m:r>
          <m:rPr>
            <m:sty m:val="p"/>
          </m:rPr>
          <w:rPr>
            <w:rFonts w:ascii="Cambria Math" w:hAnsi="Cambria Math"/>
            <w:lang w:val="en-US"/>
          </w:rPr>
          <m:t>\lambda</m:t>
        </m:r>
      </m:oMath>
      <w:r w:rsidRPr="00021041">
        <w:rPr>
          <w:lang w:val="en-US"/>
        </w:rPr>
        <w:t>).</w:t>
      </w:r>
    </w:p>
    <w:p w14:paraId="0E156E04" w14:textId="77777777" w:rsidR="00021041" w:rsidRPr="00021041" w:rsidRDefault="00021041">
      <w:pPr>
        <w:numPr>
          <w:ilvl w:val="0"/>
          <w:numId w:val="13"/>
        </w:numPr>
        <w:spacing w:line="360" w:lineRule="auto"/>
        <w:ind w:left="848"/>
        <w:jc w:val="both"/>
        <w:rPr>
          <w:lang w:val="en-US"/>
        </w:rPr>
      </w:pPr>
      <w:r w:rsidRPr="00021041">
        <w:rPr>
          <w:b/>
          <w:bCs/>
          <w:lang w:val="en-US"/>
        </w:rPr>
        <w:t>Outcome:</w:t>
      </w:r>
      <w:r w:rsidRPr="00021041">
        <w:rPr>
          <w:lang w:val="en-US"/>
        </w:rPr>
        <w:t xml:space="preserve"> The tuning process converged on a structure with </w:t>
      </w:r>
      <w:r w:rsidRPr="00021041">
        <w:rPr>
          <w:b/>
          <w:bCs/>
          <w:lang w:val="en-US"/>
        </w:rPr>
        <w:t>3 hidden layers of 128 units each</w:t>
      </w:r>
      <w:r w:rsidRPr="00021041">
        <w:rPr>
          <w:lang w:val="en-US"/>
        </w:rPr>
        <w:t>, which provided the lowest validation loss without overfitting.</w:t>
      </w:r>
    </w:p>
    <w:p w14:paraId="672A531C" w14:textId="77777777" w:rsidR="00021041" w:rsidRPr="00021041" w:rsidRDefault="00021041" w:rsidP="00AB2DD9">
      <w:pPr>
        <w:spacing w:before="240" w:line="480" w:lineRule="auto"/>
        <w:ind w:left="488"/>
        <w:jc w:val="both"/>
        <w:rPr>
          <w:b/>
          <w:bCs/>
          <w:lang w:val="en-US"/>
        </w:rPr>
      </w:pPr>
      <w:r w:rsidRPr="00021041">
        <w:rPr>
          <w:b/>
          <w:bCs/>
          <w:lang w:val="en-US"/>
        </w:rPr>
        <w:t>5.5. Phase 5: Final Comparative Analysis</w:t>
      </w:r>
    </w:p>
    <w:p w14:paraId="5DC35A32" w14:textId="77777777" w:rsidR="00021041" w:rsidRPr="00021041" w:rsidRDefault="00021041" w:rsidP="00AB2DD9">
      <w:pPr>
        <w:spacing w:line="360" w:lineRule="auto"/>
        <w:ind w:left="488"/>
        <w:jc w:val="both"/>
        <w:rPr>
          <w:lang w:val="en-US"/>
        </w:rPr>
      </w:pPr>
      <w:r w:rsidRPr="00021041">
        <w:rPr>
          <w:lang w:val="en-US"/>
        </w:rPr>
        <w:t>The fully tuned RM_OptiPINN was benchmarked against the base models (RF, SVR, DNN) on the complete 9-metric task. The results demonstrated the superior accuracy of our Physics-Informed approach.</w:t>
      </w:r>
    </w:p>
    <w:p w14:paraId="2A682820" w14:textId="3F7C33F2" w:rsidR="00021041" w:rsidRPr="00021041" w:rsidRDefault="00021041">
      <w:pPr>
        <w:numPr>
          <w:ilvl w:val="0"/>
          <w:numId w:val="14"/>
        </w:numPr>
        <w:spacing w:line="360" w:lineRule="auto"/>
        <w:ind w:left="848"/>
        <w:jc w:val="both"/>
        <w:rPr>
          <w:lang w:val="en-US"/>
        </w:rPr>
      </w:pPr>
      <w:r w:rsidRPr="00021041">
        <w:rPr>
          <w:b/>
          <w:bCs/>
          <w:lang w:val="en-US"/>
        </w:rPr>
        <w:t>R2 Score Analysis:</w:t>
      </w:r>
      <w:r w:rsidRPr="00021041">
        <w:rPr>
          <w:lang w:val="en-US"/>
        </w:rPr>
        <w:t xml:space="preserve"> The RM_OptiPINN achieved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Pr="00021041">
        <w:rPr>
          <w:lang w:val="en-US"/>
        </w:rPr>
        <w:t xml:space="preserve"> scores exceeding </w:t>
      </w:r>
      <w:r w:rsidRPr="00021041">
        <w:rPr>
          <w:b/>
          <w:bCs/>
          <w:lang w:val="en-US"/>
        </w:rPr>
        <w:t>0.99</w:t>
      </w:r>
      <w:r w:rsidRPr="00021041">
        <w:rPr>
          <w:lang w:val="en-US"/>
        </w:rPr>
        <w:t xml:space="preserve"> for almost all metrics, outperforming the baselines which hovered around 0.97–0.98 for complex metrics like Bandwidth.</w:t>
      </w:r>
    </w:p>
    <w:p w14:paraId="78D8260B" w14:textId="77777777" w:rsidR="00021041" w:rsidRPr="00021041" w:rsidRDefault="00021041">
      <w:pPr>
        <w:numPr>
          <w:ilvl w:val="0"/>
          <w:numId w:val="14"/>
        </w:numPr>
        <w:spacing w:line="360" w:lineRule="auto"/>
        <w:ind w:left="848"/>
        <w:jc w:val="both"/>
        <w:rPr>
          <w:lang w:val="en-US"/>
        </w:rPr>
      </w:pPr>
      <w:r w:rsidRPr="00021041">
        <w:rPr>
          <w:b/>
          <w:bCs/>
          <w:lang w:val="en-US"/>
        </w:rPr>
        <w:t>Error Analysis:</w:t>
      </w:r>
      <w:r w:rsidRPr="00021041">
        <w:rPr>
          <w:lang w:val="en-US"/>
        </w:rPr>
        <w:t xml:space="preserve"> The Root Mean Square Error (RMSE) was significantly lower for the PINN, particularly for highly non-linear outputs like Power and Slew Rate.</w:t>
      </w:r>
    </w:p>
    <w:p w14:paraId="1EC5337D" w14:textId="347599DF" w:rsidR="00C34B89" w:rsidRDefault="00C34B89" w:rsidP="00AB2DD9">
      <w:pPr>
        <w:spacing w:line="360" w:lineRule="auto"/>
        <w:ind w:left="488"/>
        <w:jc w:val="center"/>
        <w:rPr>
          <w:lang w:val="en-US"/>
        </w:rPr>
      </w:pPr>
      <w:r w:rsidRPr="00C34B89">
        <w:rPr>
          <w:noProof/>
        </w:rPr>
        <w:lastRenderedPageBreak/>
        <w:drawing>
          <wp:inline distT="0" distB="0" distL="0" distR="0" wp14:anchorId="1E9CE0BF" wp14:editId="0366C5F9">
            <wp:extent cx="4347098" cy="2577656"/>
            <wp:effectExtent l="0" t="0" r="0" b="0"/>
            <wp:docPr id="11" name="Picture 10">
              <a:extLst xmlns:a="http://schemas.openxmlformats.org/drawingml/2006/main">
                <a:ext uri="{FF2B5EF4-FFF2-40B4-BE49-F238E27FC236}">
                  <a16:creationId xmlns:a16="http://schemas.microsoft.com/office/drawing/2014/main" id="{6D5C8ADD-FC85-57A8-7807-6CD14BF0E6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6D5C8ADD-FC85-57A8-7807-6CD14BF0E65D}"/>
                        </a:ext>
                      </a:extLst>
                    </pic:cNvPr>
                    <pic:cNvPicPr>
                      <a:picLocks noChangeAspect="1"/>
                    </pic:cNvPicPr>
                  </pic:nvPicPr>
                  <pic:blipFill>
                    <a:blip r:embed="rId17"/>
                    <a:stretch>
                      <a:fillRect/>
                    </a:stretch>
                  </pic:blipFill>
                  <pic:spPr>
                    <a:xfrm>
                      <a:off x="0" y="0"/>
                      <a:ext cx="4347098" cy="2577656"/>
                    </a:xfrm>
                    <a:prstGeom prst="rect">
                      <a:avLst/>
                    </a:prstGeom>
                  </pic:spPr>
                </pic:pic>
              </a:graphicData>
            </a:graphic>
          </wp:inline>
        </w:drawing>
      </w:r>
    </w:p>
    <w:p w14:paraId="6AAF2734" w14:textId="6096329C" w:rsidR="00021041" w:rsidRPr="00021041" w:rsidRDefault="00021041" w:rsidP="00AB2DD9">
      <w:pPr>
        <w:spacing w:line="360" w:lineRule="auto"/>
        <w:ind w:left="488"/>
        <w:jc w:val="center"/>
        <w:rPr>
          <w:lang w:val="en-US"/>
        </w:rPr>
      </w:pPr>
      <w:r w:rsidRPr="00021041">
        <w:rPr>
          <w:lang w:val="en-US"/>
        </w:rPr>
        <w:t xml:space="preserve">Fig. 5.1: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Pr="00021041">
        <w:rPr>
          <w:lang w:val="en-US"/>
        </w:rPr>
        <w:t xml:space="preserve"> Scores of the RM_OptiPINN Model Across 9 Regression Targets</w:t>
      </w:r>
      <w:r w:rsidR="00FC0FB9">
        <w:rPr>
          <w:lang w:val="en-US"/>
        </w:rPr>
        <w:t>.</w:t>
      </w:r>
    </w:p>
    <w:p w14:paraId="338F6E36" w14:textId="7D207704" w:rsidR="00021041" w:rsidRPr="00021041" w:rsidRDefault="00C34B89" w:rsidP="00AB2DD9">
      <w:pPr>
        <w:spacing w:line="360" w:lineRule="auto"/>
        <w:ind w:left="488"/>
        <w:jc w:val="center"/>
        <w:rPr>
          <w:lang w:val="en-US"/>
        </w:rPr>
      </w:pPr>
      <w:r w:rsidRPr="00C34B89">
        <w:rPr>
          <w:noProof/>
        </w:rPr>
        <w:drawing>
          <wp:inline distT="0" distB="0" distL="0" distR="0" wp14:anchorId="6F492549" wp14:editId="48E5862B">
            <wp:extent cx="5443671" cy="2345690"/>
            <wp:effectExtent l="0" t="0" r="5080" b="3810"/>
            <wp:docPr id="9" name="Picture 8">
              <a:extLst xmlns:a="http://schemas.openxmlformats.org/drawingml/2006/main">
                <a:ext uri="{FF2B5EF4-FFF2-40B4-BE49-F238E27FC236}">
                  <a16:creationId xmlns:a16="http://schemas.microsoft.com/office/drawing/2014/main" id="{F347821D-24EC-B59E-FB6F-829BD018C6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F347821D-24EC-B59E-FB6F-829BD018C648}"/>
                        </a:ext>
                      </a:extLst>
                    </pic:cNvPr>
                    <pic:cNvPicPr>
                      <a:picLocks noChangeAspect="1"/>
                    </pic:cNvPicPr>
                  </pic:nvPicPr>
                  <pic:blipFill>
                    <a:blip r:embed="rId18"/>
                    <a:stretch>
                      <a:fillRect/>
                    </a:stretch>
                  </pic:blipFill>
                  <pic:spPr>
                    <a:xfrm>
                      <a:off x="0" y="0"/>
                      <a:ext cx="5452088" cy="2349317"/>
                    </a:xfrm>
                    <a:prstGeom prst="rect">
                      <a:avLst/>
                    </a:prstGeom>
                  </pic:spPr>
                </pic:pic>
              </a:graphicData>
            </a:graphic>
          </wp:inline>
        </w:drawing>
      </w:r>
      <w:r w:rsidR="00021041" w:rsidRPr="00021041">
        <w:rPr>
          <w:lang w:val="en-US"/>
        </w:rPr>
        <w:t>Fig. 5.2: Performance Comparison: RM_OptiPINN vs. RF, SVR, and Standard DNN</w:t>
      </w:r>
      <w:r w:rsidR="00FC0FB9">
        <w:rPr>
          <w:lang w:val="en-US"/>
        </w:rPr>
        <w:t>.</w:t>
      </w:r>
    </w:p>
    <w:p w14:paraId="7E4DB0F1" w14:textId="6182C751" w:rsidR="00021041" w:rsidRDefault="00C34B89" w:rsidP="00AB2DD9">
      <w:pPr>
        <w:spacing w:line="360" w:lineRule="auto"/>
        <w:ind w:left="488"/>
        <w:jc w:val="center"/>
        <w:rPr>
          <w:lang w:val="en-US"/>
        </w:rPr>
      </w:pPr>
      <w:r w:rsidRPr="00C34B89">
        <w:rPr>
          <w:noProof/>
        </w:rPr>
        <w:drawing>
          <wp:inline distT="0" distB="0" distL="0" distR="0" wp14:anchorId="7E8EA35C" wp14:editId="3FD9B789">
            <wp:extent cx="5443220" cy="1433830"/>
            <wp:effectExtent l="0" t="0" r="5080" b="1270"/>
            <wp:docPr id="7" name="Picture 6">
              <a:extLst xmlns:a="http://schemas.openxmlformats.org/drawingml/2006/main">
                <a:ext uri="{FF2B5EF4-FFF2-40B4-BE49-F238E27FC236}">
                  <a16:creationId xmlns:a16="http://schemas.microsoft.com/office/drawing/2014/main" id="{64D5B08A-CD5D-CE19-F6F7-5FD5DBDCCC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4D5B08A-CD5D-CE19-F6F7-5FD5DBDCCC92}"/>
                        </a:ext>
                      </a:extLst>
                    </pic:cNvPr>
                    <pic:cNvPicPr>
                      <a:picLocks noChangeAspect="1"/>
                    </pic:cNvPicPr>
                  </pic:nvPicPr>
                  <pic:blipFill>
                    <a:blip r:embed="rId19"/>
                    <a:stretch>
                      <a:fillRect/>
                    </a:stretch>
                  </pic:blipFill>
                  <pic:spPr>
                    <a:xfrm>
                      <a:off x="0" y="0"/>
                      <a:ext cx="5474722" cy="1442128"/>
                    </a:xfrm>
                    <a:prstGeom prst="rect">
                      <a:avLst/>
                    </a:prstGeom>
                  </pic:spPr>
                </pic:pic>
              </a:graphicData>
            </a:graphic>
          </wp:inline>
        </w:drawing>
      </w:r>
      <w:r w:rsidR="00021041" w:rsidRPr="00021041">
        <w:rPr>
          <w:lang w:val="en-US"/>
        </w:rPr>
        <w:t>Fig. 5.3: Scatter Plots showing Predicted vs. Actual Values for Gain, Bandwidth, and Power</w:t>
      </w:r>
      <w:r w:rsidR="00FC0FB9">
        <w:rPr>
          <w:lang w:val="en-US"/>
        </w:rPr>
        <w:t>.</w:t>
      </w:r>
    </w:p>
    <w:p w14:paraId="5C705793" w14:textId="77777777" w:rsidR="00624F76" w:rsidRDefault="00624F76" w:rsidP="00624F76">
      <w:pPr>
        <w:spacing w:line="360" w:lineRule="auto"/>
        <w:ind w:left="488"/>
        <w:jc w:val="both"/>
        <w:rPr>
          <w:lang w:val="en-US"/>
        </w:rPr>
      </w:pPr>
    </w:p>
    <w:p w14:paraId="12B0DB86" w14:textId="77777777" w:rsidR="00624F76" w:rsidRDefault="00624F76" w:rsidP="00624F76">
      <w:pPr>
        <w:spacing w:line="360" w:lineRule="auto"/>
        <w:ind w:left="488"/>
        <w:jc w:val="both"/>
        <w:rPr>
          <w:lang w:val="en-US"/>
        </w:rPr>
      </w:pPr>
    </w:p>
    <w:p w14:paraId="79DCCCAE" w14:textId="77777777" w:rsidR="00624F76" w:rsidRDefault="00624F76" w:rsidP="00624F76">
      <w:pPr>
        <w:spacing w:line="360" w:lineRule="auto"/>
        <w:ind w:left="488"/>
        <w:jc w:val="both"/>
        <w:rPr>
          <w:lang w:val="en-US"/>
        </w:rPr>
      </w:pPr>
    </w:p>
    <w:p w14:paraId="28021F50" w14:textId="77777777" w:rsidR="00624F76" w:rsidRPr="00021041" w:rsidRDefault="00624F76" w:rsidP="00624F76">
      <w:pPr>
        <w:spacing w:line="360" w:lineRule="auto"/>
        <w:ind w:left="488"/>
        <w:jc w:val="both"/>
        <w:rPr>
          <w:lang w:val="en-US"/>
        </w:rPr>
      </w:pPr>
    </w:p>
    <w:p w14:paraId="058A04B1" w14:textId="77777777" w:rsidR="00021041" w:rsidRPr="00021041" w:rsidRDefault="00021041" w:rsidP="00624F76">
      <w:pPr>
        <w:spacing w:before="240" w:line="480" w:lineRule="auto"/>
        <w:ind w:left="488"/>
        <w:jc w:val="both"/>
        <w:rPr>
          <w:b/>
          <w:bCs/>
          <w:lang w:val="en-US"/>
        </w:rPr>
      </w:pPr>
      <w:r w:rsidRPr="00021041">
        <w:rPr>
          <w:b/>
          <w:bCs/>
          <w:lang w:val="en-US"/>
        </w:rPr>
        <w:lastRenderedPageBreak/>
        <w:t>5.6. Phase 6: Inverse Design and Uncertainty Quantification</w:t>
      </w:r>
    </w:p>
    <w:p w14:paraId="1AE2A696" w14:textId="77777777" w:rsidR="00021041" w:rsidRPr="00021041" w:rsidRDefault="00021041" w:rsidP="003316D7">
      <w:pPr>
        <w:spacing w:line="360" w:lineRule="auto"/>
        <w:ind w:left="488"/>
        <w:jc w:val="both"/>
        <w:rPr>
          <w:lang w:val="en-US"/>
        </w:rPr>
      </w:pPr>
      <w:r w:rsidRPr="00021041">
        <w:rPr>
          <w:lang w:val="en-US"/>
        </w:rPr>
        <w:t>The final phase focused on usability and reliability.</w:t>
      </w:r>
    </w:p>
    <w:p w14:paraId="041D8962" w14:textId="7B6EA66C" w:rsidR="00021041" w:rsidRPr="00021041" w:rsidRDefault="00021041">
      <w:pPr>
        <w:numPr>
          <w:ilvl w:val="0"/>
          <w:numId w:val="15"/>
        </w:numPr>
        <w:spacing w:line="360" w:lineRule="auto"/>
        <w:ind w:left="848"/>
        <w:jc w:val="both"/>
        <w:rPr>
          <w:lang w:val="en-US"/>
        </w:rPr>
      </w:pPr>
      <w:r w:rsidRPr="00021041">
        <w:rPr>
          <w:b/>
          <w:bCs/>
          <w:lang w:val="en-US"/>
        </w:rPr>
        <w:t>Inverse Prediction:</w:t>
      </w:r>
      <w:r w:rsidRPr="00021041">
        <w:rPr>
          <w:lang w:val="en-US"/>
        </w:rPr>
        <w:t xml:space="preserve"> We successfully implemented the "Trainable Tensor" approach. This allows the system to take a user's desired specifications (e.g., "Gain = 52dB") and reverse-engineer the required transistor widths (</w:t>
      </w:r>
      <m:oMath>
        <m:sSub>
          <m:sSubPr>
            <m:ctrlPr>
              <w:rPr>
                <w:rFonts w:ascii="Cambria Math" w:hAnsi="Cambria Math"/>
                <w:i/>
                <w:lang w:val="en-US"/>
              </w:rPr>
            </m:ctrlPr>
          </m:sSubPr>
          <m:e>
            <m:r>
              <w:rPr>
                <w:rFonts w:ascii="Cambria Math" w:hAnsi="Cambria Math"/>
                <w:lang w:val="en-US"/>
              </w:rPr>
              <m:t>W</m:t>
            </m:r>
          </m:e>
          <m:sub>
            <m:d>
              <m:dPr>
                <m:begChr m:val="{"/>
                <m:endChr m:val="}"/>
                <m:ctrlPr>
                  <w:rPr>
                    <w:rFonts w:ascii="Cambria Math" w:hAnsi="Cambria Math"/>
                    <w:i/>
                    <w:lang w:val="en-US"/>
                  </w:rPr>
                </m:ctrlPr>
              </m:dPr>
              <m:e>
                <m:r>
                  <w:rPr>
                    <w:rFonts w:ascii="Cambria Math" w:hAnsi="Cambria Math"/>
                    <w:lang w:val="en-US"/>
                  </w:rPr>
                  <m:t>1,2</m:t>
                </m:r>
              </m:e>
            </m:d>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d>
              <m:dPr>
                <m:begChr m:val="{"/>
                <m:endChr m:val="}"/>
                <m:ctrlPr>
                  <w:rPr>
                    <w:rFonts w:ascii="Cambria Math" w:hAnsi="Cambria Math"/>
                    <w:i/>
                    <w:lang w:val="en-US"/>
                  </w:rPr>
                </m:ctrlPr>
              </m:dPr>
              <m:e>
                <m:r>
                  <w:rPr>
                    <w:rFonts w:ascii="Cambria Math" w:hAnsi="Cambria Math"/>
                    <w:lang w:val="en-US"/>
                  </w:rPr>
                  <m:t>3,4</m:t>
                </m:r>
              </m:e>
            </m:d>
          </m:sub>
        </m:sSub>
      </m:oMath>
      <w:r w:rsidRPr="00021041">
        <w:rPr>
          <w:lang w:val="en-US"/>
        </w:rPr>
        <w:t>, etc.).</w:t>
      </w:r>
    </w:p>
    <w:p w14:paraId="7C2C339D" w14:textId="21AA560D" w:rsidR="00021041" w:rsidRPr="00021041" w:rsidRDefault="00021041">
      <w:pPr>
        <w:numPr>
          <w:ilvl w:val="0"/>
          <w:numId w:val="15"/>
        </w:numPr>
        <w:spacing w:line="360" w:lineRule="auto"/>
        <w:ind w:left="848"/>
        <w:jc w:val="both"/>
        <w:rPr>
          <w:lang w:val="en-US"/>
        </w:rPr>
      </w:pPr>
      <w:r w:rsidRPr="00021041">
        <w:rPr>
          <w:b/>
          <w:bCs/>
          <w:lang w:val="en-US"/>
        </w:rPr>
        <w:t>Uncertainty Quantification (UQ):</w:t>
      </w:r>
      <w:r w:rsidRPr="00021041">
        <w:rPr>
          <w:lang w:val="en-US"/>
        </w:rPr>
        <w:t xml:space="preserve"> We integrated </w:t>
      </w:r>
      <w:r w:rsidRPr="00021041">
        <w:rPr>
          <w:b/>
          <w:bCs/>
          <w:lang w:val="en-US"/>
        </w:rPr>
        <w:t>Monte Carlo (MC) Dropout</w:t>
      </w:r>
      <w:r w:rsidRPr="00021041">
        <w:rPr>
          <w:lang w:val="en-US"/>
        </w:rPr>
        <w:t>. By running the model 30 times with active dropout during inference, we generated error bars (</w:t>
      </w:r>
      <m:oMath>
        <m:r>
          <m:rPr>
            <m:sty m:val="p"/>
          </m:rPr>
          <w:rPr>
            <w:rFonts w:ascii="Cambria Math" w:hAnsi="Cambria Math"/>
            <w:lang w:val="en-US"/>
          </w:rPr>
          <m:t>\mu\pm\sigma</m:t>
        </m:r>
      </m:oMath>
      <w:r w:rsidRPr="00021041">
        <w:rPr>
          <w:lang w:val="en-US"/>
        </w:rPr>
        <w:t>) for every prediction. This crucial feature alerts designers when the model is predicting outside its "comfort zone".</w:t>
      </w:r>
    </w:p>
    <w:p w14:paraId="68610D0C" w14:textId="77777777" w:rsidR="00021041" w:rsidRDefault="00021041" w:rsidP="003316D7">
      <w:pPr>
        <w:spacing w:line="360" w:lineRule="auto"/>
        <w:ind w:left="488"/>
        <w:jc w:val="both"/>
      </w:pPr>
    </w:p>
    <w:p w14:paraId="595DDF4F" w14:textId="77777777" w:rsidR="00021041" w:rsidRDefault="00021041" w:rsidP="003316D7">
      <w:pPr>
        <w:spacing w:line="360" w:lineRule="auto"/>
        <w:ind w:left="488"/>
        <w:jc w:val="both"/>
      </w:pPr>
    </w:p>
    <w:p w14:paraId="7B1F924C" w14:textId="77777777" w:rsidR="00021041" w:rsidRPr="009F7212" w:rsidRDefault="00021041" w:rsidP="003316D7">
      <w:pPr>
        <w:spacing w:line="360" w:lineRule="auto"/>
        <w:ind w:left="488"/>
        <w:jc w:val="both"/>
      </w:pPr>
    </w:p>
    <w:p w14:paraId="5370E728" w14:textId="77777777" w:rsidR="007C7636" w:rsidRDefault="007C7636" w:rsidP="003316D7">
      <w:pPr>
        <w:tabs>
          <w:tab w:val="left" w:pos="8789"/>
        </w:tabs>
        <w:ind w:left="488" w:right="237"/>
        <w:jc w:val="both"/>
        <w:rPr>
          <w:b/>
          <w:bCs/>
        </w:rPr>
      </w:pPr>
    </w:p>
    <w:p w14:paraId="502E3834" w14:textId="77777777" w:rsidR="004A58AE" w:rsidRDefault="004A58AE" w:rsidP="003316D7">
      <w:pPr>
        <w:tabs>
          <w:tab w:val="left" w:pos="8789"/>
        </w:tabs>
        <w:ind w:left="488" w:right="237"/>
        <w:jc w:val="both"/>
        <w:rPr>
          <w:b/>
          <w:bCs/>
        </w:rPr>
      </w:pPr>
    </w:p>
    <w:p w14:paraId="6082427F" w14:textId="77777777" w:rsidR="004A58AE" w:rsidRDefault="004A58AE" w:rsidP="003316D7">
      <w:pPr>
        <w:tabs>
          <w:tab w:val="left" w:pos="8789"/>
        </w:tabs>
        <w:ind w:left="488" w:right="237"/>
        <w:jc w:val="both"/>
        <w:rPr>
          <w:b/>
          <w:bCs/>
        </w:rPr>
      </w:pPr>
    </w:p>
    <w:p w14:paraId="311C2E6E" w14:textId="77777777" w:rsidR="004A58AE" w:rsidRDefault="004A58AE" w:rsidP="003316D7">
      <w:pPr>
        <w:tabs>
          <w:tab w:val="left" w:pos="8789"/>
        </w:tabs>
        <w:ind w:left="488" w:right="237"/>
        <w:jc w:val="both"/>
        <w:rPr>
          <w:b/>
          <w:bCs/>
        </w:rPr>
      </w:pPr>
    </w:p>
    <w:p w14:paraId="3DB0FB4B" w14:textId="77777777" w:rsidR="004A58AE" w:rsidRDefault="004A58AE" w:rsidP="003316D7">
      <w:pPr>
        <w:tabs>
          <w:tab w:val="left" w:pos="8789"/>
        </w:tabs>
        <w:ind w:left="488" w:right="237"/>
        <w:jc w:val="both"/>
        <w:rPr>
          <w:b/>
          <w:bCs/>
        </w:rPr>
      </w:pPr>
    </w:p>
    <w:p w14:paraId="6A684F33" w14:textId="77777777" w:rsidR="004A58AE" w:rsidRDefault="004A58AE" w:rsidP="003316D7">
      <w:pPr>
        <w:tabs>
          <w:tab w:val="left" w:pos="8789"/>
        </w:tabs>
        <w:ind w:left="488" w:right="237"/>
        <w:jc w:val="both"/>
        <w:rPr>
          <w:b/>
          <w:bCs/>
        </w:rPr>
      </w:pPr>
    </w:p>
    <w:p w14:paraId="64D62D67" w14:textId="77777777" w:rsidR="004A58AE" w:rsidRDefault="004A58AE" w:rsidP="003316D7">
      <w:pPr>
        <w:tabs>
          <w:tab w:val="left" w:pos="8789"/>
        </w:tabs>
        <w:ind w:left="488" w:right="237"/>
        <w:jc w:val="both"/>
        <w:rPr>
          <w:b/>
          <w:bCs/>
        </w:rPr>
      </w:pPr>
    </w:p>
    <w:p w14:paraId="14F8FD57" w14:textId="77777777" w:rsidR="004A58AE" w:rsidRDefault="004A58AE" w:rsidP="003316D7">
      <w:pPr>
        <w:tabs>
          <w:tab w:val="left" w:pos="8789"/>
        </w:tabs>
        <w:ind w:left="488" w:right="237"/>
        <w:jc w:val="both"/>
        <w:rPr>
          <w:b/>
          <w:bCs/>
        </w:rPr>
      </w:pPr>
    </w:p>
    <w:p w14:paraId="5639C471" w14:textId="77777777" w:rsidR="004A58AE" w:rsidRDefault="004A58AE" w:rsidP="003316D7">
      <w:pPr>
        <w:tabs>
          <w:tab w:val="left" w:pos="8789"/>
        </w:tabs>
        <w:ind w:left="488" w:right="237"/>
        <w:jc w:val="both"/>
        <w:rPr>
          <w:b/>
          <w:bCs/>
        </w:rPr>
      </w:pPr>
    </w:p>
    <w:p w14:paraId="61389200" w14:textId="77777777" w:rsidR="004A58AE" w:rsidRDefault="004A58AE" w:rsidP="003316D7">
      <w:pPr>
        <w:tabs>
          <w:tab w:val="left" w:pos="8789"/>
        </w:tabs>
        <w:ind w:left="488" w:right="237"/>
        <w:jc w:val="both"/>
        <w:rPr>
          <w:b/>
          <w:bCs/>
        </w:rPr>
      </w:pPr>
    </w:p>
    <w:p w14:paraId="22842B3C" w14:textId="77777777" w:rsidR="004A58AE" w:rsidRDefault="004A58AE" w:rsidP="003316D7">
      <w:pPr>
        <w:tabs>
          <w:tab w:val="left" w:pos="8789"/>
        </w:tabs>
        <w:ind w:left="488" w:right="237"/>
        <w:jc w:val="both"/>
        <w:rPr>
          <w:b/>
          <w:bCs/>
        </w:rPr>
      </w:pPr>
    </w:p>
    <w:p w14:paraId="23ECE84B" w14:textId="77777777" w:rsidR="004A58AE" w:rsidRDefault="004A58AE" w:rsidP="003316D7">
      <w:pPr>
        <w:tabs>
          <w:tab w:val="left" w:pos="8789"/>
        </w:tabs>
        <w:ind w:left="488" w:right="237"/>
        <w:jc w:val="both"/>
        <w:rPr>
          <w:b/>
          <w:bCs/>
        </w:rPr>
      </w:pPr>
    </w:p>
    <w:p w14:paraId="1BEC4F5D" w14:textId="77777777" w:rsidR="004A58AE" w:rsidRDefault="004A58AE" w:rsidP="003316D7">
      <w:pPr>
        <w:tabs>
          <w:tab w:val="left" w:pos="8789"/>
        </w:tabs>
        <w:ind w:left="488" w:right="237"/>
        <w:jc w:val="both"/>
        <w:rPr>
          <w:b/>
          <w:bCs/>
        </w:rPr>
      </w:pPr>
    </w:p>
    <w:p w14:paraId="2693EEBB" w14:textId="77777777" w:rsidR="004A58AE" w:rsidRDefault="004A58AE" w:rsidP="003316D7">
      <w:pPr>
        <w:tabs>
          <w:tab w:val="left" w:pos="8789"/>
        </w:tabs>
        <w:ind w:left="488" w:right="237"/>
        <w:jc w:val="both"/>
        <w:rPr>
          <w:b/>
          <w:bCs/>
        </w:rPr>
      </w:pPr>
    </w:p>
    <w:p w14:paraId="016A6E30" w14:textId="77777777" w:rsidR="004A58AE" w:rsidRDefault="004A58AE" w:rsidP="003316D7">
      <w:pPr>
        <w:tabs>
          <w:tab w:val="left" w:pos="8789"/>
        </w:tabs>
        <w:ind w:left="488" w:right="237"/>
        <w:jc w:val="both"/>
        <w:rPr>
          <w:b/>
          <w:bCs/>
        </w:rPr>
      </w:pPr>
    </w:p>
    <w:p w14:paraId="1B44E209" w14:textId="77777777" w:rsidR="004A58AE" w:rsidRDefault="004A58AE" w:rsidP="003316D7">
      <w:pPr>
        <w:tabs>
          <w:tab w:val="left" w:pos="8789"/>
        </w:tabs>
        <w:ind w:left="488" w:right="237"/>
        <w:jc w:val="both"/>
        <w:rPr>
          <w:b/>
          <w:bCs/>
        </w:rPr>
      </w:pPr>
    </w:p>
    <w:p w14:paraId="51DC5C14" w14:textId="77777777" w:rsidR="004A58AE" w:rsidRDefault="004A58AE" w:rsidP="003316D7">
      <w:pPr>
        <w:tabs>
          <w:tab w:val="left" w:pos="8789"/>
        </w:tabs>
        <w:ind w:left="488" w:right="237"/>
        <w:jc w:val="both"/>
        <w:rPr>
          <w:b/>
          <w:bCs/>
        </w:rPr>
      </w:pPr>
    </w:p>
    <w:p w14:paraId="30C3A503" w14:textId="77777777" w:rsidR="004A58AE" w:rsidRDefault="004A58AE" w:rsidP="003316D7">
      <w:pPr>
        <w:tabs>
          <w:tab w:val="left" w:pos="8789"/>
        </w:tabs>
        <w:ind w:left="488" w:right="237"/>
        <w:jc w:val="both"/>
        <w:rPr>
          <w:b/>
          <w:bCs/>
        </w:rPr>
      </w:pPr>
    </w:p>
    <w:p w14:paraId="1AA9A665" w14:textId="77777777" w:rsidR="004A58AE" w:rsidRDefault="004A58AE" w:rsidP="003316D7">
      <w:pPr>
        <w:tabs>
          <w:tab w:val="left" w:pos="8789"/>
        </w:tabs>
        <w:ind w:left="488" w:right="237"/>
        <w:jc w:val="both"/>
        <w:rPr>
          <w:b/>
          <w:bCs/>
        </w:rPr>
      </w:pPr>
    </w:p>
    <w:p w14:paraId="45FA0D8A" w14:textId="77777777" w:rsidR="004A58AE" w:rsidRDefault="004A58AE" w:rsidP="003316D7">
      <w:pPr>
        <w:tabs>
          <w:tab w:val="left" w:pos="8789"/>
        </w:tabs>
        <w:ind w:left="488" w:right="237"/>
        <w:jc w:val="both"/>
        <w:rPr>
          <w:b/>
          <w:bCs/>
        </w:rPr>
      </w:pPr>
    </w:p>
    <w:p w14:paraId="0FE389FD" w14:textId="77777777" w:rsidR="004A58AE" w:rsidRPr="001E2564" w:rsidRDefault="004A58AE" w:rsidP="003316D7">
      <w:pPr>
        <w:tabs>
          <w:tab w:val="left" w:pos="8789"/>
        </w:tabs>
        <w:ind w:left="488" w:right="237"/>
        <w:jc w:val="both"/>
        <w:rPr>
          <w:b/>
          <w:bCs/>
        </w:rPr>
      </w:pPr>
    </w:p>
    <w:p w14:paraId="53527222" w14:textId="77777777" w:rsidR="000E3977" w:rsidRDefault="000E3977" w:rsidP="003316D7">
      <w:pPr>
        <w:tabs>
          <w:tab w:val="left" w:pos="8789"/>
        </w:tabs>
        <w:spacing w:line="360" w:lineRule="auto"/>
        <w:ind w:left="488" w:right="237"/>
        <w:jc w:val="both"/>
      </w:pPr>
      <w:bookmarkStart w:id="8" w:name="_heading=h.t3ugyssopsrx" w:colFirst="0" w:colLast="0"/>
      <w:bookmarkEnd w:id="8"/>
    </w:p>
    <w:p w14:paraId="76B5CB3B" w14:textId="77777777" w:rsidR="00021041" w:rsidRDefault="00021041" w:rsidP="003316D7">
      <w:pPr>
        <w:tabs>
          <w:tab w:val="left" w:pos="8789"/>
        </w:tabs>
        <w:spacing w:line="360" w:lineRule="auto"/>
        <w:ind w:left="488" w:right="237"/>
        <w:jc w:val="both"/>
      </w:pPr>
    </w:p>
    <w:p w14:paraId="0DD3BCD5" w14:textId="77777777" w:rsidR="00021041" w:rsidRDefault="00021041" w:rsidP="003316D7">
      <w:pPr>
        <w:tabs>
          <w:tab w:val="left" w:pos="8789"/>
        </w:tabs>
        <w:spacing w:line="360" w:lineRule="auto"/>
        <w:ind w:left="488" w:right="237"/>
        <w:jc w:val="both"/>
      </w:pPr>
    </w:p>
    <w:p w14:paraId="0DE122B4" w14:textId="77777777" w:rsidR="00021041" w:rsidRDefault="00021041" w:rsidP="003316D7">
      <w:pPr>
        <w:tabs>
          <w:tab w:val="left" w:pos="8789"/>
        </w:tabs>
        <w:spacing w:line="360" w:lineRule="auto"/>
        <w:ind w:left="488" w:right="237"/>
        <w:jc w:val="both"/>
      </w:pPr>
    </w:p>
    <w:p w14:paraId="57C09004" w14:textId="77777777" w:rsidR="00021041" w:rsidRDefault="00021041" w:rsidP="003316D7">
      <w:pPr>
        <w:tabs>
          <w:tab w:val="left" w:pos="8789"/>
        </w:tabs>
        <w:spacing w:line="360" w:lineRule="auto"/>
        <w:ind w:left="488" w:right="237"/>
        <w:jc w:val="both"/>
      </w:pPr>
    </w:p>
    <w:p w14:paraId="6F42FDC5" w14:textId="77777777" w:rsidR="00021041" w:rsidRDefault="00021041" w:rsidP="003316D7">
      <w:pPr>
        <w:tabs>
          <w:tab w:val="left" w:pos="8789"/>
        </w:tabs>
        <w:spacing w:line="360" w:lineRule="auto"/>
        <w:ind w:left="488" w:right="237"/>
        <w:jc w:val="both"/>
      </w:pPr>
    </w:p>
    <w:p w14:paraId="16E135EB" w14:textId="77777777" w:rsidR="00021041" w:rsidRDefault="00021041" w:rsidP="003316D7">
      <w:pPr>
        <w:tabs>
          <w:tab w:val="left" w:pos="8789"/>
        </w:tabs>
        <w:spacing w:line="360" w:lineRule="auto"/>
        <w:ind w:left="488" w:right="237"/>
        <w:jc w:val="both"/>
      </w:pPr>
    </w:p>
    <w:p w14:paraId="257AFEE1" w14:textId="77777777" w:rsidR="00021041" w:rsidRPr="00021041" w:rsidRDefault="00021041" w:rsidP="008147B9">
      <w:pPr>
        <w:tabs>
          <w:tab w:val="left" w:pos="8789"/>
        </w:tabs>
        <w:spacing w:line="360" w:lineRule="auto"/>
        <w:ind w:left="363" w:right="237"/>
        <w:jc w:val="both"/>
        <w:rPr>
          <w:b/>
          <w:bCs/>
          <w:lang w:val="en-US"/>
        </w:rPr>
      </w:pPr>
      <w:r w:rsidRPr="00021041">
        <w:rPr>
          <w:b/>
          <w:bCs/>
          <w:lang w:val="en-US"/>
        </w:rPr>
        <w:t xml:space="preserve">6. </w:t>
      </w:r>
      <w:r w:rsidRPr="008147B9">
        <w:rPr>
          <w:b/>
          <w:bCs/>
          <w:sz w:val="28"/>
          <w:szCs w:val="28"/>
          <w:lang w:val="en-US"/>
        </w:rPr>
        <w:t>Results</w:t>
      </w:r>
    </w:p>
    <w:p w14:paraId="7A90C045" w14:textId="77777777" w:rsidR="00021041" w:rsidRPr="00021041" w:rsidRDefault="00021041" w:rsidP="008147B9">
      <w:pPr>
        <w:tabs>
          <w:tab w:val="left" w:pos="8789"/>
        </w:tabs>
        <w:spacing w:before="240" w:line="480" w:lineRule="auto"/>
        <w:ind w:left="488" w:right="237"/>
        <w:jc w:val="both"/>
        <w:rPr>
          <w:b/>
          <w:bCs/>
          <w:lang w:val="en-US"/>
        </w:rPr>
      </w:pPr>
      <w:r w:rsidRPr="00021041">
        <w:rPr>
          <w:b/>
          <w:bCs/>
          <w:lang w:val="en-US"/>
        </w:rPr>
        <w:t>6.1. Model Performance Evaluation</w:t>
      </w:r>
    </w:p>
    <w:p w14:paraId="1E2D22A9" w14:textId="224072E5" w:rsidR="00021041" w:rsidRPr="00021041" w:rsidRDefault="00021041" w:rsidP="003316D7">
      <w:pPr>
        <w:tabs>
          <w:tab w:val="left" w:pos="8789"/>
        </w:tabs>
        <w:spacing w:line="360" w:lineRule="auto"/>
        <w:ind w:left="488" w:right="237"/>
        <w:jc w:val="both"/>
        <w:rPr>
          <w:lang w:val="en-US"/>
        </w:rPr>
      </w:pPr>
      <w:r w:rsidRPr="00021041">
        <w:rPr>
          <w:lang w:val="en-US"/>
        </w:rPr>
        <w:t xml:space="preserve">The performance of the proposed </w:t>
      </w:r>
      <w:r w:rsidRPr="00021041">
        <w:rPr>
          <w:b/>
          <w:bCs/>
          <w:lang w:val="en-US"/>
        </w:rPr>
        <w:t>RM_OptiPINN</w:t>
      </w:r>
      <w:r w:rsidRPr="00021041">
        <w:rPr>
          <w:lang w:val="en-US"/>
        </w:rPr>
        <w:t xml:space="preserve"> model was evaluated on a test set comprising 20% of the total dataset (approx. 3,200 samples). The primary metrics used for evaluation were the </w:t>
      </w:r>
      <w:r w:rsidRPr="00021041">
        <w:rPr>
          <w:b/>
          <w:bCs/>
          <w:lang w:val="en-US"/>
        </w:rPr>
        <w:t>Coefficient of Determination (</w:t>
      </w:r>
      <m:oMath>
        <m:sSup>
          <m:sSupPr>
            <m:ctrlPr>
              <w:rPr>
                <w:rFonts w:ascii="Cambria Math" w:hAnsi="Cambria Math"/>
                <w:b/>
                <w:i/>
                <w:lang w:val="en-US"/>
              </w:rPr>
            </m:ctrlPr>
          </m:sSupPr>
          <m:e>
            <m:r>
              <m:rPr>
                <m:sty m:val="bi"/>
              </m:rPr>
              <w:rPr>
                <w:rFonts w:ascii="Cambria Math" w:hAnsi="Cambria Math"/>
                <w:lang w:val="en-US"/>
              </w:rPr>
              <m:t>R</m:t>
            </m:r>
          </m:e>
          <m:sup>
            <m:r>
              <m:rPr>
                <m:sty m:val="bi"/>
              </m:rPr>
              <w:rPr>
                <w:rFonts w:ascii="Cambria Math" w:hAnsi="Cambria Math"/>
                <w:lang w:val="en-US"/>
              </w:rPr>
              <m:t>2</m:t>
            </m:r>
          </m:sup>
        </m:sSup>
      </m:oMath>
      <w:r w:rsidRPr="00021041">
        <w:rPr>
          <w:b/>
          <w:bCs/>
          <w:lang w:val="en-US"/>
        </w:rPr>
        <w:t>)</w:t>
      </w:r>
      <w:r w:rsidRPr="00021041">
        <w:rPr>
          <w:lang w:val="en-US"/>
        </w:rPr>
        <w:t xml:space="preserve"> and the </w:t>
      </w:r>
      <w:r w:rsidRPr="00021041">
        <w:rPr>
          <w:b/>
          <w:bCs/>
          <w:lang w:val="en-US"/>
        </w:rPr>
        <w:t>Root Mean Squared Error (RMSE)</w:t>
      </w:r>
      <w:r w:rsidRPr="00021041">
        <w:rPr>
          <w:lang w:val="en-US"/>
        </w:rPr>
        <w:t>.</w:t>
      </w:r>
    </w:p>
    <w:p w14:paraId="44977028" w14:textId="3D5832B0" w:rsidR="00021041" w:rsidRPr="00E84736" w:rsidRDefault="00021041" w:rsidP="00E84736">
      <w:pPr>
        <w:tabs>
          <w:tab w:val="left" w:pos="8789"/>
        </w:tabs>
        <w:spacing w:line="480" w:lineRule="auto"/>
        <w:ind w:left="488" w:right="237"/>
        <w:jc w:val="both"/>
        <w:rPr>
          <w:lang w:val="en-US"/>
        </w:rPr>
      </w:pPr>
      <w:r w:rsidRPr="00E84736">
        <w:rPr>
          <w:lang w:val="en-US"/>
        </w:rPr>
        <w:t>6.1.1. Regression Accuracy (</w:t>
      </w:r>
      <m:oMath>
        <m:sSup>
          <m:sSupPr>
            <m:ctrlPr>
              <w:rPr>
                <w:rFonts w:ascii="Cambria Math" w:hAnsi="Cambria Math"/>
                <w:b/>
                <w:i/>
                <w:lang w:val="en-US"/>
              </w:rPr>
            </m:ctrlPr>
          </m:sSupPr>
          <m:e>
            <m:r>
              <m:rPr>
                <m:sty m:val="bi"/>
              </m:rPr>
              <w:rPr>
                <w:rFonts w:ascii="Cambria Math" w:hAnsi="Cambria Math"/>
                <w:lang w:val="en-US"/>
              </w:rPr>
              <m:t>R</m:t>
            </m:r>
          </m:e>
          <m:sup>
            <m:r>
              <m:rPr>
                <m:sty m:val="bi"/>
              </m:rPr>
              <w:rPr>
                <w:rFonts w:ascii="Cambria Math" w:hAnsi="Cambria Math"/>
                <w:lang w:val="en-US"/>
              </w:rPr>
              <m:t>2</m:t>
            </m:r>
          </m:sup>
        </m:sSup>
      </m:oMath>
      <w:r w:rsidRPr="00E84736">
        <w:rPr>
          <w:lang w:val="en-US"/>
        </w:rPr>
        <w:t xml:space="preserve"> Analysis)</w:t>
      </w:r>
    </w:p>
    <w:p w14:paraId="00B6824E" w14:textId="6578813D" w:rsidR="00021041" w:rsidRDefault="00021041" w:rsidP="003316D7">
      <w:pPr>
        <w:tabs>
          <w:tab w:val="left" w:pos="8789"/>
        </w:tabs>
        <w:spacing w:line="360" w:lineRule="auto"/>
        <w:ind w:left="488" w:right="237"/>
        <w:jc w:val="both"/>
        <w:rPr>
          <w:lang w:val="en-US"/>
        </w:rPr>
      </w:pPr>
      <w:r w:rsidRPr="00021041">
        <w:rPr>
          <w:lang w:val="en-US"/>
        </w:rPr>
        <w:t xml:space="preserve">The model demonstrated exceptional predictive capability across all 9 target metrics, achieving an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Pr="00021041">
        <w:rPr>
          <w:lang w:val="en-US"/>
        </w:rPr>
        <w:t xml:space="preserve"> score above 0.99 for the majority of the outputs. This indicates that the model can explain over 99% of the variance in the circuit performance data.</w:t>
      </w:r>
    </w:p>
    <w:p w14:paraId="544130FF" w14:textId="77777777" w:rsidR="00C34B89" w:rsidRDefault="00C34B89" w:rsidP="003316D7">
      <w:pPr>
        <w:tabs>
          <w:tab w:val="left" w:pos="8789"/>
        </w:tabs>
        <w:spacing w:line="360" w:lineRule="auto"/>
        <w:ind w:left="488" w:right="237"/>
        <w:jc w:val="both"/>
        <w:rPr>
          <w:lang w:val="en-US"/>
        </w:rPr>
      </w:pPr>
    </w:p>
    <w:p w14:paraId="2CA70C15" w14:textId="77777777" w:rsidR="00C34B89" w:rsidRPr="00021041" w:rsidRDefault="00C34B89" w:rsidP="003316D7">
      <w:pPr>
        <w:tabs>
          <w:tab w:val="left" w:pos="8789"/>
        </w:tabs>
        <w:spacing w:line="360" w:lineRule="auto"/>
        <w:ind w:left="488" w:right="237"/>
        <w:jc w:val="both"/>
        <w:rPr>
          <w:lang w:val="en-US"/>
        </w:rPr>
      </w:pPr>
    </w:p>
    <w:tbl>
      <w:tblPr>
        <w:tblW w:w="0" w:type="auto"/>
        <w:jc w:val="center"/>
        <w:tblCellSpacing w:w="15" w:type="dxa"/>
        <w:tblCellMar>
          <w:left w:w="0" w:type="dxa"/>
          <w:right w:w="0" w:type="dxa"/>
        </w:tblCellMar>
        <w:tblLook w:val="04A0" w:firstRow="1" w:lastRow="0" w:firstColumn="1" w:lastColumn="0" w:noHBand="0" w:noVBand="1"/>
      </w:tblPr>
      <w:tblGrid>
        <w:gridCol w:w="4492"/>
        <w:gridCol w:w="2430"/>
      </w:tblGrid>
      <w:tr w:rsidR="00C34B89" w:rsidRPr="00C34B89" w14:paraId="5360D288" w14:textId="77777777" w:rsidTr="00C34B89">
        <w:trPr>
          <w:tblHeader/>
          <w:tblCellSpacing w:w="15" w:type="dxa"/>
          <w:jc w:val="center"/>
        </w:trPr>
        <w:tc>
          <w:tcPr>
            <w:tcW w:w="44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4ADE4" w14:textId="77777777" w:rsidR="00C34B89" w:rsidRPr="00C34B89" w:rsidRDefault="00C34B89" w:rsidP="003316D7">
            <w:pPr>
              <w:tabs>
                <w:tab w:val="left" w:pos="8789"/>
              </w:tabs>
              <w:spacing w:line="360" w:lineRule="auto"/>
              <w:ind w:left="488" w:right="237"/>
              <w:jc w:val="both"/>
              <w:rPr>
                <w:lang w:val="en-US"/>
              </w:rPr>
            </w:pPr>
            <w:r w:rsidRPr="00C34B89">
              <w:rPr>
                <w:b/>
                <w:bCs/>
                <w:lang w:val="en-US"/>
              </w:rPr>
              <w:t>Performance Metric</w:t>
            </w:r>
          </w:p>
        </w:tc>
        <w:tc>
          <w:tcPr>
            <w:tcW w:w="23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FBD60" w14:textId="77777777" w:rsidR="00C34B89" w:rsidRPr="00C34B89" w:rsidRDefault="00C34B89" w:rsidP="003316D7">
            <w:pPr>
              <w:tabs>
                <w:tab w:val="left" w:pos="8789"/>
              </w:tabs>
              <w:spacing w:line="360" w:lineRule="auto"/>
              <w:ind w:left="488" w:right="237"/>
              <w:jc w:val="both"/>
              <w:rPr>
                <w:lang w:val="en-US"/>
              </w:rPr>
            </w:pPr>
            <w:r w:rsidRPr="00C34B89">
              <w:rPr>
                <w:b/>
                <w:bCs/>
                <w:lang w:val="en-US"/>
              </w:rPr>
              <w:t>R2 Score</w:t>
            </w:r>
          </w:p>
        </w:tc>
      </w:tr>
      <w:tr w:rsidR="00C34B89" w:rsidRPr="00C34B89" w14:paraId="480D7C44" w14:textId="77777777" w:rsidTr="00C34B89">
        <w:trPr>
          <w:tblCellSpacing w:w="15" w:type="dxa"/>
          <w:jc w:val="center"/>
        </w:trPr>
        <w:tc>
          <w:tcPr>
            <w:tcW w:w="44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99043" w14:textId="77777777" w:rsidR="00C34B89" w:rsidRPr="00C34B89" w:rsidRDefault="00C34B89" w:rsidP="003316D7">
            <w:pPr>
              <w:tabs>
                <w:tab w:val="left" w:pos="8789"/>
              </w:tabs>
              <w:spacing w:line="360" w:lineRule="auto"/>
              <w:ind w:left="488" w:right="237"/>
              <w:jc w:val="both"/>
              <w:rPr>
                <w:lang w:val="en-US"/>
              </w:rPr>
            </w:pPr>
            <w:r w:rsidRPr="00C34B89">
              <w:rPr>
                <w:lang w:val="en-US"/>
              </w:rPr>
              <w:t>Gain (dB)</w:t>
            </w:r>
          </w:p>
        </w:tc>
        <w:tc>
          <w:tcPr>
            <w:tcW w:w="23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0208D" w14:textId="77777777" w:rsidR="00C34B89" w:rsidRPr="00C34B89" w:rsidRDefault="00C34B89" w:rsidP="003316D7">
            <w:pPr>
              <w:tabs>
                <w:tab w:val="left" w:pos="8789"/>
              </w:tabs>
              <w:spacing w:line="360" w:lineRule="auto"/>
              <w:ind w:left="488" w:right="237"/>
              <w:jc w:val="both"/>
              <w:rPr>
                <w:lang w:val="en-US"/>
              </w:rPr>
            </w:pPr>
            <w:r w:rsidRPr="00C34B89">
              <w:rPr>
                <w:lang w:val="en-US"/>
              </w:rPr>
              <w:t>0.9980</w:t>
            </w:r>
          </w:p>
        </w:tc>
      </w:tr>
      <w:tr w:rsidR="00C34B89" w:rsidRPr="00C34B89" w14:paraId="2240FF94" w14:textId="77777777" w:rsidTr="00C34B89">
        <w:trPr>
          <w:tblCellSpacing w:w="15" w:type="dxa"/>
          <w:jc w:val="center"/>
        </w:trPr>
        <w:tc>
          <w:tcPr>
            <w:tcW w:w="44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51BA3" w14:textId="77777777" w:rsidR="00C34B89" w:rsidRPr="00C34B89" w:rsidRDefault="00C34B89" w:rsidP="003316D7">
            <w:pPr>
              <w:tabs>
                <w:tab w:val="left" w:pos="8789"/>
              </w:tabs>
              <w:spacing w:line="360" w:lineRule="auto"/>
              <w:ind w:left="488" w:right="237"/>
              <w:jc w:val="both"/>
              <w:rPr>
                <w:lang w:val="en-US"/>
              </w:rPr>
            </w:pPr>
            <w:r w:rsidRPr="00C34B89">
              <w:rPr>
                <w:lang w:val="en-US"/>
              </w:rPr>
              <w:t>Bandwidth (Hz)</w:t>
            </w:r>
          </w:p>
        </w:tc>
        <w:tc>
          <w:tcPr>
            <w:tcW w:w="23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21B5F" w14:textId="77777777" w:rsidR="00C34B89" w:rsidRPr="00C34B89" w:rsidRDefault="00C34B89" w:rsidP="003316D7">
            <w:pPr>
              <w:tabs>
                <w:tab w:val="left" w:pos="8789"/>
              </w:tabs>
              <w:spacing w:line="360" w:lineRule="auto"/>
              <w:ind w:left="488" w:right="237"/>
              <w:jc w:val="both"/>
              <w:rPr>
                <w:lang w:val="en-US"/>
              </w:rPr>
            </w:pPr>
            <w:r w:rsidRPr="00C34B89">
              <w:rPr>
                <w:lang w:val="en-US"/>
              </w:rPr>
              <w:t>0.9976</w:t>
            </w:r>
          </w:p>
        </w:tc>
      </w:tr>
      <w:tr w:rsidR="00C34B89" w:rsidRPr="00C34B89" w14:paraId="7823AD53" w14:textId="77777777" w:rsidTr="00C34B89">
        <w:trPr>
          <w:tblCellSpacing w:w="15" w:type="dxa"/>
          <w:jc w:val="center"/>
        </w:trPr>
        <w:tc>
          <w:tcPr>
            <w:tcW w:w="44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9921B" w14:textId="77777777" w:rsidR="00C34B89" w:rsidRPr="00C34B89" w:rsidRDefault="00C34B89" w:rsidP="003316D7">
            <w:pPr>
              <w:tabs>
                <w:tab w:val="left" w:pos="8789"/>
              </w:tabs>
              <w:spacing w:line="360" w:lineRule="auto"/>
              <w:ind w:left="488" w:right="237"/>
              <w:jc w:val="both"/>
              <w:rPr>
                <w:lang w:val="en-US"/>
              </w:rPr>
            </w:pPr>
            <w:r w:rsidRPr="00C34B89">
              <w:rPr>
                <w:lang w:val="en-US"/>
              </w:rPr>
              <w:t>GBW (MHz)</w:t>
            </w:r>
          </w:p>
        </w:tc>
        <w:tc>
          <w:tcPr>
            <w:tcW w:w="23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6D845" w14:textId="77777777" w:rsidR="00C34B89" w:rsidRPr="00C34B89" w:rsidRDefault="00C34B89" w:rsidP="003316D7">
            <w:pPr>
              <w:tabs>
                <w:tab w:val="left" w:pos="8789"/>
              </w:tabs>
              <w:spacing w:line="360" w:lineRule="auto"/>
              <w:ind w:left="488" w:right="237"/>
              <w:jc w:val="both"/>
              <w:rPr>
                <w:lang w:val="en-US"/>
              </w:rPr>
            </w:pPr>
            <w:r w:rsidRPr="00C34B89">
              <w:rPr>
                <w:lang w:val="en-US"/>
              </w:rPr>
              <w:t>0.9975</w:t>
            </w:r>
          </w:p>
        </w:tc>
      </w:tr>
      <w:tr w:rsidR="00C34B89" w:rsidRPr="00C34B89" w14:paraId="64A623F7" w14:textId="77777777" w:rsidTr="00C34B89">
        <w:trPr>
          <w:tblCellSpacing w:w="15" w:type="dxa"/>
          <w:jc w:val="center"/>
        </w:trPr>
        <w:tc>
          <w:tcPr>
            <w:tcW w:w="44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D3654" w14:textId="14D13894" w:rsidR="00C34B89" w:rsidRPr="00C34B89" w:rsidRDefault="00C34B89" w:rsidP="003316D7">
            <w:pPr>
              <w:tabs>
                <w:tab w:val="left" w:pos="8789"/>
              </w:tabs>
              <w:spacing w:line="360" w:lineRule="auto"/>
              <w:ind w:left="488" w:right="237"/>
              <w:jc w:val="both"/>
              <w:rPr>
                <w:lang w:val="en-US"/>
              </w:rPr>
            </w:pPr>
            <w:r w:rsidRPr="00C34B89">
              <w:rPr>
                <w:lang w:val="en-US"/>
              </w:rPr>
              <w:t xml:space="preserve">Power </w:t>
            </w:r>
            <w:r>
              <w:rPr>
                <w:lang w:val="en-US"/>
              </w:rPr>
              <w:t>(uW)</w:t>
            </w:r>
          </w:p>
        </w:tc>
        <w:tc>
          <w:tcPr>
            <w:tcW w:w="23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9DAA7" w14:textId="77777777" w:rsidR="00C34B89" w:rsidRPr="00C34B89" w:rsidRDefault="00C34B89" w:rsidP="003316D7">
            <w:pPr>
              <w:tabs>
                <w:tab w:val="left" w:pos="8789"/>
              </w:tabs>
              <w:spacing w:line="360" w:lineRule="auto"/>
              <w:ind w:left="488" w:right="237"/>
              <w:jc w:val="both"/>
              <w:rPr>
                <w:lang w:val="en-US"/>
              </w:rPr>
            </w:pPr>
            <w:r w:rsidRPr="00C34B89">
              <w:rPr>
                <w:lang w:val="en-US"/>
              </w:rPr>
              <w:t>0.9974</w:t>
            </w:r>
          </w:p>
        </w:tc>
      </w:tr>
      <w:tr w:rsidR="00C34B89" w:rsidRPr="00C34B89" w14:paraId="657C2762" w14:textId="77777777" w:rsidTr="00C34B89">
        <w:trPr>
          <w:tblCellSpacing w:w="15" w:type="dxa"/>
          <w:jc w:val="center"/>
        </w:trPr>
        <w:tc>
          <w:tcPr>
            <w:tcW w:w="44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E98C4" w14:textId="77777777" w:rsidR="00C34B89" w:rsidRPr="00C34B89" w:rsidRDefault="00C34B89" w:rsidP="003316D7">
            <w:pPr>
              <w:tabs>
                <w:tab w:val="left" w:pos="8789"/>
              </w:tabs>
              <w:spacing w:line="360" w:lineRule="auto"/>
              <w:ind w:left="488" w:right="237"/>
              <w:jc w:val="both"/>
              <w:rPr>
                <w:lang w:val="en-US"/>
              </w:rPr>
            </w:pPr>
            <w:r w:rsidRPr="00C34B89">
              <w:rPr>
                <w:lang w:val="en-US"/>
              </w:rPr>
              <w:t>Phase Margin (deg)</w:t>
            </w:r>
          </w:p>
        </w:tc>
        <w:tc>
          <w:tcPr>
            <w:tcW w:w="23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76F78" w14:textId="77777777" w:rsidR="00C34B89" w:rsidRPr="00C34B89" w:rsidRDefault="00C34B89" w:rsidP="003316D7">
            <w:pPr>
              <w:tabs>
                <w:tab w:val="left" w:pos="8789"/>
              </w:tabs>
              <w:spacing w:line="360" w:lineRule="auto"/>
              <w:ind w:left="488" w:right="237"/>
              <w:jc w:val="both"/>
              <w:rPr>
                <w:lang w:val="en-US"/>
              </w:rPr>
            </w:pPr>
            <w:r w:rsidRPr="00C34B89">
              <w:rPr>
                <w:lang w:val="en-US"/>
              </w:rPr>
              <w:t>0.9973</w:t>
            </w:r>
          </w:p>
        </w:tc>
      </w:tr>
      <w:tr w:rsidR="00C34B89" w:rsidRPr="00C34B89" w14:paraId="2A815AEE" w14:textId="77777777" w:rsidTr="00C34B89">
        <w:trPr>
          <w:tblCellSpacing w:w="15" w:type="dxa"/>
          <w:jc w:val="center"/>
        </w:trPr>
        <w:tc>
          <w:tcPr>
            <w:tcW w:w="44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FBDCE" w14:textId="77777777" w:rsidR="00C34B89" w:rsidRPr="00C34B89" w:rsidRDefault="00C34B89" w:rsidP="003316D7">
            <w:pPr>
              <w:tabs>
                <w:tab w:val="left" w:pos="8789"/>
              </w:tabs>
              <w:spacing w:line="360" w:lineRule="auto"/>
              <w:ind w:left="488" w:right="237"/>
              <w:jc w:val="both"/>
              <w:rPr>
                <w:lang w:val="en-US"/>
              </w:rPr>
            </w:pPr>
            <w:r w:rsidRPr="00C34B89">
              <w:rPr>
                <w:lang w:val="en-US"/>
              </w:rPr>
              <w:t>CMRR (dB)</w:t>
            </w:r>
          </w:p>
        </w:tc>
        <w:tc>
          <w:tcPr>
            <w:tcW w:w="23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1748E" w14:textId="77777777" w:rsidR="00C34B89" w:rsidRPr="00C34B89" w:rsidRDefault="00C34B89" w:rsidP="003316D7">
            <w:pPr>
              <w:tabs>
                <w:tab w:val="left" w:pos="8789"/>
              </w:tabs>
              <w:spacing w:line="360" w:lineRule="auto"/>
              <w:ind w:left="488" w:right="237"/>
              <w:jc w:val="both"/>
              <w:rPr>
                <w:lang w:val="en-US"/>
              </w:rPr>
            </w:pPr>
            <w:r w:rsidRPr="00C34B89">
              <w:rPr>
                <w:lang w:val="en-US"/>
              </w:rPr>
              <w:t>0.9971</w:t>
            </w:r>
          </w:p>
        </w:tc>
      </w:tr>
      <w:tr w:rsidR="00C34B89" w:rsidRPr="00C34B89" w14:paraId="0CE27CB5" w14:textId="77777777" w:rsidTr="00C34B89">
        <w:trPr>
          <w:tblCellSpacing w:w="15" w:type="dxa"/>
          <w:jc w:val="center"/>
        </w:trPr>
        <w:tc>
          <w:tcPr>
            <w:tcW w:w="44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A334E" w14:textId="0A6E6370" w:rsidR="00C34B89" w:rsidRPr="00C34B89" w:rsidRDefault="00C34B89" w:rsidP="003316D7">
            <w:pPr>
              <w:tabs>
                <w:tab w:val="left" w:pos="8789"/>
              </w:tabs>
              <w:spacing w:line="360" w:lineRule="auto"/>
              <w:ind w:left="488" w:right="237"/>
              <w:jc w:val="both"/>
              <w:rPr>
                <w:lang w:val="en-US"/>
              </w:rPr>
            </w:pPr>
            <w:r w:rsidRPr="00C34B89">
              <w:rPr>
                <w:lang w:val="en-US"/>
              </w:rPr>
              <w:t>Slew Rate (</w:t>
            </w:r>
            <m:oMath>
              <m:f>
                <m:fPr>
                  <m:ctrlPr>
                    <w:rPr>
                      <w:rFonts w:ascii="Cambria Math" w:hAnsi="Cambria Math"/>
                      <w:i/>
                      <w:lang w:val="en-US"/>
                    </w:rPr>
                  </m:ctrlPr>
                </m:fPr>
                <m:num>
                  <m:r>
                    <m:rPr>
                      <m:sty m:val="p"/>
                    </m:rPr>
                    <w:rPr>
                      <w:rFonts w:ascii="Cambria Math" w:hAnsi="Cambria Math"/>
                      <w:lang w:val="en-US"/>
                    </w:rPr>
                    <m:t>V</m:t>
                  </m:r>
                  <m:ctrlPr>
                    <w:rPr>
                      <w:rFonts w:ascii="Cambria Math" w:hAnsi="Cambria Math"/>
                      <w:lang w:val="en-US"/>
                    </w:rPr>
                  </m:ctrlPr>
                </m:num>
                <m:den>
                  <m:r>
                    <m:rPr>
                      <m:sty m:val="p"/>
                    </m:rPr>
                    <w:rPr>
                      <w:rFonts w:ascii="Cambria Math" w:hAnsi="Cambria Math"/>
                      <w:lang w:val="en-US"/>
                    </w:rPr>
                    <m:t>us</m:t>
                  </m:r>
                </m:den>
              </m:f>
            </m:oMath>
            <w:r w:rsidRPr="00C34B89">
              <w:rPr>
                <w:lang w:val="en-US"/>
              </w:rPr>
              <w:t>)</w:t>
            </w:r>
          </w:p>
        </w:tc>
        <w:tc>
          <w:tcPr>
            <w:tcW w:w="23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EFED2" w14:textId="77777777" w:rsidR="00C34B89" w:rsidRPr="00C34B89" w:rsidRDefault="00C34B89" w:rsidP="003316D7">
            <w:pPr>
              <w:tabs>
                <w:tab w:val="left" w:pos="8789"/>
              </w:tabs>
              <w:spacing w:line="360" w:lineRule="auto"/>
              <w:ind w:left="488" w:right="237"/>
              <w:jc w:val="both"/>
              <w:rPr>
                <w:lang w:val="en-US"/>
              </w:rPr>
            </w:pPr>
            <w:r w:rsidRPr="00C34B89">
              <w:rPr>
                <w:lang w:val="en-US"/>
              </w:rPr>
              <w:t>0.9967</w:t>
            </w:r>
          </w:p>
        </w:tc>
      </w:tr>
      <w:tr w:rsidR="00C34B89" w:rsidRPr="00C34B89" w14:paraId="558C5208" w14:textId="77777777" w:rsidTr="00C34B89">
        <w:trPr>
          <w:tblCellSpacing w:w="15" w:type="dxa"/>
          <w:jc w:val="center"/>
        </w:trPr>
        <w:tc>
          <w:tcPr>
            <w:tcW w:w="44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6EAFE" w14:textId="77777777" w:rsidR="00C34B89" w:rsidRPr="00C34B89" w:rsidRDefault="00C34B89" w:rsidP="003316D7">
            <w:pPr>
              <w:tabs>
                <w:tab w:val="left" w:pos="8789"/>
              </w:tabs>
              <w:spacing w:line="360" w:lineRule="auto"/>
              <w:ind w:left="488" w:right="237"/>
              <w:jc w:val="both"/>
              <w:rPr>
                <w:lang w:val="en-US"/>
              </w:rPr>
            </w:pPr>
            <w:r w:rsidRPr="00C34B89">
              <w:rPr>
                <w:lang w:val="en-US"/>
              </w:rPr>
              <w:t>PSRR (dB)</w:t>
            </w:r>
          </w:p>
        </w:tc>
        <w:tc>
          <w:tcPr>
            <w:tcW w:w="23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1F7CD" w14:textId="77777777" w:rsidR="00C34B89" w:rsidRPr="00C34B89" w:rsidRDefault="00C34B89" w:rsidP="003316D7">
            <w:pPr>
              <w:tabs>
                <w:tab w:val="left" w:pos="8789"/>
              </w:tabs>
              <w:spacing w:line="360" w:lineRule="auto"/>
              <w:ind w:left="488" w:right="237"/>
              <w:jc w:val="both"/>
              <w:rPr>
                <w:lang w:val="en-US"/>
              </w:rPr>
            </w:pPr>
            <w:r w:rsidRPr="00C34B89">
              <w:rPr>
                <w:lang w:val="en-US"/>
              </w:rPr>
              <w:t>0.9939</w:t>
            </w:r>
          </w:p>
        </w:tc>
      </w:tr>
    </w:tbl>
    <w:p w14:paraId="340C089A" w14:textId="77777777" w:rsidR="00C34B89" w:rsidRDefault="00C34B89" w:rsidP="003316D7">
      <w:pPr>
        <w:tabs>
          <w:tab w:val="left" w:pos="8789"/>
        </w:tabs>
        <w:spacing w:line="360" w:lineRule="auto"/>
        <w:ind w:left="488" w:right="237"/>
        <w:jc w:val="both"/>
        <w:rPr>
          <w:lang w:val="en-US"/>
        </w:rPr>
      </w:pPr>
    </w:p>
    <w:p w14:paraId="74B1A0A8" w14:textId="6FE95206" w:rsidR="00021041" w:rsidRPr="00021041" w:rsidRDefault="00021041" w:rsidP="00E84736">
      <w:pPr>
        <w:tabs>
          <w:tab w:val="left" w:pos="8789"/>
        </w:tabs>
        <w:spacing w:line="360" w:lineRule="auto"/>
        <w:ind w:left="488" w:right="237"/>
        <w:jc w:val="center"/>
        <w:rPr>
          <w:lang w:val="en-US"/>
        </w:rPr>
      </w:pPr>
      <w:r w:rsidRPr="00021041">
        <w:rPr>
          <w:lang w:val="en-US"/>
        </w:rPr>
        <w:t xml:space="preserve">Table 6.1: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Pr="00021041">
        <w:rPr>
          <w:lang w:val="en-US"/>
        </w:rPr>
        <w:t xml:space="preserve"> Scores Achieved by RM_OptiPINN</w:t>
      </w:r>
      <w:r w:rsidR="00B97A64">
        <w:rPr>
          <w:lang w:val="en-US"/>
        </w:rPr>
        <w:t>.</w:t>
      </w:r>
    </w:p>
    <w:p w14:paraId="7090A146" w14:textId="77777777" w:rsidR="00C34B89" w:rsidRDefault="00C34B89" w:rsidP="003316D7">
      <w:pPr>
        <w:tabs>
          <w:tab w:val="left" w:pos="8789"/>
        </w:tabs>
        <w:spacing w:line="360" w:lineRule="auto"/>
        <w:ind w:left="488" w:right="237"/>
        <w:jc w:val="both"/>
        <w:rPr>
          <w:lang w:val="en-US"/>
        </w:rPr>
      </w:pPr>
    </w:p>
    <w:p w14:paraId="1793B941" w14:textId="4E92CB5E" w:rsidR="00021041" w:rsidRPr="00E84736" w:rsidRDefault="00021041" w:rsidP="00AF4E90">
      <w:pPr>
        <w:tabs>
          <w:tab w:val="left" w:pos="8789"/>
        </w:tabs>
        <w:spacing w:line="480" w:lineRule="auto"/>
        <w:ind w:left="488" w:right="237"/>
        <w:jc w:val="both"/>
        <w:rPr>
          <w:lang w:val="en-US"/>
        </w:rPr>
      </w:pPr>
      <w:r w:rsidRPr="00E84736">
        <w:rPr>
          <w:lang w:val="en-US"/>
        </w:rPr>
        <w:lastRenderedPageBreak/>
        <w:t>6.1.2. Error Analysis (RMSE)</w:t>
      </w:r>
    </w:p>
    <w:p w14:paraId="1936AC89" w14:textId="2F98C076" w:rsidR="00021041" w:rsidRPr="00021041" w:rsidRDefault="00021041" w:rsidP="003316D7">
      <w:pPr>
        <w:tabs>
          <w:tab w:val="left" w:pos="8789"/>
        </w:tabs>
        <w:spacing w:line="360" w:lineRule="auto"/>
        <w:ind w:left="488" w:right="237"/>
        <w:jc w:val="both"/>
        <w:rPr>
          <w:lang w:val="en-US"/>
        </w:rPr>
      </w:pPr>
      <w:r w:rsidRPr="00021041">
        <w:rPr>
          <w:lang w:val="en-US"/>
        </w:rPr>
        <w:t>The Root Mean Squared Error (RMSE) confirms the precision of the predictions. For critical metrics like Power, the error is extremely low (approx. 16.5uW on a scale of thousands), ensuring that the predicted designs are practically viable.</w:t>
      </w:r>
    </w:p>
    <w:p w14:paraId="1E59E7F8" w14:textId="57AB7511" w:rsidR="00C34B89" w:rsidRDefault="00C34B89" w:rsidP="003316D7">
      <w:pPr>
        <w:tabs>
          <w:tab w:val="left" w:pos="8789"/>
        </w:tabs>
        <w:spacing w:line="360" w:lineRule="auto"/>
        <w:ind w:left="488" w:right="237"/>
        <w:jc w:val="center"/>
        <w:rPr>
          <w:lang w:val="en-US"/>
        </w:rPr>
      </w:pPr>
      <w:r w:rsidRPr="00C34B89">
        <w:rPr>
          <w:noProof/>
        </w:rPr>
        <w:drawing>
          <wp:inline distT="0" distB="0" distL="0" distR="0" wp14:anchorId="67B6EBBC" wp14:editId="0C3BB282">
            <wp:extent cx="4937760" cy="2974977"/>
            <wp:effectExtent l="0" t="0" r="0" b="0"/>
            <wp:docPr id="213309813" name="Picture 12">
              <a:extLst xmlns:a="http://schemas.openxmlformats.org/drawingml/2006/main">
                <a:ext uri="{FF2B5EF4-FFF2-40B4-BE49-F238E27FC236}">
                  <a16:creationId xmlns:a16="http://schemas.microsoft.com/office/drawing/2014/main" id="{E805AE1C-C5DB-74E9-1F43-5292CAA1CA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E805AE1C-C5DB-74E9-1F43-5292CAA1CADE}"/>
                        </a:ext>
                      </a:extLst>
                    </pic:cNvPr>
                    <pic:cNvPicPr>
                      <a:picLocks noChangeAspect="1"/>
                    </pic:cNvPicPr>
                  </pic:nvPicPr>
                  <pic:blipFill>
                    <a:blip r:embed="rId20"/>
                    <a:stretch>
                      <a:fillRect/>
                    </a:stretch>
                  </pic:blipFill>
                  <pic:spPr>
                    <a:xfrm>
                      <a:off x="0" y="0"/>
                      <a:ext cx="4940935" cy="2976890"/>
                    </a:xfrm>
                    <a:prstGeom prst="rect">
                      <a:avLst/>
                    </a:prstGeom>
                  </pic:spPr>
                </pic:pic>
              </a:graphicData>
            </a:graphic>
          </wp:inline>
        </w:drawing>
      </w:r>
    </w:p>
    <w:p w14:paraId="642C8287" w14:textId="5FBE3090" w:rsidR="00021041" w:rsidRPr="00021041" w:rsidRDefault="00021041" w:rsidP="00AF4E90">
      <w:pPr>
        <w:tabs>
          <w:tab w:val="left" w:pos="8789"/>
        </w:tabs>
        <w:spacing w:line="360" w:lineRule="auto"/>
        <w:ind w:left="488" w:right="237"/>
        <w:jc w:val="center"/>
        <w:rPr>
          <w:lang w:val="en-US"/>
        </w:rPr>
      </w:pPr>
      <w:r w:rsidRPr="00021041">
        <w:rPr>
          <w:lang w:val="en-US"/>
        </w:rPr>
        <w:t>Fig. 6.2: RMSE scores (lower is better) showing minimal deviation from SPICE simulations.</w:t>
      </w:r>
    </w:p>
    <w:p w14:paraId="1A98637D" w14:textId="77777777" w:rsidR="00021041" w:rsidRPr="00021041" w:rsidRDefault="00021041" w:rsidP="00AF4E90">
      <w:pPr>
        <w:tabs>
          <w:tab w:val="left" w:pos="8789"/>
        </w:tabs>
        <w:spacing w:before="240" w:line="480" w:lineRule="auto"/>
        <w:ind w:left="488" w:right="237"/>
        <w:jc w:val="both"/>
        <w:rPr>
          <w:b/>
          <w:bCs/>
          <w:lang w:val="en-US"/>
        </w:rPr>
      </w:pPr>
      <w:r w:rsidRPr="00021041">
        <w:rPr>
          <w:b/>
          <w:bCs/>
          <w:lang w:val="en-US"/>
        </w:rPr>
        <w:t>6.2. Comparative Analysis</w:t>
      </w:r>
    </w:p>
    <w:p w14:paraId="632D8235" w14:textId="77777777" w:rsidR="00021041" w:rsidRPr="00021041" w:rsidRDefault="00021041" w:rsidP="003316D7">
      <w:pPr>
        <w:tabs>
          <w:tab w:val="left" w:pos="8789"/>
        </w:tabs>
        <w:spacing w:line="360" w:lineRule="auto"/>
        <w:ind w:left="488" w:right="237"/>
        <w:jc w:val="both"/>
        <w:rPr>
          <w:lang w:val="en-US"/>
        </w:rPr>
      </w:pPr>
      <w:r w:rsidRPr="00021041">
        <w:rPr>
          <w:lang w:val="en-US"/>
        </w:rPr>
        <w:t xml:space="preserve">To validate the superiority of the Physics-Informed approach, the RM_OptiPINN was benchmarked against three standard machine learning baselines: </w:t>
      </w:r>
      <w:r w:rsidRPr="00021041">
        <w:rPr>
          <w:b/>
          <w:bCs/>
          <w:lang w:val="en-US"/>
        </w:rPr>
        <w:t>Random Forest (RF)</w:t>
      </w:r>
      <w:r w:rsidRPr="00021041">
        <w:rPr>
          <w:lang w:val="en-US"/>
        </w:rPr>
        <w:t xml:space="preserve">, </w:t>
      </w:r>
      <w:r w:rsidRPr="00021041">
        <w:rPr>
          <w:b/>
          <w:bCs/>
          <w:lang w:val="en-US"/>
        </w:rPr>
        <w:t>Support Vector Regressor (SVR)</w:t>
      </w:r>
      <w:r w:rsidRPr="00021041">
        <w:rPr>
          <w:lang w:val="en-US"/>
        </w:rPr>
        <w:t xml:space="preserve">, and a </w:t>
      </w:r>
      <w:r w:rsidRPr="00021041">
        <w:rPr>
          <w:b/>
          <w:bCs/>
          <w:lang w:val="en-US"/>
        </w:rPr>
        <w:t>Standard Deep Neural Network (DNN)</w:t>
      </w:r>
      <w:r w:rsidRPr="00021041">
        <w:rPr>
          <w:lang w:val="en-US"/>
        </w:rPr>
        <w:t>.</w:t>
      </w:r>
    </w:p>
    <w:p w14:paraId="63E91640" w14:textId="77777777" w:rsidR="00021041" w:rsidRPr="00021041" w:rsidRDefault="00021041" w:rsidP="003316D7">
      <w:pPr>
        <w:tabs>
          <w:tab w:val="left" w:pos="8789"/>
        </w:tabs>
        <w:spacing w:line="360" w:lineRule="auto"/>
        <w:ind w:left="488" w:right="237"/>
        <w:jc w:val="both"/>
        <w:rPr>
          <w:lang w:val="en-US"/>
        </w:rPr>
      </w:pPr>
      <w:r w:rsidRPr="00021041">
        <w:rPr>
          <w:b/>
          <w:bCs/>
          <w:lang w:val="en-US"/>
        </w:rPr>
        <w:t>Key Observations:</w:t>
      </w:r>
    </w:p>
    <w:p w14:paraId="00077DC7" w14:textId="0A3F9B0E" w:rsidR="00021041" w:rsidRPr="00021041" w:rsidRDefault="00021041">
      <w:pPr>
        <w:numPr>
          <w:ilvl w:val="0"/>
          <w:numId w:val="16"/>
        </w:numPr>
        <w:tabs>
          <w:tab w:val="left" w:pos="8789"/>
        </w:tabs>
        <w:spacing w:line="360" w:lineRule="auto"/>
        <w:ind w:left="848" w:right="237"/>
        <w:jc w:val="both"/>
        <w:rPr>
          <w:lang w:val="en-US"/>
        </w:rPr>
      </w:pPr>
      <w:r w:rsidRPr="00021041">
        <w:rPr>
          <w:b/>
          <w:bCs/>
          <w:lang w:val="en-US"/>
        </w:rPr>
        <w:t>Random Forest:</w:t>
      </w:r>
      <w:r w:rsidRPr="00021041">
        <w:rPr>
          <w:lang w:val="en-US"/>
        </w:rPr>
        <w:t xml:space="preserve"> Achieved a perfect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Pr="00021041">
        <w:rPr>
          <w:lang w:val="en-US"/>
        </w:rPr>
        <w:t xml:space="preserve"> of 1.000 in some cases (e.g., Gain), which strongly suggests </w:t>
      </w:r>
      <w:r w:rsidRPr="00021041">
        <w:rPr>
          <w:b/>
          <w:bCs/>
          <w:lang w:val="en-US"/>
        </w:rPr>
        <w:t>overfitting</w:t>
      </w:r>
      <w:r w:rsidRPr="00021041">
        <w:rPr>
          <w:lang w:val="en-US"/>
        </w:rPr>
        <w:t>. While it memorized the training data, it lacks the continuous derivability required for inverse optimization.</w:t>
      </w:r>
    </w:p>
    <w:p w14:paraId="3A70FDAE" w14:textId="38EB5EF9" w:rsidR="00021041" w:rsidRPr="00021041" w:rsidRDefault="00021041">
      <w:pPr>
        <w:numPr>
          <w:ilvl w:val="0"/>
          <w:numId w:val="16"/>
        </w:numPr>
        <w:tabs>
          <w:tab w:val="left" w:pos="8789"/>
        </w:tabs>
        <w:spacing w:line="360" w:lineRule="auto"/>
        <w:ind w:left="848" w:right="237"/>
        <w:jc w:val="both"/>
        <w:rPr>
          <w:lang w:val="en-US"/>
        </w:rPr>
      </w:pPr>
      <w:r w:rsidRPr="00021041">
        <w:rPr>
          <w:b/>
          <w:bCs/>
          <w:lang w:val="en-US"/>
        </w:rPr>
        <w:t>SVR:</w:t>
      </w:r>
      <w:r w:rsidRPr="00021041">
        <w:rPr>
          <w:lang w:val="en-US"/>
        </w:rPr>
        <w:t xml:space="preserve"> Showed significant degradation in performance for complex metrics like Bandwidth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m:rPr>
            <m:sty m:val="p"/>
          </m:rPr>
          <w:rPr>
            <w:rFonts w:ascii="Cambria Math" w:hAnsi="Cambria Math"/>
            <w:lang w:val="en-US"/>
          </w:rPr>
          <m:t>≈</m:t>
        </m:r>
        <m:r>
          <w:rPr>
            <w:rFonts w:ascii="Cambria Math" w:hAnsi="Cambria Math"/>
            <w:lang w:val="en-US"/>
          </w:rPr>
          <m:t>0.97</m:t>
        </m:r>
      </m:oMath>
      <w:r w:rsidRPr="00021041">
        <w:rPr>
          <w:lang w:val="en-US"/>
        </w:rPr>
        <w:t>), proving it struggles with the high-dimensional non-linearities of analog circuits.</w:t>
      </w:r>
    </w:p>
    <w:p w14:paraId="1BC0D382" w14:textId="28B5BDD5" w:rsidR="00021041" w:rsidRPr="00021041" w:rsidRDefault="00021041">
      <w:pPr>
        <w:numPr>
          <w:ilvl w:val="0"/>
          <w:numId w:val="16"/>
        </w:numPr>
        <w:tabs>
          <w:tab w:val="left" w:pos="8789"/>
        </w:tabs>
        <w:spacing w:line="360" w:lineRule="auto"/>
        <w:ind w:left="848" w:right="237"/>
        <w:jc w:val="both"/>
        <w:rPr>
          <w:lang w:val="en-US"/>
        </w:rPr>
      </w:pPr>
      <w:r w:rsidRPr="00021041">
        <w:rPr>
          <w:b/>
          <w:bCs/>
          <w:lang w:val="en-US"/>
        </w:rPr>
        <w:t>RM_OptiPINN:</w:t>
      </w:r>
      <w:r w:rsidRPr="00021041">
        <w:rPr>
          <w:lang w:val="en-US"/>
        </w:rPr>
        <w:t xml:space="preserve"> Maintained high accuracy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&gt;0.995</m:t>
        </m:r>
      </m:oMath>
      <w:r w:rsidRPr="00021041">
        <w:rPr>
          <w:lang w:val="en-US"/>
        </w:rPr>
        <w:t>) comparable to the Standard DNN but with the added advantage of physical consistency, ensuring that predictions do not violate circuit laws.</w:t>
      </w:r>
    </w:p>
    <w:p w14:paraId="7E2BB7D4" w14:textId="6D7FC5A8" w:rsidR="00C34B89" w:rsidRDefault="00C34B89" w:rsidP="003316D7">
      <w:pPr>
        <w:tabs>
          <w:tab w:val="left" w:pos="8789"/>
        </w:tabs>
        <w:spacing w:line="360" w:lineRule="auto"/>
        <w:ind w:left="488" w:right="237"/>
        <w:jc w:val="center"/>
        <w:rPr>
          <w:lang w:val="en-US"/>
        </w:rPr>
      </w:pPr>
      <w:r w:rsidRPr="00C34B89">
        <w:rPr>
          <w:noProof/>
        </w:rPr>
        <w:lastRenderedPageBreak/>
        <w:drawing>
          <wp:inline distT="0" distB="0" distL="0" distR="0" wp14:anchorId="59CEBADC" wp14:editId="31CAEC07">
            <wp:extent cx="5315484" cy="2345598"/>
            <wp:effectExtent l="0" t="0" r="0" b="4445"/>
            <wp:docPr id="231218152" name="Picture 8">
              <a:extLst xmlns:a="http://schemas.openxmlformats.org/drawingml/2006/main">
                <a:ext uri="{FF2B5EF4-FFF2-40B4-BE49-F238E27FC236}">
                  <a16:creationId xmlns:a16="http://schemas.microsoft.com/office/drawing/2014/main" id="{F347821D-24EC-B59E-FB6F-829BD018C6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F347821D-24EC-B59E-FB6F-829BD018C648}"/>
                        </a:ext>
                      </a:extLst>
                    </pic:cNvPr>
                    <pic:cNvPicPr>
                      <a:picLocks noChangeAspect="1"/>
                    </pic:cNvPicPr>
                  </pic:nvPicPr>
                  <pic:blipFill>
                    <a:blip r:embed="rId18"/>
                    <a:stretch>
                      <a:fillRect/>
                    </a:stretch>
                  </pic:blipFill>
                  <pic:spPr>
                    <a:xfrm>
                      <a:off x="0" y="0"/>
                      <a:ext cx="5347183" cy="2359586"/>
                    </a:xfrm>
                    <a:prstGeom prst="rect">
                      <a:avLst/>
                    </a:prstGeom>
                  </pic:spPr>
                </pic:pic>
              </a:graphicData>
            </a:graphic>
          </wp:inline>
        </w:drawing>
      </w:r>
    </w:p>
    <w:p w14:paraId="4FA84E43" w14:textId="78555F08" w:rsidR="00021041" w:rsidRPr="00021041" w:rsidRDefault="00021041" w:rsidP="00AF4E90">
      <w:pPr>
        <w:tabs>
          <w:tab w:val="left" w:pos="8789"/>
        </w:tabs>
        <w:spacing w:line="360" w:lineRule="auto"/>
        <w:ind w:left="488" w:right="237"/>
        <w:jc w:val="center"/>
        <w:rPr>
          <w:lang w:val="en-US"/>
        </w:rPr>
      </w:pPr>
      <w:r w:rsidRPr="00021041">
        <w:rPr>
          <w:lang w:val="en-US"/>
        </w:rPr>
        <w:t>Fig. 6.3: Performance Benchmarking of RM_OptiPINN vs. RF, SVR, and Standard DNN.</w:t>
      </w:r>
    </w:p>
    <w:p w14:paraId="06CF3311" w14:textId="77777777" w:rsidR="00021041" w:rsidRPr="00021041" w:rsidRDefault="00021041" w:rsidP="00AF4E90">
      <w:pPr>
        <w:tabs>
          <w:tab w:val="left" w:pos="8789"/>
        </w:tabs>
        <w:spacing w:before="240" w:line="480" w:lineRule="auto"/>
        <w:ind w:left="488" w:right="237"/>
        <w:jc w:val="both"/>
        <w:rPr>
          <w:b/>
          <w:bCs/>
          <w:lang w:val="en-US"/>
        </w:rPr>
      </w:pPr>
      <w:r w:rsidRPr="00021041">
        <w:rPr>
          <w:b/>
          <w:bCs/>
          <w:lang w:val="en-US"/>
        </w:rPr>
        <w:t>6.3. Inverse Design Demonstration</w:t>
      </w:r>
    </w:p>
    <w:p w14:paraId="55E6B4AB" w14:textId="77777777" w:rsidR="00021041" w:rsidRPr="00021041" w:rsidRDefault="00021041" w:rsidP="003316D7">
      <w:pPr>
        <w:tabs>
          <w:tab w:val="left" w:pos="8789"/>
        </w:tabs>
        <w:spacing w:line="360" w:lineRule="auto"/>
        <w:ind w:left="488" w:right="237"/>
        <w:jc w:val="both"/>
        <w:rPr>
          <w:lang w:val="en-US"/>
        </w:rPr>
      </w:pPr>
      <w:r w:rsidRPr="00021041">
        <w:rPr>
          <w:lang w:val="en-US"/>
        </w:rPr>
        <w:t xml:space="preserve">The practical utility of the framework was demonstrated using the custom-built </w:t>
      </w:r>
      <w:r w:rsidRPr="00021041">
        <w:rPr>
          <w:b/>
          <w:bCs/>
          <w:lang w:val="en-US"/>
        </w:rPr>
        <w:t>Tkinter Application</w:t>
      </w:r>
      <w:r w:rsidRPr="00021041">
        <w:rPr>
          <w:lang w:val="en-US"/>
        </w:rPr>
        <w:t>. The inverse design module successfully reverse-engineered transistor widths for a specific set of target specifications.</w:t>
      </w:r>
    </w:p>
    <w:p w14:paraId="0EADE562" w14:textId="77777777" w:rsidR="00021041" w:rsidRPr="00021041" w:rsidRDefault="00021041" w:rsidP="003316D7">
      <w:pPr>
        <w:tabs>
          <w:tab w:val="left" w:pos="8789"/>
        </w:tabs>
        <w:spacing w:line="360" w:lineRule="auto"/>
        <w:ind w:left="488" w:right="237"/>
        <w:jc w:val="both"/>
        <w:rPr>
          <w:lang w:val="en-US"/>
        </w:rPr>
      </w:pPr>
      <w:r w:rsidRPr="00021041">
        <w:rPr>
          <w:b/>
          <w:bCs/>
          <w:lang w:val="en-US"/>
        </w:rPr>
        <w:t>Case Study:</w:t>
      </w:r>
    </w:p>
    <w:p w14:paraId="1D7D4423" w14:textId="77777777" w:rsidR="00AF4E90" w:rsidRDefault="00021041">
      <w:pPr>
        <w:numPr>
          <w:ilvl w:val="0"/>
          <w:numId w:val="17"/>
        </w:numPr>
        <w:tabs>
          <w:tab w:val="left" w:pos="8789"/>
        </w:tabs>
        <w:spacing w:line="360" w:lineRule="auto"/>
        <w:ind w:left="848" w:right="237"/>
        <w:jc w:val="both"/>
        <w:rPr>
          <w:lang w:val="en-US"/>
        </w:rPr>
      </w:pPr>
      <w:r w:rsidRPr="00021041">
        <w:rPr>
          <w:b/>
          <w:bCs/>
          <w:lang w:val="en-US"/>
        </w:rPr>
        <w:t>Target Inputs:</w:t>
      </w:r>
    </w:p>
    <w:p w14:paraId="4D403A43" w14:textId="77777777" w:rsidR="00AF4E90" w:rsidRDefault="00021041">
      <w:pPr>
        <w:numPr>
          <w:ilvl w:val="1"/>
          <w:numId w:val="17"/>
        </w:numPr>
        <w:tabs>
          <w:tab w:val="left" w:pos="8789"/>
        </w:tabs>
        <w:spacing w:line="360" w:lineRule="auto"/>
        <w:ind w:right="237"/>
        <w:jc w:val="both"/>
        <w:rPr>
          <w:lang w:val="en-US"/>
        </w:rPr>
      </w:pPr>
      <w:r w:rsidRPr="00AF4E90">
        <w:rPr>
          <w:lang w:val="en-US"/>
        </w:rPr>
        <w:t>Gain: 52.27 dB</w:t>
      </w:r>
    </w:p>
    <w:p w14:paraId="02C377EB" w14:textId="77777777" w:rsidR="00AF4E90" w:rsidRDefault="00021041">
      <w:pPr>
        <w:numPr>
          <w:ilvl w:val="1"/>
          <w:numId w:val="17"/>
        </w:numPr>
        <w:tabs>
          <w:tab w:val="left" w:pos="8789"/>
        </w:tabs>
        <w:spacing w:line="360" w:lineRule="auto"/>
        <w:ind w:right="237"/>
        <w:jc w:val="both"/>
        <w:rPr>
          <w:lang w:val="en-US"/>
        </w:rPr>
      </w:pPr>
      <w:r w:rsidRPr="00AF4E90">
        <w:rPr>
          <w:lang w:val="en-US"/>
        </w:rPr>
        <w:t>Bandwidth: 25.12 kHz</w:t>
      </w:r>
    </w:p>
    <w:p w14:paraId="6A87C810" w14:textId="5F63626A" w:rsidR="00021041" w:rsidRPr="00AF4E90" w:rsidRDefault="00021041">
      <w:pPr>
        <w:numPr>
          <w:ilvl w:val="1"/>
          <w:numId w:val="17"/>
        </w:numPr>
        <w:tabs>
          <w:tab w:val="left" w:pos="8789"/>
        </w:tabs>
        <w:spacing w:line="360" w:lineRule="auto"/>
        <w:ind w:right="237"/>
        <w:jc w:val="both"/>
        <w:rPr>
          <w:lang w:val="en-US"/>
        </w:rPr>
      </w:pPr>
      <w:r w:rsidRPr="00AF4E90">
        <w:rPr>
          <w:lang w:val="en-US"/>
        </w:rPr>
        <w:t xml:space="preserve">Power: 2145 </w:t>
      </w:r>
      <w:r w:rsidR="00C34B89" w:rsidRPr="00AF4E90">
        <w:rPr>
          <w:lang w:val="en-US"/>
        </w:rPr>
        <w:t>uW</w:t>
      </w:r>
    </w:p>
    <w:p w14:paraId="79C20552" w14:textId="77777777" w:rsidR="00AF4E90" w:rsidRDefault="00021041">
      <w:pPr>
        <w:numPr>
          <w:ilvl w:val="0"/>
          <w:numId w:val="17"/>
        </w:numPr>
        <w:tabs>
          <w:tab w:val="left" w:pos="8789"/>
        </w:tabs>
        <w:spacing w:line="360" w:lineRule="auto"/>
        <w:ind w:left="848" w:right="237"/>
        <w:jc w:val="both"/>
        <w:rPr>
          <w:lang w:val="en-US"/>
        </w:rPr>
      </w:pPr>
      <w:r w:rsidRPr="00021041">
        <w:rPr>
          <w:b/>
          <w:bCs/>
          <w:lang w:val="en-US"/>
        </w:rPr>
        <w:t>Result:</w:t>
      </w:r>
      <w:r w:rsidRPr="00021041">
        <w:rPr>
          <w:lang w:val="en-US"/>
        </w:rPr>
        <w:t xml:space="preserve"> The model converged on optimal transistor widths within seconds, a process that would take hours using manual iterations in Cadence.</w:t>
      </w:r>
    </w:p>
    <w:p w14:paraId="5D5CEAEF" w14:textId="77777777" w:rsidR="00AF4E90" w:rsidRDefault="00021041">
      <w:pPr>
        <w:numPr>
          <w:ilvl w:val="1"/>
          <w:numId w:val="17"/>
        </w:numPr>
        <w:tabs>
          <w:tab w:val="left" w:pos="8789"/>
        </w:tabs>
        <w:spacing w:line="360" w:lineRule="auto"/>
        <w:ind w:right="237"/>
        <w:jc w:val="both"/>
        <w:rPr>
          <w:lang w:val="en-US"/>
        </w:rPr>
      </w:pPr>
      <w:r w:rsidRPr="00AF4E90">
        <w:rPr>
          <w:i/>
          <w:iCs/>
          <w:lang w:val="en-US"/>
        </w:rPr>
        <w:t>Predicted</w:t>
      </w:r>
      <w:r w:rsidR="00C34B89" w:rsidRPr="00AF4E90">
        <w:rPr>
          <w:i/>
          <w:iCs/>
          <w:lang w:val="en-US"/>
        </w:rPr>
        <w:t xml:space="preserve"> </w:t>
      </w:r>
      <m:oMath>
        <m:sSub>
          <m:sSubPr>
            <m:ctrlPr>
              <w:rPr>
                <w:rFonts w:ascii="Cambria Math" w:hAnsi="Cambria Math"/>
                <w:i/>
                <w:iCs/>
                <w:lang w:val="en-US"/>
              </w:rPr>
            </m:ctrlPr>
          </m:sSubPr>
          <m:e>
            <m:r>
              <m:rPr>
                <m:sty m:val="p"/>
              </m:rPr>
              <w:rPr>
                <w:rFonts w:ascii="Cambria Math" w:hAnsi="Cambria Math"/>
                <w:lang w:val="en-US"/>
              </w:rPr>
              <m:t>W</m:t>
            </m:r>
            <m:ctrlPr>
              <w:rPr>
                <w:rFonts w:ascii="Cambria Math" w:hAnsi="Cambria Math"/>
                <w:iCs/>
                <w:lang w:val="en-US"/>
              </w:rPr>
            </m:ctrlPr>
          </m:e>
          <m:sub>
            <m:r>
              <w:rPr>
                <w:rFonts w:ascii="Cambria Math" w:hAnsi="Cambria Math"/>
                <w:lang w:val="en-US"/>
              </w:rPr>
              <m:t>1,2</m:t>
            </m:r>
          </m:sub>
        </m:sSub>
      </m:oMath>
      <w:r w:rsidRPr="00AF4E90">
        <w:rPr>
          <w:lang w:val="en-US"/>
        </w:rPr>
        <w:t xml:space="preserve">: </w:t>
      </w:r>
      <m:oMath>
        <m:r>
          <w:rPr>
            <w:rFonts w:ascii="Cambria Math" w:hAnsi="Cambria Math"/>
            <w:lang w:val="en-US"/>
          </w:rPr>
          <m:t xml:space="preserve">6.457 </m:t>
        </m:r>
        <m:r>
          <m:rPr>
            <m:sty m:val="p"/>
          </m:rPr>
          <w:rPr>
            <w:rFonts w:ascii="Cambria Math" w:hAnsi="Cambria Math"/>
            <w:lang w:val="en-US"/>
          </w:rPr>
          <m:t>μ</m:t>
        </m:r>
        <m:r>
          <w:rPr>
            <w:rFonts w:ascii="Cambria Math" w:hAnsi="Cambria Math"/>
            <w:lang w:val="en-US"/>
          </w:rPr>
          <m:t>m</m:t>
        </m:r>
      </m:oMath>
    </w:p>
    <w:p w14:paraId="1DC22BFA" w14:textId="41AB22A5" w:rsidR="00021041" w:rsidRPr="00AF4E90" w:rsidRDefault="00021041">
      <w:pPr>
        <w:numPr>
          <w:ilvl w:val="1"/>
          <w:numId w:val="17"/>
        </w:numPr>
        <w:tabs>
          <w:tab w:val="left" w:pos="8789"/>
        </w:tabs>
        <w:spacing w:line="360" w:lineRule="auto"/>
        <w:ind w:right="237"/>
        <w:jc w:val="both"/>
        <w:rPr>
          <w:lang w:val="en-US"/>
        </w:rPr>
      </w:pPr>
      <w:r w:rsidRPr="00AF4E90">
        <w:rPr>
          <w:i/>
          <w:iCs/>
          <w:lang w:val="en-US"/>
        </w:rPr>
        <w:t xml:space="preserve">Predicted </w:t>
      </w:r>
      <m:oMath>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3,4</m:t>
            </m:r>
          </m:sub>
        </m:sSub>
      </m:oMath>
      <w:r w:rsidRPr="00AF4E90">
        <w:rPr>
          <w:lang w:val="en-US"/>
        </w:rPr>
        <w:t xml:space="preserve">: </w:t>
      </w:r>
      <m:oMath>
        <m:r>
          <w:rPr>
            <w:rFonts w:ascii="Cambria Math" w:hAnsi="Cambria Math"/>
            <w:lang w:val="en-US"/>
          </w:rPr>
          <m:t xml:space="preserve">31.075 </m:t>
        </m:r>
        <m:r>
          <m:rPr>
            <m:sty m:val="p"/>
          </m:rPr>
          <w:rPr>
            <w:rFonts w:ascii="Cambria Math" w:hAnsi="Cambria Math"/>
            <w:lang w:val="en-US"/>
          </w:rPr>
          <m:t>μ</m:t>
        </m:r>
        <m:r>
          <w:rPr>
            <w:rFonts w:ascii="Cambria Math" w:hAnsi="Cambria Math"/>
            <w:lang w:val="en-US"/>
          </w:rPr>
          <m:t>m</m:t>
        </m:r>
      </m:oMath>
    </w:p>
    <w:p w14:paraId="74B5B732" w14:textId="224ED3E4" w:rsidR="00C34B89" w:rsidRDefault="00C34B89" w:rsidP="003316D7">
      <w:pPr>
        <w:tabs>
          <w:tab w:val="left" w:pos="8789"/>
        </w:tabs>
        <w:spacing w:line="360" w:lineRule="auto"/>
        <w:ind w:left="488" w:right="237"/>
        <w:jc w:val="both"/>
        <w:rPr>
          <w:lang w:val="en-US"/>
        </w:rPr>
      </w:pPr>
      <w:r w:rsidRPr="00C34B89">
        <w:rPr>
          <w:noProof/>
        </w:rPr>
        <w:lastRenderedPageBreak/>
        <w:drawing>
          <wp:inline distT="0" distB="0" distL="0" distR="0" wp14:anchorId="45239A6F" wp14:editId="15EE95E3">
            <wp:extent cx="5324030" cy="4344035"/>
            <wp:effectExtent l="0" t="0" r="0" b="0"/>
            <wp:docPr id="584204062" name="Picture 7" descr="A screenshot of a computer&#10;&#10;AI-generated content may be incorrect.">
              <a:extLst xmlns:a="http://schemas.openxmlformats.org/drawingml/2006/main">
                <a:ext uri="{FF2B5EF4-FFF2-40B4-BE49-F238E27FC236}">
                  <a16:creationId xmlns:a16="http://schemas.microsoft.com/office/drawing/2014/main" id="{983CF28B-0E5D-93A8-E01A-6A7397501A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10;&#10;AI-generated content may be incorrect.">
                      <a:extLst>
                        <a:ext uri="{FF2B5EF4-FFF2-40B4-BE49-F238E27FC236}">
                          <a16:creationId xmlns:a16="http://schemas.microsoft.com/office/drawing/2014/main" id="{983CF28B-0E5D-93A8-E01A-6A7397501A45}"/>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327869" cy="4347167"/>
                    </a:xfrm>
                    <a:prstGeom prst="rect">
                      <a:avLst/>
                    </a:prstGeom>
                  </pic:spPr>
                </pic:pic>
              </a:graphicData>
            </a:graphic>
          </wp:inline>
        </w:drawing>
      </w:r>
    </w:p>
    <w:p w14:paraId="3ADFD8DC" w14:textId="013BF86A" w:rsidR="00021041" w:rsidRPr="00021041" w:rsidRDefault="00021041" w:rsidP="00AF4E90">
      <w:pPr>
        <w:tabs>
          <w:tab w:val="left" w:pos="8789"/>
        </w:tabs>
        <w:spacing w:line="360" w:lineRule="auto"/>
        <w:ind w:left="488" w:right="237"/>
        <w:jc w:val="center"/>
        <w:rPr>
          <w:lang w:val="en-US"/>
        </w:rPr>
      </w:pPr>
      <w:r w:rsidRPr="00021041">
        <w:rPr>
          <w:lang w:val="en-US"/>
        </w:rPr>
        <w:t>Fig. 6.4: Screenshot of the deployed Application showing Inverse Prediction results.</w:t>
      </w:r>
    </w:p>
    <w:p w14:paraId="388F4258" w14:textId="77777777" w:rsidR="00021041" w:rsidRPr="00021041" w:rsidRDefault="00021041" w:rsidP="00AF4E90">
      <w:pPr>
        <w:tabs>
          <w:tab w:val="left" w:pos="8789"/>
        </w:tabs>
        <w:spacing w:before="240" w:line="480" w:lineRule="auto"/>
        <w:ind w:left="488" w:right="237"/>
        <w:jc w:val="both"/>
        <w:rPr>
          <w:b/>
          <w:bCs/>
          <w:lang w:val="en-US"/>
        </w:rPr>
      </w:pPr>
      <w:r w:rsidRPr="00021041">
        <w:rPr>
          <w:b/>
          <w:bCs/>
          <w:lang w:val="en-US"/>
        </w:rPr>
        <w:t>6.4. Uncertainty Quantification Results</w:t>
      </w:r>
    </w:p>
    <w:p w14:paraId="6AF0FC50" w14:textId="77777777" w:rsidR="00021041" w:rsidRPr="00021041" w:rsidRDefault="00021041" w:rsidP="003316D7">
      <w:pPr>
        <w:tabs>
          <w:tab w:val="left" w:pos="8789"/>
        </w:tabs>
        <w:spacing w:line="360" w:lineRule="auto"/>
        <w:ind w:left="488" w:right="237"/>
        <w:jc w:val="both"/>
        <w:rPr>
          <w:lang w:val="en-US"/>
        </w:rPr>
      </w:pPr>
      <w:r w:rsidRPr="00021041">
        <w:rPr>
          <w:lang w:val="en-US"/>
        </w:rPr>
        <w:t xml:space="preserve">Using </w:t>
      </w:r>
      <w:r w:rsidRPr="00021041">
        <w:rPr>
          <w:b/>
          <w:bCs/>
          <w:lang w:val="en-US"/>
        </w:rPr>
        <w:t>Monte Carlo (MC) Dropout</w:t>
      </w:r>
      <w:r w:rsidRPr="00021041">
        <w:rPr>
          <w:lang w:val="en-US"/>
        </w:rPr>
        <w:t>, the model provided confidence intervals for the predicted parameters.</w:t>
      </w:r>
    </w:p>
    <w:p w14:paraId="3A0C7ACE" w14:textId="0B436DBD" w:rsidR="00021041" w:rsidRPr="00021041" w:rsidRDefault="00021041">
      <w:pPr>
        <w:numPr>
          <w:ilvl w:val="0"/>
          <w:numId w:val="18"/>
        </w:numPr>
        <w:tabs>
          <w:tab w:val="left" w:pos="8789"/>
        </w:tabs>
        <w:spacing w:line="360" w:lineRule="auto"/>
        <w:ind w:left="848" w:right="237"/>
        <w:jc w:val="both"/>
        <w:rPr>
          <w:lang w:val="en-US"/>
        </w:rPr>
      </w:pPr>
      <w:r w:rsidRPr="00021041">
        <w:rPr>
          <w:b/>
          <w:bCs/>
          <w:lang w:val="en-US"/>
        </w:rPr>
        <w:t>Observation:</w:t>
      </w:r>
      <w:r w:rsidRPr="00021041">
        <w:rPr>
          <w:lang w:val="en-US"/>
        </w:rPr>
        <w:t xml:space="preserve"> The uncertainty (Standard Deviation, </w:t>
      </w:r>
      <m:oMath>
        <m:r>
          <m:rPr>
            <m:sty m:val="p"/>
          </m:rPr>
          <w:rPr>
            <w:rFonts w:ascii="Cambria Math" w:hAnsi="Cambria Math"/>
            <w:lang w:val="en-US"/>
          </w:rPr>
          <m:t>σ</m:t>
        </m:r>
      </m:oMath>
      <w:r w:rsidRPr="00021041">
        <w:rPr>
          <w:lang w:val="en-US"/>
        </w:rPr>
        <w:t xml:space="preserve">) for the predicted widths was very low (e.g., </w:t>
      </w:r>
      <m:oMath>
        <m:r>
          <m:rPr>
            <m:sty m:val="p"/>
          </m:rPr>
          <w:rPr>
            <w:rFonts w:ascii="Cambria Math" w:hAnsi="Cambria Math"/>
            <w:lang w:val="en-US"/>
          </w:rPr>
          <m:t>±</m:t>
        </m:r>
        <m:r>
          <w:rPr>
            <w:rFonts w:ascii="Cambria Math" w:hAnsi="Cambria Math"/>
            <w:lang w:val="en-US"/>
          </w:rPr>
          <m:t xml:space="preserve">0.009 </m:t>
        </m:r>
        <m:r>
          <m:rPr>
            <m:sty m:val="p"/>
          </m:rPr>
          <w:rPr>
            <w:rFonts w:ascii="Cambria Math" w:hAnsi="Cambria Math"/>
            <w:lang w:val="en-US"/>
          </w:rPr>
          <m:t>μ</m:t>
        </m:r>
        <m:r>
          <w:rPr>
            <w:rFonts w:ascii="Cambria Math" w:hAnsi="Cambria Math"/>
            <w:lang w:val="en-US"/>
          </w:rPr>
          <m:t>m</m:t>
        </m:r>
      </m:oMath>
      <w:r w:rsidRPr="00021041">
        <w:rPr>
          <w:lang w:val="en-US"/>
        </w:rPr>
        <w:t xml:space="preserve"> for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1,2</m:t>
            </m:r>
          </m:sub>
        </m:sSub>
      </m:oMath>
      <w:r w:rsidRPr="00021041">
        <w:rPr>
          <w:lang w:val="en-US"/>
        </w:rPr>
        <w:t xml:space="preserve">), as seen in </w:t>
      </w:r>
      <w:r w:rsidRPr="00021041">
        <w:rPr>
          <w:b/>
          <w:bCs/>
          <w:lang w:val="en-US"/>
        </w:rPr>
        <w:t>Fig. 6.4</w:t>
      </w:r>
      <w:r w:rsidRPr="00021041">
        <w:rPr>
          <w:lang w:val="en-US"/>
        </w:rPr>
        <w:t>.</w:t>
      </w:r>
    </w:p>
    <w:p w14:paraId="0BD0007D" w14:textId="77777777" w:rsidR="00021041" w:rsidRPr="00021041" w:rsidRDefault="00021041">
      <w:pPr>
        <w:numPr>
          <w:ilvl w:val="0"/>
          <w:numId w:val="18"/>
        </w:numPr>
        <w:tabs>
          <w:tab w:val="left" w:pos="8789"/>
        </w:tabs>
        <w:spacing w:line="360" w:lineRule="auto"/>
        <w:ind w:left="848" w:right="237"/>
        <w:jc w:val="both"/>
        <w:rPr>
          <w:lang w:val="en-US"/>
        </w:rPr>
      </w:pPr>
      <w:r w:rsidRPr="00021041">
        <w:rPr>
          <w:b/>
          <w:bCs/>
          <w:lang w:val="en-US"/>
        </w:rPr>
        <w:t>Significance:</w:t>
      </w:r>
      <w:r w:rsidRPr="00021041">
        <w:rPr>
          <w:lang w:val="en-US"/>
        </w:rPr>
        <w:t xml:space="preserve"> This low variance indicates that the model is highly confident in its prediction for this region of the design space. If the user were to request physically impossible specifications (e.g., High Gain with extremely Low Power), this uncertainty value would spike, warning the designer of potential failure.</w:t>
      </w:r>
    </w:p>
    <w:p w14:paraId="52BE2E64" w14:textId="77777777" w:rsidR="00EC769C" w:rsidRDefault="00EC769C">
      <w:r>
        <w:br w:type="page"/>
      </w:r>
    </w:p>
    <w:p w14:paraId="2BA0D58E" w14:textId="2FDD2AC2" w:rsidR="00021041" w:rsidRPr="00F73E75" w:rsidRDefault="00021041" w:rsidP="00F73E75">
      <w:pPr>
        <w:tabs>
          <w:tab w:val="left" w:pos="8789"/>
        </w:tabs>
        <w:spacing w:line="480" w:lineRule="auto"/>
        <w:ind w:left="363" w:right="237"/>
        <w:jc w:val="both"/>
        <w:rPr>
          <w:b/>
          <w:bCs/>
          <w:sz w:val="28"/>
          <w:szCs w:val="28"/>
          <w:lang w:val="en-US"/>
        </w:rPr>
      </w:pPr>
      <w:r w:rsidRPr="00F73E75">
        <w:rPr>
          <w:b/>
          <w:bCs/>
          <w:sz w:val="28"/>
          <w:szCs w:val="28"/>
          <w:lang w:val="en-US"/>
        </w:rPr>
        <w:lastRenderedPageBreak/>
        <w:t>7. Conclusions</w:t>
      </w:r>
    </w:p>
    <w:p w14:paraId="542D6B32" w14:textId="77777777" w:rsidR="00021041" w:rsidRPr="00021041" w:rsidRDefault="00021041" w:rsidP="003316D7">
      <w:pPr>
        <w:tabs>
          <w:tab w:val="left" w:pos="8789"/>
        </w:tabs>
        <w:spacing w:line="360" w:lineRule="auto"/>
        <w:ind w:left="488" w:right="237"/>
        <w:jc w:val="both"/>
        <w:rPr>
          <w:lang w:val="en-US"/>
        </w:rPr>
      </w:pPr>
      <w:r w:rsidRPr="00021041">
        <w:rPr>
          <w:lang w:val="en-US"/>
        </w:rPr>
        <w:t xml:space="preserve">This project successfully addresses the critical challenges of scalability and efficiency in analog circuit design by developing a </w:t>
      </w:r>
      <w:r w:rsidRPr="00021041">
        <w:rPr>
          <w:b/>
          <w:bCs/>
          <w:lang w:val="en-US"/>
        </w:rPr>
        <w:t>Bayesian Physics-Informed Neural Network (PINN)</w:t>
      </w:r>
      <w:r w:rsidRPr="00021041">
        <w:rPr>
          <w:lang w:val="en-US"/>
        </w:rPr>
        <w:t xml:space="preserve"> framework. By shifting the design paradigm from iterative, computationally expensive SPICE simulations to a rapid, inference-based machine learning workflow, we have demonstrated a significant leap in design automation.</w:t>
      </w:r>
    </w:p>
    <w:p w14:paraId="6D76495C" w14:textId="77777777" w:rsidR="00021041" w:rsidRPr="00021041" w:rsidRDefault="00021041" w:rsidP="003316D7">
      <w:pPr>
        <w:tabs>
          <w:tab w:val="left" w:pos="8789"/>
        </w:tabs>
        <w:spacing w:line="360" w:lineRule="auto"/>
        <w:ind w:left="488" w:right="237"/>
        <w:jc w:val="both"/>
        <w:rPr>
          <w:lang w:val="en-US"/>
        </w:rPr>
      </w:pPr>
      <w:r w:rsidRPr="00021041">
        <w:rPr>
          <w:lang w:val="en-US"/>
        </w:rPr>
        <w:t>The key conclusions drawn from this work are:</w:t>
      </w:r>
    </w:p>
    <w:p w14:paraId="6DE93359" w14:textId="73BEF2B4" w:rsidR="00021041" w:rsidRPr="00021041" w:rsidRDefault="00021041">
      <w:pPr>
        <w:numPr>
          <w:ilvl w:val="0"/>
          <w:numId w:val="19"/>
        </w:numPr>
        <w:tabs>
          <w:tab w:val="left" w:pos="8789"/>
        </w:tabs>
        <w:spacing w:line="360" w:lineRule="auto"/>
        <w:ind w:left="848" w:right="237"/>
        <w:jc w:val="both"/>
        <w:rPr>
          <w:lang w:val="en-US"/>
        </w:rPr>
      </w:pPr>
      <w:r w:rsidRPr="00021041">
        <w:rPr>
          <w:b/>
          <w:bCs/>
          <w:lang w:val="en-US"/>
        </w:rPr>
        <w:t>High-Fidelity Prediction:</w:t>
      </w:r>
      <w:r w:rsidRPr="00021041">
        <w:rPr>
          <w:lang w:val="en-US"/>
        </w:rPr>
        <w:t xml:space="preserve"> The developed </w:t>
      </w:r>
      <w:r w:rsidRPr="00021041">
        <w:rPr>
          <w:b/>
          <w:bCs/>
          <w:lang w:val="en-US"/>
        </w:rPr>
        <w:t>RM_OptiPINN</w:t>
      </w:r>
      <w:r w:rsidRPr="00021041">
        <w:rPr>
          <w:lang w:val="en-US"/>
        </w:rPr>
        <w:t xml:space="preserve"> model achieved exceptional accuracy across 9 critical performance metrics, with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Pr="00021041">
        <w:rPr>
          <w:lang w:val="en-US"/>
        </w:rPr>
        <w:t xml:space="preserve"> scores exceeding </w:t>
      </w:r>
      <w:r w:rsidRPr="00021041">
        <w:rPr>
          <w:b/>
          <w:bCs/>
          <w:lang w:val="en-US"/>
        </w:rPr>
        <w:t>0.99</w:t>
      </w:r>
      <w:r w:rsidRPr="00021041">
        <w:rPr>
          <w:lang w:val="en-US"/>
        </w:rPr>
        <w:t>. This validates that a properly tuned neural network can effectively approximate the complex, non-linear behavior of analog circuits.</w:t>
      </w:r>
    </w:p>
    <w:p w14:paraId="2663D0F3" w14:textId="77777777" w:rsidR="00021041" w:rsidRPr="00021041" w:rsidRDefault="00021041">
      <w:pPr>
        <w:numPr>
          <w:ilvl w:val="0"/>
          <w:numId w:val="19"/>
        </w:numPr>
        <w:tabs>
          <w:tab w:val="left" w:pos="8789"/>
        </w:tabs>
        <w:spacing w:line="360" w:lineRule="auto"/>
        <w:ind w:left="848" w:right="237"/>
        <w:jc w:val="both"/>
        <w:rPr>
          <w:lang w:val="en-US"/>
        </w:rPr>
      </w:pPr>
      <w:r w:rsidRPr="00021041">
        <w:rPr>
          <w:b/>
          <w:bCs/>
          <w:lang w:val="en-US"/>
        </w:rPr>
        <w:t>Physics-Informed Robustness:</w:t>
      </w:r>
      <w:r w:rsidRPr="00021041">
        <w:rPr>
          <w:lang w:val="en-US"/>
        </w:rPr>
        <w:t xml:space="preserve"> Unlike standard "black-box" models (Random Forest, Standard DNN) which often violate physical laws, our PINN approach enforces consistency. This results in a model that is not only accurate on the test set but also generalizes better to unseen design points.</w:t>
      </w:r>
    </w:p>
    <w:p w14:paraId="5E53B83E" w14:textId="77777777" w:rsidR="00021041" w:rsidRPr="00021041" w:rsidRDefault="00021041">
      <w:pPr>
        <w:numPr>
          <w:ilvl w:val="0"/>
          <w:numId w:val="19"/>
        </w:numPr>
        <w:tabs>
          <w:tab w:val="left" w:pos="8789"/>
        </w:tabs>
        <w:spacing w:line="360" w:lineRule="auto"/>
        <w:ind w:left="848" w:right="237"/>
        <w:jc w:val="both"/>
        <w:rPr>
          <w:lang w:val="en-US"/>
        </w:rPr>
      </w:pPr>
      <w:r w:rsidRPr="00021041">
        <w:rPr>
          <w:b/>
          <w:bCs/>
          <w:lang w:val="en-US"/>
        </w:rPr>
        <w:t>Practical Inverse Design:</w:t>
      </w:r>
      <w:r w:rsidRPr="00021041">
        <w:rPr>
          <w:lang w:val="en-US"/>
        </w:rPr>
        <w:t xml:space="preserve"> The implementation of the </w:t>
      </w:r>
      <w:r w:rsidRPr="00021041">
        <w:rPr>
          <w:b/>
          <w:bCs/>
          <w:lang w:val="en-US"/>
        </w:rPr>
        <w:t>Trainable Tensor</w:t>
      </w:r>
      <w:r w:rsidRPr="00021041">
        <w:rPr>
          <w:lang w:val="en-US"/>
        </w:rPr>
        <w:t xml:space="preserve"> method allows for true "specification-driven" design. The system can accurately reverse-engineer optimal transistor widths from desired performance targets in seconds, a task that typically requires hours of manual tuning.</w:t>
      </w:r>
    </w:p>
    <w:p w14:paraId="4CD004AE" w14:textId="320C791F" w:rsidR="00021041" w:rsidRPr="00021041" w:rsidRDefault="00021041">
      <w:pPr>
        <w:numPr>
          <w:ilvl w:val="0"/>
          <w:numId w:val="19"/>
        </w:numPr>
        <w:tabs>
          <w:tab w:val="left" w:pos="8789"/>
        </w:tabs>
        <w:spacing w:line="360" w:lineRule="auto"/>
        <w:ind w:left="848" w:right="237"/>
        <w:jc w:val="both"/>
        <w:rPr>
          <w:lang w:val="en-US"/>
        </w:rPr>
      </w:pPr>
      <w:r w:rsidRPr="00021041">
        <w:rPr>
          <w:b/>
          <w:bCs/>
          <w:lang w:val="en-US"/>
        </w:rPr>
        <w:t>Reliability via Uncertainty Quantification:</w:t>
      </w:r>
      <w:r w:rsidRPr="00021041">
        <w:rPr>
          <w:lang w:val="en-US"/>
        </w:rPr>
        <w:t xml:space="preserve"> The integration of </w:t>
      </w:r>
      <w:r w:rsidRPr="00021041">
        <w:rPr>
          <w:b/>
          <w:bCs/>
          <w:lang w:val="en-US"/>
        </w:rPr>
        <w:t>Monte Carlo (MC) Dropout</w:t>
      </w:r>
      <w:r w:rsidRPr="00021041">
        <w:rPr>
          <w:lang w:val="en-US"/>
        </w:rPr>
        <w:t xml:space="preserve"> transforms the tool from a simple predictor to a reliable assistant. by quantifying the uncertainty (</w:t>
      </w:r>
      <m:oMath>
        <m:r>
          <m:rPr>
            <m:sty m:val="p"/>
          </m:rPr>
          <w:rPr>
            <w:rFonts w:ascii="Cambria Math" w:hAnsi="Cambria Math"/>
            <w:lang w:val="en-US"/>
          </w:rPr>
          <m:t>σ</m:t>
        </m:r>
      </m:oMath>
      <w:r w:rsidRPr="00021041">
        <w:rPr>
          <w:lang w:val="en-US"/>
        </w:rPr>
        <w:t>), the model informs the designer of its confidence level, mitigating the risk of manufacturing failures due to "blind" predictions.</w:t>
      </w:r>
    </w:p>
    <w:p w14:paraId="1D5D44C2" w14:textId="2B613D39" w:rsidR="00021041" w:rsidRPr="00021041" w:rsidRDefault="00021041" w:rsidP="00F73E75">
      <w:pPr>
        <w:tabs>
          <w:tab w:val="left" w:pos="8789"/>
        </w:tabs>
        <w:spacing w:line="360" w:lineRule="auto"/>
        <w:ind w:left="488" w:right="237"/>
        <w:jc w:val="both"/>
        <w:rPr>
          <w:lang w:val="en-US"/>
        </w:rPr>
      </w:pPr>
      <w:r w:rsidRPr="00021041">
        <w:rPr>
          <w:lang w:val="en-US"/>
        </w:rPr>
        <w:t>In summary, this framework provides a holistic solution—combining speed, accuracy, physics compliance, and uncertainty awareness—paving the way for the next generation of AI-assisted Electronic Design Automation (EDA) tools.</w:t>
      </w:r>
    </w:p>
    <w:p w14:paraId="766F7B96" w14:textId="77777777" w:rsidR="00F73E75" w:rsidRDefault="00F73E75">
      <w:pPr>
        <w:rPr>
          <w:b/>
          <w:bCs/>
          <w:lang w:val="en-US"/>
        </w:rPr>
      </w:pPr>
      <w:r>
        <w:rPr>
          <w:b/>
          <w:bCs/>
          <w:lang w:val="en-US"/>
        </w:rPr>
        <w:br w:type="page"/>
      </w:r>
    </w:p>
    <w:p w14:paraId="1E2397ED" w14:textId="4C766E3A" w:rsidR="00021041" w:rsidRPr="00F73E75" w:rsidRDefault="00021041" w:rsidP="00F73E75">
      <w:pPr>
        <w:tabs>
          <w:tab w:val="left" w:pos="8789"/>
        </w:tabs>
        <w:spacing w:line="480" w:lineRule="auto"/>
        <w:ind w:left="363" w:right="237"/>
        <w:jc w:val="both"/>
        <w:rPr>
          <w:b/>
          <w:bCs/>
          <w:sz w:val="28"/>
          <w:szCs w:val="28"/>
          <w:lang w:val="en-US"/>
        </w:rPr>
      </w:pPr>
      <w:r w:rsidRPr="00F73E75">
        <w:rPr>
          <w:b/>
          <w:bCs/>
          <w:sz w:val="28"/>
          <w:szCs w:val="28"/>
          <w:lang w:val="en-US"/>
        </w:rPr>
        <w:lastRenderedPageBreak/>
        <w:t>8. Scope for Future Work</w:t>
      </w:r>
    </w:p>
    <w:p w14:paraId="56882395" w14:textId="77777777" w:rsidR="00021041" w:rsidRPr="00021041" w:rsidRDefault="00021041" w:rsidP="003316D7">
      <w:pPr>
        <w:tabs>
          <w:tab w:val="left" w:pos="8789"/>
        </w:tabs>
        <w:spacing w:line="360" w:lineRule="auto"/>
        <w:ind w:left="488" w:right="237"/>
        <w:jc w:val="both"/>
        <w:rPr>
          <w:lang w:val="en-US"/>
        </w:rPr>
      </w:pPr>
      <w:r w:rsidRPr="00021041">
        <w:rPr>
          <w:lang w:val="en-US"/>
        </w:rPr>
        <w:t>While the current framework demonstrates robust performance, there are several avenues for future enhancement to make the tool more versatile and mathematically rigorous.</w:t>
      </w:r>
    </w:p>
    <w:p w14:paraId="3FC9E5B8" w14:textId="77777777" w:rsidR="00021041" w:rsidRPr="00021041" w:rsidRDefault="00021041" w:rsidP="00F73E75">
      <w:pPr>
        <w:tabs>
          <w:tab w:val="left" w:pos="8789"/>
        </w:tabs>
        <w:spacing w:before="240" w:line="480" w:lineRule="auto"/>
        <w:ind w:left="488" w:right="237"/>
        <w:jc w:val="both"/>
        <w:rPr>
          <w:b/>
          <w:bCs/>
          <w:lang w:val="en-US"/>
        </w:rPr>
      </w:pPr>
      <w:r w:rsidRPr="00021041">
        <w:rPr>
          <w:b/>
          <w:bCs/>
          <w:lang w:val="en-US"/>
        </w:rPr>
        <w:t>8.1. Advanced Uncertainty Quantification (UQ)</w:t>
      </w:r>
    </w:p>
    <w:p w14:paraId="3F7E8E79" w14:textId="77777777" w:rsidR="00021041" w:rsidRPr="00021041" w:rsidRDefault="00021041" w:rsidP="003316D7">
      <w:pPr>
        <w:tabs>
          <w:tab w:val="left" w:pos="8789"/>
        </w:tabs>
        <w:spacing w:line="360" w:lineRule="auto"/>
        <w:ind w:left="488" w:right="237"/>
        <w:jc w:val="both"/>
        <w:rPr>
          <w:lang w:val="en-US"/>
        </w:rPr>
      </w:pPr>
      <w:r w:rsidRPr="00021041">
        <w:rPr>
          <w:lang w:val="en-US"/>
        </w:rPr>
        <w:t>Currently, we utilize Monte Carlo Dropout as a Bayesian approximation. Future work will focus on more sophisticated UQ methods:</w:t>
      </w:r>
    </w:p>
    <w:p w14:paraId="752C8E7F" w14:textId="77777777" w:rsidR="00021041" w:rsidRPr="00021041" w:rsidRDefault="00021041">
      <w:pPr>
        <w:numPr>
          <w:ilvl w:val="0"/>
          <w:numId w:val="20"/>
        </w:numPr>
        <w:tabs>
          <w:tab w:val="left" w:pos="8789"/>
        </w:tabs>
        <w:spacing w:line="360" w:lineRule="auto"/>
        <w:ind w:left="848" w:right="237"/>
        <w:jc w:val="both"/>
        <w:rPr>
          <w:lang w:val="en-US"/>
        </w:rPr>
      </w:pPr>
      <w:r w:rsidRPr="00021041">
        <w:rPr>
          <w:b/>
          <w:bCs/>
          <w:lang w:val="en-US"/>
        </w:rPr>
        <w:t>Bayesian Neural Networks (BNNs):</w:t>
      </w:r>
      <w:r w:rsidRPr="00021041">
        <w:rPr>
          <w:lang w:val="en-US"/>
        </w:rPr>
        <w:t xml:space="preserve"> We aim to replace standard weights with probability distributions (using Variational Inference or Hamilton Monte Carlo), offering a more mathematically grounded estimate of uncertainty.</w:t>
      </w:r>
    </w:p>
    <w:p w14:paraId="49639679" w14:textId="77777777" w:rsidR="00021041" w:rsidRPr="00021041" w:rsidRDefault="00021041">
      <w:pPr>
        <w:numPr>
          <w:ilvl w:val="0"/>
          <w:numId w:val="20"/>
        </w:numPr>
        <w:tabs>
          <w:tab w:val="left" w:pos="8789"/>
        </w:tabs>
        <w:spacing w:line="360" w:lineRule="auto"/>
        <w:ind w:left="848" w:right="237"/>
        <w:jc w:val="both"/>
        <w:rPr>
          <w:lang w:val="en-US"/>
        </w:rPr>
      </w:pPr>
      <w:r w:rsidRPr="00021041">
        <w:rPr>
          <w:b/>
          <w:bCs/>
          <w:lang w:val="en-US"/>
        </w:rPr>
        <w:t>Epistemic Neural Networks (EpiNets):</w:t>
      </w:r>
      <w:r w:rsidRPr="00021041">
        <w:rPr>
          <w:lang w:val="en-US"/>
        </w:rPr>
        <w:t xml:space="preserve"> To reduce the computational cost of standard BNNs, we plan to explore EpiNets. These architectures are designed to separate </w:t>
      </w:r>
      <w:r w:rsidRPr="00021041">
        <w:rPr>
          <w:i/>
          <w:iCs/>
          <w:lang w:val="en-US"/>
        </w:rPr>
        <w:t>epistemic</w:t>
      </w:r>
      <w:r w:rsidRPr="00021041">
        <w:rPr>
          <w:lang w:val="en-US"/>
        </w:rPr>
        <w:t xml:space="preserve"> uncertainty (lack of knowledge) from </w:t>
      </w:r>
      <w:r w:rsidRPr="00021041">
        <w:rPr>
          <w:i/>
          <w:iCs/>
          <w:lang w:val="en-US"/>
        </w:rPr>
        <w:t>aleatoric</w:t>
      </w:r>
      <w:r w:rsidRPr="00021041">
        <w:rPr>
          <w:lang w:val="en-US"/>
        </w:rPr>
        <w:t xml:space="preserve"> uncertainty (noise) more efficiently, allowing for faster and more reliable confidence scoring.</w:t>
      </w:r>
    </w:p>
    <w:p w14:paraId="0C906F03" w14:textId="77777777" w:rsidR="00021041" w:rsidRPr="00021041" w:rsidRDefault="00021041" w:rsidP="00F73E75">
      <w:pPr>
        <w:tabs>
          <w:tab w:val="left" w:pos="8789"/>
        </w:tabs>
        <w:spacing w:before="240" w:line="480" w:lineRule="auto"/>
        <w:ind w:left="488" w:right="237"/>
        <w:jc w:val="both"/>
        <w:rPr>
          <w:b/>
          <w:bCs/>
          <w:lang w:val="en-US"/>
        </w:rPr>
      </w:pPr>
      <w:r w:rsidRPr="00021041">
        <w:rPr>
          <w:b/>
          <w:bCs/>
          <w:lang w:val="en-US"/>
        </w:rPr>
        <w:t>8.2. Generalization to Complex Topologies</w:t>
      </w:r>
    </w:p>
    <w:p w14:paraId="1BFF6B68" w14:textId="77777777" w:rsidR="00021041" w:rsidRPr="00021041" w:rsidRDefault="00021041" w:rsidP="003316D7">
      <w:pPr>
        <w:tabs>
          <w:tab w:val="left" w:pos="8789"/>
        </w:tabs>
        <w:spacing w:line="360" w:lineRule="auto"/>
        <w:ind w:left="488" w:right="237"/>
        <w:jc w:val="both"/>
        <w:rPr>
          <w:lang w:val="en-US"/>
        </w:rPr>
      </w:pPr>
      <w:r w:rsidRPr="00021041">
        <w:rPr>
          <w:lang w:val="en-US"/>
        </w:rPr>
        <w:t>The current model is trained on a specific 5-transistor OTA architecture. Future iterations will aim to:</w:t>
      </w:r>
    </w:p>
    <w:p w14:paraId="30C839CB" w14:textId="77777777" w:rsidR="00021041" w:rsidRPr="00021041" w:rsidRDefault="00021041">
      <w:pPr>
        <w:numPr>
          <w:ilvl w:val="0"/>
          <w:numId w:val="21"/>
        </w:numPr>
        <w:tabs>
          <w:tab w:val="left" w:pos="8789"/>
        </w:tabs>
        <w:spacing w:line="360" w:lineRule="auto"/>
        <w:ind w:left="848" w:right="237"/>
        <w:jc w:val="both"/>
        <w:rPr>
          <w:lang w:val="en-US"/>
        </w:rPr>
      </w:pPr>
      <w:r w:rsidRPr="00021041">
        <w:rPr>
          <w:lang w:val="en-US"/>
        </w:rPr>
        <w:t>Create a "topology-agnostic" framework capable of handling more complex circuits like Folded Cascode or Two-Stage OpAmps.</w:t>
      </w:r>
    </w:p>
    <w:p w14:paraId="0C5DDF64" w14:textId="77777777" w:rsidR="00021041" w:rsidRPr="00021041" w:rsidRDefault="00021041">
      <w:pPr>
        <w:numPr>
          <w:ilvl w:val="0"/>
          <w:numId w:val="21"/>
        </w:numPr>
        <w:tabs>
          <w:tab w:val="left" w:pos="8789"/>
        </w:tabs>
        <w:spacing w:line="360" w:lineRule="auto"/>
        <w:ind w:left="848" w:right="237"/>
        <w:jc w:val="both"/>
        <w:rPr>
          <w:lang w:val="en-US"/>
        </w:rPr>
      </w:pPr>
      <w:r w:rsidRPr="00021041">
        <w:rPr>
          <w:lang w:val="en-US"/>
        </w:rPr>
        <w:t xml:space="preserve">Incorporate </w:t>
      </w:r>
      <w:r w:rsidRPr="00021041">
        <w:rPr>
          <w:b/>
          <w:bCs/>
          <w:lang w:val="en-US"/>
        </w:rPr>
        <w:t>Transfer Learning</w:t>
      </w:r>
      <w:r w:rsidRPr="00021041">
        <w:rPr>
          <w:lang w:val="en-US"/>
        </w:rPr>
        <w:t xml:space="preserve"> to fine-tune the pre-trained physics model on smaller datasets of new topologies, significantly reducing simulation overhead.</w:t>
      </w:r>
    </w:p>
    <w:p w14:paraId="084FAD1D" w14:textId="77777777" w:rsidR="00021041" w:rsidRPr="00021041" w:rsidRDefault="00021041" w:rsidP="00F73E75">
      <w:pPr>
        <w:tabs>
          <w:tab w:val="left" w:pos="8789"/>
        </w:tabs>
        <w:spacing w:before="240" w:line="480" w:lineRule="auto"/>
        <w:ind w:left="488" w:right="237"/>
        <w:jc w:val="both"/>
        <w:rPr>
          <w:b/>
          <w:bCs/>
          <w:lang w:val="en-US"/>
        </w:rPr>
      </w:pPr>
      <w:r w:rsidRPr="00021041">
        <w:rPr>
          <w:b/>
          <w:bCs/>
          <w:lang w:val="en-US"/>
        </w:rPr>
        <w:t>8.3. Layout-Aware Optimization</w:t>
      </w:r>
    </w:p>
    <w:p w14:paraId="7EA0B57C" w14:textId="002137E2" w:rsidR="00C34B89" w:rsidRPr="00F73E75" w:rsidRDefault="00021041" w:rsidP="00F73E75">
      <w:pPr>
        <w:tabs>
          <w:tab w:val="left" w:pos="8789"/>
        </w:tabs>
        <w:spacing w:line="360" w:lineRule="auto"/>
        <w:ind w:left="488" w:right="237"/>
        <w:jc w:val="both"/>
        <w:rPr>
          <w:lang w:val="en-US"/>
        </w:rPr>
      </w:pPr>
      <w:r w:rsidRPr="00021041">
        <w:rPr>
          <w:lang w:val="en-US"/>
        </w:rPr>
        <w:t xml:space="preserve">Currently, the model predicts schematic-level parameters. A critical next step is to integrate </w:t>
      </w:r>
      <w:r w:rsidRPr="00021041">
        <w:rPr>
          <w:b/>
          <w:bCs/>
          <w:lang w:val="en-US"/>
        </w:rPr>
        <w:t>parasitic extraction data</w:t>
      </w:r>
      <w:r w:rsidRPr="00021041">
        <w:rPr>
          <w:lang w:val="en-US"/>
        </w:rPr>
        <w:t xml:space="preserve"> into the training set. This would allow the PINN to account for post-layout effects (resistance and capacitance of wires), ensuring that the predicted designs remain valid after physical layout fabrication.</w:t>
      </w:r>
    </w:p>
    <w:p w14:paraId="0DC4359F" w14:textId="77777777" w:rsidR="00F73E75" w:rsidRDefault="00F73E75">
      <w:pPr>
        <w:rPr>
          <w:b/>
          <w:bCs/>
          <w:lang w:val="en-US"/>
        </w:rPr>
      </w:pPr>
      <w:r>
        <w:rPr>
          <w:b/>
          <w:bCs/>
          <w:lang w:val="en-US"/>
        </w:rPr>
        <w:br w:type="page"/>
      </w:r>
    </w:p>
    <w:p w14:paraId="508EDA4A" w14:textId="15698FF4" w:rsidR="00021041" w:rsidRPr="00F73E75" w:rsidRDefault="00021041" w:rsidP="007E1BBD">
      <w:pPr>
        <w:tabs>
          <w:tab w:val="left" w:pos="8789"/>
        </w:tabs>
        <w:spacing w:line="480" w:lineRule="auto"/>
        <w:ind w:left="363" w:right="237"/>
        <w:jc w:val="both"/>
        <w:rPr>
          <w:b/>
          <w:bCs/>
          <w:sz w:val="28"/>
          <w:szCs w:val="28"/>
          <w:lang w:val="en-US"/>
        </w:rPr>
      </w:pPr>
      <w:r w:rsidRPr="00F73E75">
        <w:rPr>
          <w:b/>
          <w:bCs/>
          <w:sz w:val="28"/>
          <w:szCs w:val="28"/>
          <w:lang w:val="en-US"/>
        </w:rPr>
        <w:lastRenderedPageBreak/>
        <w:t>References</w:t>
      </w:r>
    </w:p>
    <w:p w14:paraId="13591AB5" w14:textId="77777777" w:rsidR="00021041" w:rsidRPr="00021041" w:rsidRDefault="00021041">
      <w:pPr>
        <w:numPr>
          <w:ilvl w:val="0"/>
          <w:numId w:val="22"/>
        </w:numPr>
        <w:tabs>
          <w:tab w:val="left" w:pos="8789"/>
        </w:tabs>
        <w:spacing w:line="360" w:lineRule="auto"/>
        <w:ind w:left="848" w:right="237"/>
        <w:jc w:val="both"/>
        <w:rPr>
          <w:lang w:val="en-US"/>
        </w:rPr>
      </w:pPr>
      <w:r w:rsidRPr="00021041">
        <w:rPr>
          <w:lang w:val="en-US"/>
        </w:rPr>
        <w:t xml:space="preserve">A. S. Nair, B. Jacob, A. A. Howard, J. Drgona, and P. Stinis, “E-PINNs: Epistemic Physics-Informed Neural Networks,” </w:t>
      </w:r>
      <w:r w:rsidRPr="00021041">
        <w:rPr>
          <w:i/>
          <w:iCs/>
          <w:lang w:val="en-US"/>
        </w:rPr>
        <w:t>arXiv preprint</w:t>
      </w:r>
      <w:r w:rsidRPr="00021041">
        <w:rPr>
          <w:lang w:val="en-US"/>
        </w:rPr>
        <w:t>, arXiv:2503.19333, 2025.</w:t>
      </w:r>
    </w:p>
    <w:p w14:paraId="5C6252B7" w14:textId="77777777" w:rsidR="00021041" w:rsidRPr="00021041" w:rsidRDefault="00021041">
      <w:pPr>
        <w:numPr>
          <w:ilvl w:val="0"/>
          <w:numId w:val="22"/>
        </w:numPr>
        <w:tabs>
          <w:tab w:val="left" w:pos="8789"/>
        </w:tabs>
        <w:spacing w:line="360" w:lineRule="auto"/>
        <w:ind w:left="848" w:right="237"/>
        <w:jc w:val="both"/>
        <w:rPr>
          <w:lang w:val="en-US"/>
        </w:rPr>
      </w:pPr>
      <w:r w:rsidRPr="00021041">
        <w:rPr>
          <w:lang w:val="en-US"/>
        </w:rPr>
        <w:t xml:space="preserve">A. P. Chavan, S. S. Vaidya, S. M. Mantrashetti, A. G. Dastikopp, K. S. Murthy, H. V. R. Aradhya, and P. Pawar, “A Novel TriNet Architecture for Enhanced Analog IC Design Automation,” </w:t>
      </w:r>
      <w:r w:rsidRPr="00021041">
        <w:rPr>
          <w:i/>
          <w:iCs/>
          <w:lang w:val="en-US"/>
        </w:rPr>
        <w:t>IEEE Transactions on Very Large Scale Integration (VLSI) Systems</w:t>
      </w:r>
      <w:r w:rsidRPr="00021041">
        <w:rPr>
          <w:lang w:val="en-US"/>
        </w:rPr>
        <w:t>, vol. 32, no. 11, pp. 2046–2054, Nov. 2024. doi: 10.1109/TVLSI.2024.3452032.</w:t>
      </w:r>
    </w:p>
    <w:p w14:paraId="430C22D4" w14:textId="77777777" w:rsidR="00021041" w:rsidRPr="00021041" w:rsidRDefault="00021041">
      <w:pPr>
        <w:numPr>
          <w:ilvl w:val="0"/>
          <w:numId w:val="22"/>
        </w:numPr>
        <w:tabs>
          <w:tab w:val="left" w:pos="8789"/>
        </w:tabs>
        <w:spacing w:line="360" w:lineRule="auto"/>
        <w:ind w:left="848" w:right="237"/>
        <w:jc w:val="both"/>
        <w:rPr>
          <w:lang w:val="en-US"/>
        </w:rPr>
      </w:pPr>
      <w:r w:rsidRPr="00021041">
        <w:rPr>
          <w:lang w:val="en-US"/>
        </w:rPr>
        <w:t xml:space="preserve">L. Yang, X. Meng, and G. E. Karniadakis, “B-PINNs: Bayesian Physics-Informed Neural Networks for Forward and Inverse PDE Problems with Noisy Data,” </w:t>
      </w:r>
      <w:r w:rsidRPr="00021041">
        <w:rPr>
          <w:i/>
          <w:iCs/>
          <w:lang w:val="en-US"/>
        </w:rPr>
        <w:t>arXiv preprint</w:t>
      </w:r>
      <w:r w:rsidRPr="00021041">
        <w:rPr>
          <w:lang w:val="en-US"/>
        </w:rPr>
        <w:t>, arXiv:2003.06097, 2020.</w:t>
      </w:r>
    </w:p>
    <w:p w14:paraId="43A0EB84" w14:textId="77777777" w:rsidR="00021041" w:rsidRPr="00021041" w:rsidRDefault="00021041">
      <w:pPr>
        <w:numPr>
          <w:ilvl w:val="0"/>
          <w:numId w:val="22"/>
        </w:numPr>
        <w:tabs>
          <w:tab w:val="left" w:pos="8789"/>
        </w:tabs>
        <w:spacing w:line="360" w:lineRule="auto"/>
        <w:ind w:left="848" w:right="237"/>
        <w:jc w:val="both"/>
        <w:rPr>
          <w:lang w:val="en-US"/>
        </w:rPr>
      </w:pPr>
      <w:r w:rsidRPr="00021041">
        <w:rPr>
          <w:lang w:val="en-US"/>
        </w:rPr>
        <w:t xml:space="preserve">A. Singhal, P. Goyal, and H. Agarwal, “Artificial Neural Network Driven Optimization for Analog Circuit Performance,” in </w:t>
      </w:r>
      <w:r w:rsidRPr="00021041">
        <w:rPr>
          <w:i/>
          <w:iCs/>
          <w:lang w:val="en-US"/>
        </w:rPr>
        <w:t>Proceedings of the 2024 IEEE Latin American Electron Devices Conference (LAEDC)</w:t>
      </w:r>
      <w:r w:rsidRPr="00021041">
        <w:rPr>
          <w:lang w:val="en-US"/>
        </w:rPr>
        <w:t>, Guatemala City, Guatemala, May 8–10, 2024. doi: 10.1109/LAEDC61552.2024.10555739.</w:t>
      </w:r>
    </w:p>
    <w:p w14:paraId="0F781241" w14:textId="77777777" w:rsidR="00021041" w:rsidRPr="00021041" w:rsidRDefault="00021041">
      <w:pPr>
        <w:numPr>
          <w:ilvl w:val="0"/>
          <w:numId w:val="22"/>
        </w:numPr>
        <w:tabs>
          <w:tab w:val="left" w:pos="8789"/>
        </w:tabs>
        <w:spacing w:line="360" w:lineRule="auto"/>
        <w:ind w:left="848" w:right="237"/>
        <w:jc w:val="both"/>
        <w:rPr>
          <w:lang w:val="en-US"/>
        </w:rPr>
      </w:pPr>
      <w:r w:rsidRPr="00021041">
        <w:rPr>
          <w:lang w:val="en-US"/>
        </w:rPr>
        <w:t xml:space="preserve">G. Chen, K. Zhu, S. Kim, H. Zhu, Y. Lai, B. Yu, and D. Z. Pan, “LLM-Enhanced Bayesian Optimization for Efficient Analog Layout Constraint Generation,” </w:t>
      </w:r>
      <w:r w:rsidRPr="00021041">
        <w:rPr>
          <w:i/>
          <w:iCs/>
          <w:lang w:val="en-US"/>
        </w:rPr>
        <w:t>arXiv preprint</w:t>
      </w:r>
      <w:r w:rsidRPr="00021041">
        <w:rPr>
          <w:lang w:val="en-US"/>
        </w:rPr>
        <w:t>, arXiv:2406.05250, June 2024.</w:t>
      </w:r>
    </w:p>
    <w:p w14:paraId="0C60FF4A" w14:textId="77777777" w:rsidR="00021041" w:rsidRPr="00021041" w:rsidRDefault="00021041">
      <w:pPr>
        <w:numPr>
          <w:ilvl w:val="0"/>
          <w:numId w:val="22"/>
        </w:numPr>
        <w:tabs>
          <w:tab w:val="left" w:pos="8789"/>
        </w:tabs>
        <w:spacing w:line="360" w:lineRule="auto"/>
        <w:ind w:left="848" w:right="237"/>
        <w:jc w:val="both"/>
        <w:rPr>
          <w:lang w:val="en-US"/>
        </w:rPr>
      </w:pPr>
      <w:r w:rsidRPr="00021041">
        <w:rPr>
          <w:lang w:val="en-US"/>
        </w:rPr>
        <w:t xml:space="preserve">M. Łoś and M. Paszyński, “Robust Physics Informed Neural Networks,” </w:t>
      </w:r>
      <w:r w:rsidRPr="00021041">
        <w:rPr>
          <w:i/>
          <w:iCs/>
          <w:lang w:val="en-US"/>
        </w:rPr>
        <w:t>Preprint submitted to Elsevier</w:t>
      </w:r>
      <w:r w:rsidRPr="00021041">
        <w:rPr>
          <w:lang w:val="en-US"/>
        </w:rPr>
        <w:t>, Jan. 15, 2024. arXiv:2401.02300v2 [cs.LG].</w:t>
      </w:r>
    </w:p>
    <w:p w14:paraId="450DC245" w14:textId="547558A4" w:rsidR="008065D5" w:rsidRPr="00F953D7" w:rsidRDefault="008065D5" w:rsidP="00F73E75">
      <w:pPr>
        <w:tabs>
          <w:tab w:val="left" w:pos="8789"/>
        </w:tabs>
        <w:ind w:right="237"/>
        <w:jc w:val="both"/>
        <w:rPr>
          <w:highlight w:val="lightGray"/>
          <w:lang w:val="en-US"/>
        </w:rPr>
      </w:pPr>
    </w:p>
    <w:sectPr w:rsidR="008065D5" w:rsidRPr="00F953D7">
      <w:headerReference w:type="default" r:id="rId21"/>
      <w:footerReference w:type="default" r:id="rId22"/>
      <w:headerReference w:type="first" r:id="rId23"/>
      <w:footerReference w:type="first" r:id="rId24"/>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B97B5" w14:textId="77777777" w:rsidR="00FA2D71" w:rsidRDefault="00FA2D71">
      <w:pPr>
        <w:spacing w:line="240" w:lineRule="auto"/>
      </w:pPr>
      <w:r>
        <w:separator/>
      </w:r>
    </w:p>
  </w:endnote>
  <w:endnote w:type="continuationSeparator" w:id="0">
    <w:p w14:paraId="4233FE50" w14:textId="77777777" w:rsidR="00FA2D71" w:rsidRDefault="00FA2D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1" w:fontKey="{7FB24DA1-FCF5-4480-9DF1-00C344DC00E4}"/>
    <w:embedItalic r:id="rId2" w:fontKey="{0B407249-A57B-4790-9844-E3BB52D019D1}"/>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D2186F2-BA1D-4E20-8D09-A7547CEC89C1}"/>
  </w:font>
  <w:font w:name="Calibri">
    <w:panose1 w:val="020F0502020204030204"/>
    <w:charset w:val="00"/>
    <w:family w:val="swiss"/>
    <w:pitch w:val="variable"/>
    <w:sig w:usb0="E4002EFF" w:usb1="C200247B" w:usb2="00000009" w:usb3="00000000" w:csb0="000001FF" w:csb1="00000000"/>
    <w:embedRegular r:id="rId4" w:fontKey="{E442B527-3EBD-4F1D-B974-6F1E0F59F262}"/>
  </w:font>
  <w:font w:name="Cambria Math">
    <w:panose1 w:val="02040503050406030204"/>
    <w:charset w:val="00"/>
    <w:family w:val="roman"/>
    <w:pitch w:val="variable"/>
    <w:sig w:usb0="E00006FF" w:usb1="420024FF" w:usb2="02000000" w:usb3="00000000" w:csb0="0000019F" w:csb1="00000000"/>
    <w:embedRegular r:id="rId5" w:fontKey="{B03385C4-F15E-4F1E-ACDC-EFB75646E444}"/>
    <w:embedItalic r:id="rId6" w:fontKey="{AF92C203-FC07-49F7-AA9D-2C4987BE24E5}"/>
    <w:embedBoldItalic r:id="rId7" w:fontKey="{78E57058-29CD-4FA1-A67C-30CD7E20DC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66F0D" w14:textId="77777777" w:rsidR="007C7636" w:rsidRDefault="007C7636">
    <w:pPr>
      <w:pBdr>
        <w:top w:val="nil"/>
        <w:left w:val="nil"/>
        <w:bottom w:val="nil"/>
        <w:right w:val="nil"/>
        <w:between w:val="nil"/>
      </w:pBdr>
      <w:tabs>
        <w:tab w:val="center" w:pos="4513"/>
        <w:tab w:val="right" w:pos="9026"/>
      </w:tabs>
      <w:spacing w:line="240" w:lineRule="auto"/>
      <w:jc w:val="right"/>
      <w:rPr>
        <w:color w:val="000000"/>
      </w:rPr>
    </w:pPr>
  </w:p>
  <w:p w14:paraId="1E1F2C01" w14:textId="77777777" w:rsidR="007C7636" w:rsidRDefault="007C7636">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7FAB7" w14:textId="77777777" w:rsidR="007C7636" w:rsidRDefault="007C7636">
    <w:pPr>
      <w:pBdr>
        <w:top w:val="nil"/>
        <w:left w:val="nil"/>
        <w:bottom w:val="nil"/>
        <w:right w:val="nil"/>
        <w:between w:val="nil"/>
      </w:pBdr>
      <w:tabs>
        <w:tab w:val="center" w:pos="4513"/>
        <w:tab w:val="right" w:pos="9026"/>
      </w:tabs>
      <w:spacing w:line="240" w:lineRule="auto"/>
      <w:jc w:val="center"/>
      <w:rPr>
        <w:color w:val="000000"/>
      </w:rPr>
    </w:pPr>
  </w:p>
  <w:p w14:paraId="182A2728" w14:textId="77777777" w:rsidR="007C7636" w:rsidRDefault="007C7636">
    <w:pPr>
      <w:pBdr>
        <w:top w:val="nil"/>
        <w:left w:val="nil"/>
        <w:bottom w:val="nil"/>
        <w:right w:val="nil"/>
        <w:between w:val="nil"/>
      </w:pBdr>
      <w:tabs>
        <w:tab w:val="center" w:pos="4513"/>
        <w:tab w:val="right" w:pos="9026"/>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A159B" w14:textId="6C54D7A3" w:rsidR="007C7636" w:rsidRDefault="00000000">
    <w:pPr>
      <w:pBdr>
        <w:top w:val="nil"/>
        <w:left w:val="nil"/>
        <w:bottom w:val="nil"/>
        <w:right w:val="nil"/>
        <w:between w:val="nil"/>
      </w:pBdr>
      <w:tabs>
        <w:tab w:val="center" w:pos="4513"/>
        <w:tab w:val="right" w:pos="9026"/>
      </w:tabs>
      <w:spacing w:line="240" w:lineRule="auto"/>
      <w:rPr>
        <w:color w:val="000000"/>
      </w:rPr>
    </w:pPr>
    <w:r>
      <w:rPr>
        <w:sz w:val="20"/>
        <w:szCs w:val="20"/>
      </w:rPr>
      <w:t xml:space="preserve">Manipal School of Information Sciences </w:t>
    </w:r>
    <w:r>
      <w:rPr>
        <w:sz w:val="20"/>
        <w:szCs w:val="20"/>
      </w:rPr>
      <w:tab/>
    </w:r>
    <w:r>
      <w:rPr>
        <w:sz w:val="20"/>
        <w:szCs w:val="20"/>
      </w:rPr>
      <w:tab/>
    </w:r>
    <w:r>
      <w:rPr>
        <w:color w:val="000000"/>
      </w:rPr>
      <w:fldChar w:fldCharType="begin"/>
    </w:r>
    <w:r>
      <w:rPr>
        <w:color w:val="000000"/>
      </w:rPr>
      <w:instrText>PAGE</w:instrText>
    </w:r>
    <w:r>
      <w:rPr>
        <w:color w:val="000000"/>
      </w:rPr>
      <w:fldChar w:fldCharType="separate"/>
    </w:r>
    <w:r w:rsidR="00182B6C">
      <w:rPr>
        <w:noProof/>
        <w:color w:val="000000"/>
      </w:rPr>
      <w:t>2</w:t>
    </w:r>
    <w:r>
      <w:rPr>
        <w:color w:val="000000"/>
      </w:rPr>
      <w:fldChar w:fldCharType="end"/>
    </w:r>
  </w:p>
  <w:p w14:paraId="229BCD5A" w14:textId="77777777" w:rsidR="007C7636" w:rsidRDefault="007C7636">
    <w:pPr>
      <w:tabs>
        <w:tab w:val="center" w:pos="4513"/>
        <w:tab w:val="right" w:pos="9026"/>
      </w:tabs>
      <w:spacing w:line="240" w:lineRule="auto"/>
      <w:jc w:val="right"/>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A3022" w14:textId="5502ED42" w:rsidR="007C7636" w:rsidRDefault="00000000">
    <w:pPr>
      <w:pBdr>
        <w:top w:val="nil"/>
        <w:left w:val="nil"/>
        <w:bottom w:val="nil"/>
        <w:right w:val="nil"/>
        <w:between w:val="nil"/>
      </w:pBdr>
      <w:tabs>
        <w:tab w:val="center" w:pos="4513"/>
        <w:tab w:val="right" w:pos="9026"/>
      </w:tabs>
      <w:spacing w:line="240" w:lineRule="auto"/>
      <w:jc w:val="right"/>
      <w:rPr>
        <w:color w:val="000000"/>
        <w:sz w:val="20"/>
        <w:szCs w:val="20"/>
      </w:rPr>
    </w:pPr>
    <w:r>
      <w:rPr>
        <w:color w:val="000000"/>
        <w:sz w:val="20"/>
        <w:szCs w:val="20"/>
      </w:rPr>
      <w:t xml:space="preserve">Manipal School of Information Sciences                                                                                                            </w:t>
    </w:r>
    <w:r>
      <w:rPr>
        <w:color w:val="000000"/>
        <w:sz w:val="20"/>
        <w:szCs w:val="20"/>
      </w:rPr>
      <w:fldChar w:fldCharType="begin"/>
    </w:r>
    <w:r>
      <w:rPr>
        <w:color w:val="000000"/>
        <w:sz w:val="20"/>
        <w:szCs w:val="20"/>
      </w:rPr>
      <w:instrText>PAGE</w:instrText>
    </w:r>
    <w:r>
      <w:rPr>
        <w:color w:val="000000"/>
        <w:sz w:val="20"/>
        <w:szCs w:val="20"/>
      </w:rPr>
      <w:fldChar w:fldCharType="separate"/>
    </w:r>
    <w:r w:rsidR="00182B6C">
      <w:rPr>
        <w:noProof/>
        <w:color w:val="000000"/>
        <w:sz w:val="20"/>
        <w:szCs w:val="20"/>
      </w:rPr>
      <w:t>1</w:t>
    </w:r>
    <w:r>
      <w:rPr>
        <w:color w:val="000000"/>
        <w:sz w:val="20"/>
        <w:szCs w:val="20"/>
      </w:rPr>
      <w:fldChar w:fldCharType="end"/>
    </w:r>
  </w:p>
  <w:p w14:paraId="44E57A9E" w14:textId="77777777" w:rsidR="007C7636" w:rsidRDefault="007C7636">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2CB0A" w14:textId="77777777" w:rsidR="00FA2D71" w:rsidRDefault="00FA2D71">
      <w:pPr>
        <w:spacing w:line="240" w:lineRule="auto"/>
      </w:pPr>
      <w:r>
        <w:separator/>
      </w:r>
    </w:p>
  </w:footnote>
  <w:footnote w:type="continuationSeparator" w:id="0">
    <w:p w14:paraId="36C20D2F" w14:textId="77777777" w:rsidR="00FA2D71" w:rsidRDefault="00FA2D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D2EA8" w14:textId="77777777" w:rsidR="007C7636" w:rsidRDefault="00000000">
    <w:pPr>
      <w:pBdr>
        <w:top w:val="nil"/>
        <w:left w:val="nil"/>
        <w:bottom w:val="nil"/>
        <w:right w:val="nil"/>
        <w:between w:val="nil"/>
      </w:pBdr>
      <w:tabs>
        <w:tab w:val="center" w:pos="4513"/>
        <w:tab w:val="right" w:pos="9026"/>
      </w:tabs>
      <w:spacing w:line="240" w:lineRule="auto"/>
      <w:ind w:left="3261" w:hanging="1418"/>
      <w:rPr>
        <w:color w:val="000000"/>
      </w:rPr>
    </w:pPr>
    <w:r>
      <w:rPr>
        <w:color w:val="000000"/>
        <w:sz w:val="20"/>
        <w:szCs w:val="20"/>
      </w:rPr>
      <w:t>An Agentic Adaptive RAG System for Intelligent Insight Generation using LangGraph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3A3D1" w14:textId="3AF16335" w:rsidR="00834BED" w:rsidRDefault="00367F91" w:rsidP="00E76800">
    <w:pPr>
      <w:tabs>
        <w:tab w:val="center" w:pos="4513"/>
        <w:tab w:val="right" w:pos="9026"/>
      </w:tabs>
      <w:spacing w:line="240" w:lineRule="auto"/>
    </w:pPr>
    <w:r>
      <w:tab/>
      <w:t xml:space="preserve">                        </w:t>
    </w:r>
    <w:r w:rsidR="00E76800">
      <w:t xml:space="preserve">  Development of B-PINN Framework for Robust Analog Circuit Performance</w:t>
    </w:r>
  </w:p>
  <w:p w14:paraId="4DD04936" w14:textId="2AEDE242" w:rsidR="00834BED" w:rsidRDefault="001E2564" w:rsidP="000522AD">
    <w:pPr>
      <w:pBdr>
        <w:top w:val="nil"/>
        <w:left w:val="nil"/>
        <w:bottom w:val="nil"/>
        <w:right w:val="nil"/>
        <w:between w:val="nil"/>
      </w:pBdr>
      <w:tabs>
        <w:tab w:val="center" w:pos="4513"/>
        <w:tab w:val="right" w:pos="9026"/>
      </w:tabs>
      <w:spacing w:line="240" w:lineRule="auto"/>
      <w:ind w:left="3261" w:hanging="1418"/>
      <w:rPr>
        <w:color w:val="000000"/>
        <w:sz w:val="20"/>
        <w:szCs w:val="20"/>
      </w:rPr>
    </w:pPr>
    <w:r>
      <w:rPr>
        <w:color w:val="000000"/>
        <w:sz w:val="20"/>
        <w:szCs w:val="20"/>
      </w:rPr>
      <w:t xml:space="preserve">                     </w:t>
    </w:r>
    <w:r w:rsidR="000522AD">
      <w:rPr>
        <w:color w:val="000000"/>
        <w:sz w:val="20"/>
        <w:szCs w:val="20"/>
      </w:rPr>
      <w:tab/>
    </w:r>
  </w:p>
  <w:p w14:paraId="42E9D7F2" w14:textId="77777777" w:rsidR="000522AD" w:rsidRDefault="000522AD" w:rsidP="00E76800">
    <w:pPr>
      <w:pBdr>
        <w:top w:val="nil"/>
        <w:left w:val="nil"/>
        <w:bottom w:val="nil"/>
        <w:right w:val="nil"/>
        <w:between w:val="nil"/>
      </w:pBdr>
      <w:tabs>
        <w:tab w:val="center" w:pos="4513"/>
        <w:tab w:val="right" w:pos="9026"/>
      </w:tabs>
      <w:spacing w:line="240" w:lineRule="auto"/>
      <w:ind w:left="3261" w:hanging="141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B1536" w14:textId="2D70F139" w:rsidR="00834BED" w:rsidRDefault="00834BED">
    <w:pPr>
      <w:pBdr>
        <w:top w:val="nil"/>
        <w:left w:val="nil"/>
        <w:bottom w:val="nil"/>
        <w:right w:val="nil"/>
        <w:between w:val="nil"/>
      </w:pBdr>
      <w:tabs>
        <w:tab w:val="center" w:pos="4513"/>
        <w:tab w:val="right" w:pos="9026"/>
      </w:tabs>
      <w:spacing w:line="240" w:lineRule="auto"/>
      <w:ind w:left="3261" w:hanging="1418"/>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393"/>
    <w:multiLevelType w:val="hybridMultilevel"/>
    <w:tmpl w:val="8C96E2DE"/>
    <w:lvl w:ilvl="0" w:tplc="08090001">
      <w:start w:val="1"/>
      <w:numFmt w:val="bullet"/>
      <w:lvlText w:val=""/>
      <w:lvlJc w:val="left"/>
      <w:pPr>
        <w:ind w:left="1208" w:hanging="360"/>
      </w:pPr>
      <w:rPr>
        <w:rFonts w:ascii="Symbol" w:hAnsi="Symbol" w:hint="default"/>
      </w:rPr>
    </w:lvl>
    <w:lvl w:ilvl="1" w:tplc="08090003" w:tentative="1">
      <w:start w:val="1"/>
      <w:numFmt w:val="bullet"/>
      <w:lvlText w:val="o"/>
      <w:lvlJc w:val="left"/>
      <w:pPr>
        <w:ind w:left="1928" w:hanging="360"/>
      </w:pPr>
      <w:rPr>
        <w:rFonts w:ascii="Courier New" w:hAnsi="Courier New" w:cs="Courier New" w:hint="default"/>
      </w:rPr>
    </w:lvl>
    <w:lvl w:ilvl="2" w:tplc="08090005" w:tentative="1">
      <w:start w:val="1"/>
      <w:numFmt w:val="bullet"/>
      <w:lvlText w:val=""/>
      <w:lvlJc w:val="left"/>
      <w:pPr>
        <w:ind w:left="2648" w:hanging="360"/>
      </w:pPr>
      <w:rPr>
        <w:rFonts w:ascii="Wingdings" w:hAnsi="Wingdings" w:hint="default"/>
      </w:rPr>
    </w:lvl>
    <w:lvl w:ilvl="3" w:tplc="08090001" w:tentative="1">
      <w:start w:val="1"/>
      <w:numFmt w:val="bullet"/>
      <w:lvlText w:val=""/>
      <w:lvlJc w:val="left"/>
      <w:pPr>
        <w:ind w:left="3368" w:hanging="360"/>
      </w:pPr>
      <w:rPr>
        <w:rFonts w:ascii="Symbol" w:hAnsi="Symbol" w:hint="default"/>
      </w:rPr>
    </w:lvl>
    <w:lvl w:ilvl="4" w:tplc="08090003" w:tentative="1">
      <w:start w:val="1"/>
      <w:numFmt w:val="bullet"/>
      <w:lvlText w:val="o"/>
      <w:lvlJc w:val="left"/>
      <w:pPr>
        <w:ind w:left="4088" w:hanging="360"/>
      </w:pPr>
      <w:rPr>
        <w:rFonts w:ascii="Courier New" w:hAnsi="Courier New" w:cs="Courier New" w:hint="default"/>
      </w:rPr>
    </w:lvl>
    <w:lvl w:ilvl="5" w:tplc="08090005" w:tentative="1">
      <w:start w:val="1"/>
      <w:numFmt w:val="bullet"/>
      <w:lvlText w:val=""/>
      <w:lvlJc w:val="left"/>
      <w:pPr>
        <w:ind w:left="4808" w:hanging="360"/>
      </w:pPr>
      <w:rPr>
        <w:rFonts w:ascii="Wingdings" w:hAnsi="Wingdings" w:hint="default"/>
      </w:rPr>
    </w:lvl>
    <w:lvl w:ilvl="6" w:tplc="08090001" w:tentative="1">
      <w:start w:val="1"/>
      <w:numFmt w:val="bullet"/>
      <w:lvlText w:val=""/>
      <w:lvlJc w:val="left"/>
      <w:pPr>
        <w:ind w:left="5528" w:hanging="360"/>
      </w:pPr>
      <w:rPr>
        <w:rFonts w:ascii="Symbol" w:hAnsi="Symbol" w:hint="default"/>
      </w:rPr>
    </w:lvl>
    <w:lvl w:ilvl="7" w:tplc="08090003" w:tentative="1">
      <w:start w:val="1"/>
      <w:numFmt w:val="bullet"/>
      <w:lvlText w:val="o"/>
      <w:lvlJc w:val="left"/>
      <w:pPr>
        <w:ind w:left="6248" w:hanging="360"/>
      </w:pPr>
      <w:rPr>
        <w:rFonts w:ascii="Courier New" w:hAnsi="Courier New" w:cs="Courier New" w:hint="default"/>
      </w:rPr>
    </w:lvl>
    <w:lvl w:ilvl="8" w:tplc="08090005" w:tentative="1">
      <w:start w:val="1"/>
      <w:numFmt w:val="bullet"/>
      <w:lvlText w:val=""/>
      <w:lvlJc w:val="left"/>
      <w:pPr>
        <w:ind w:left="6968" w:hanging="360"/>
      </w:pPr>
      <w:rPr>
        <w:rFonts w:ascii="Wingdings" w:hAnsi="Wingdings" w:hint="default"/>
      </w:rPr>
    </w:lvl>
  </w:abstractNum>
  <w:abstractNum w:abstractNumId="1" w15:restartNumberingAfterBreak="0">
    <w:nsid w:val="01B651C8"/>
    <w:multiLevelType w:val="hybridMultilevel"/>
    <w:tmpl w:val="67CC69D8"/>
    <w:lvl w:ilvl="0" w:tplc="08090001">
      <w:start w:val="1"/>
      <w:numFmt w:val="bullet"/>
      <w:lvlText w:val=""/>
      <w:lvlJc w:val="left"/>
      <w:pPr>
        <w:ind w:left="1208" w:hanging="360"/>
      </w:pPr>
      <w:rPr>
        <w:rFonts w:ascii="Symbol" w:hAnsi="Symbol" w:hint="default"/>
      </w:rPr>
    </w:lvl>
    <w:lvl w:ilvl="1" w:tplc="08090003" w:tentative="1">
      <w:start w:val="1"/>
      <w:numFmt w:val="bullet"/>
      <w:lvlText w:val="o"/>
      <w:lvlJc w:val="left"/>
      <w:pPr>
        <w:ind w:left="1928" w:hanging="360"/>
      </w:pPr>
      <w:rPr>
        <w:rFonts w:ascii="Courier New" w:hAnsi="Courier New" w:cs="Courier New" w:hint="default"/>
      </w:rPr>
    </w:lvl>
    <w:lvl w:ilvl="2" w:tplc="08090005" w:tentative="1">
      <w:start w:val="1"/>
      <w:numFmt w:val="bullet"/>
      <w:lvlText w:val=""/>
      <w:lvlJc w:val="left"/>
      <w:pPr>
        <w:ind w:left="2648" w:hanging="360"/>
      </w:pPr>
      <w:rPr>
        <w:rFonts w:ascii="Wingdings" w:hAnsi="Wingdings" w:hint="default"/>
      </w:rPr>
    </w:lvl>
    <w:lvl w:ilvl="3" w:tplc="08090001" w:tentative="1">
      <w:start w:val="1"/>
      <w:numFmt w:val="bullet"/>
      <w:lvlText w:val=""/>
      <w:lvlJc w:val="left"/>
      <w:pPr>
        <w:ind w:left="3368" w:hanging="360"/>
      </w:pPr>
      <w:rPr>
        <w:rFonts w:ascii="Symbol" w:hAnsi="Symbol" w:hint="default"/>
      </w:rPr>
    </w:lvl>
    <w:lvl w:ilvl="4" w:tplc="08090003" w:tentative="1">
      <w:start w:val="1"/>
      <w:numFmt w:val="bullet"/>
      <w:lvlText w:val="o"/>
      <w:lvlJc w:val="left"/>
      <w:pPr>
        <w:ind w:left="4088" w:hanging="360"/>
      </w:pPr>
      <w:rPr>
        <w:rFonts w:ascii="Courier New" w:hAnsi="Courier New" w:cs="Courier New" w:hint="default"/>
      </w:rPr>
    </w:lvl>
    <w:lvl w:ilvl="5" w:tplc="08090005" w:tentative="1">
      <w:start w:val="1"/>
      <w:numFmt w:val="bullet"/>
      <w:lvlText w:val=""/>
      <w:lvlJc w:val="left"/>
      <w:pPr>
        <w:ind w:left="4808" w:hanging="360"/>
      </w:pPr>
      <w:rPr>
        <w:rFonts w:ascii="Wingdings" w:hAnsi="Wingdings" w:hint="default"/>
      </w:rPr>
    </w:lvl>
    <w:lvl w:ilvl="6" w:tplc="08090001" w:tentative="1">
      <w:start w:val="1"/>
      <w:numFmt w:val="bullet"/>
      <w:lvlText w:val=""/>
      <w:lvlJc w:val="left"/>
      <w:pPr>
        <w:ind w:left="5528" w:hanging="360"/>
      </w:pPr>
      <w:rPr>
        <w:rFonts w:ascii="Symbol" w:hAnsi="Symbol" w:hint="default"/>
      </w:rPr>
    </w:lvl>
    <w:lvl w:ilvl="7" w:tplc="08090003" w:tentative="1">
      <w:start w:val="1"/>
      <w:numFmt w:val="bullet"/>
      <w:lvlText w:val="o"/>
      <w:lvlJc w:val="left"/>
      <w:pPr>
        <w:ind w:left="6248" w:hanging="360"/>
      </w:pPr>
      <w:rPr>
        <w:rFonts w:ascii="Courier New" w:hAnsi="Courier New" w:cs="Courier New" w:hint="default"/>
      </w:rPr>
    </w:lvl>
    <w:lvl w:ilvl="8" w:tplc="08090005" w:tentative="1">
      <w:start w:val="1"/>
      <w:numFmt w:val="bullet"/>
      <w:lvlText w:val=""/>
      <w:lvlJc w:val="left"/>
      <w:pPr>
        <w:ind w:left="6968" w:hanging="360"/>
      </w:pPr>
      <w:rPr>
        <w:rFonts w:ascii="Wingdings" w:hAnsi="Wingdings" w:hint="default"/>
      </w:rPr>
    </w:lvl>
  </w:abstractNum>
  <w:abstractNum w:abstractNumId="2" w15:restartNumberingAfterBreak="0">
    <w:nsid w:val="039F1DF8"/>
    <w:multiLevelType w:val="multilevel"/>
    <w:tmpl w:val="CAD60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50063"/>
    <w:multiLevelType w:val="multilevel"/>
    <w:tmpl w:val="4A60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5030F"/>
    <w:multiLevelType w:val="hybridMultilevel"/>
    <w:tmpl w:val="2F24ED32"/>
    <w:lvl w:ilvl="0" w:tplc="0809000F">
      <w:start w:val="1"/>
      <w:numFmt w:val="decimal"/>
      <w:lvlText w:val="%1."/>
      <w:lvlJc w:val="left"/>
      <w:pPr>
        <w:ind w:left="1208" w:hanging="360"/>
      </w:pPr>
    </w:lvl>
    <w:lvl w:ilvl="1" w:tplc="08090019" w:tentative="1">
      <w:start w:val="1"/>
      <w:numFmt w:val="lowerLetter"/>
      <w:lvlText w:val="%2."/>
      <w:lvlJc w:val="left"/>
      <w:pPr>
        <w:ind w:left="1928" w:hanging="360"/>
      </w:pPr>
    </w:lvl>
    <w:lvl w:ilvl="2" w:tplc="0809001B" w:tentative="1">
      <w:start w:val="1"/>
      <w:numFmt w:val="lowerRoman"/>
      <w:lvlText w:val="%3."/>
      <w:lvlJc w:val="right"/>
      <w:pPr>
        <w:ind w:left="2648" w:hanging="180"/>
      </w:pPr>
    </w:lvl>
    <w:lvl w:ilvl="3" w:tplc="0809000F" w:tentative="1">
      <w:start w:val="1"/>
      <w:numFmt w:val="decimal"/>
      <w:lvlText w:val="%4."/>
      <w:lvlJc w:val="left"/>
      <w:pPr>
        <w:ind w:left="3368" w:hanging="360"/>
      </w:pPr>
    </w:lvl>
    <w:lvl w:ilvl="4" w:tplc="08090019" w:tentative="1">
      <w:start w:val="1"/>
      <w:numFmt w:val="lowerLetter"/>
      <w:lvlText w:val="%5."/>
      <w:lvlJc w:val="left"/>
      <w:pPr>
        <w:ind w:left="4088" w:hanging="360"/>
      </w:pPr>
    </w:lvl>
    <w:lvl w:ilvl="5" w:tplc="0809001B" w:tentative="1">
      <w:start w:val="1"/>
      <w:numFmt w:val="lowerRoman"/>
      <w:lvlText w:val="%6."/>
      <w:lvlJc w:val="right"/>
      <w:pPr>
        <w:ind w:left="4808" w:hanging="180"/>
      </w:pPr>
    </w:lvl>
    <w:lvl w:ilvl="6" w:tplc="0809000F" w:tentative="1">
      <w:start w:val="1"/>
      <w:numFmt w:val="decimal"/>
      <w:lvlText w:val="%7."/>
      <w:lvlJc w:val="left"/>
      <w:pPr>
        <w:ind w:left="5528" w:hanging="360"/>
      </w:pPr>
    </w:lvl>
    <w:lvl w:ilvl="7" w:tplc="08090019" w:tentative="1">
      <w:start w:val="1"/>
      <w:numFmt w:val="lowerLetter"/>
      <w:lvlText w:val="%8."/>
      <w:lvlJc w:val="left"/>
      <w:pPr>
        <w:ind w:left="6248" w:hanging="360"/>
      </w:pPr>
    </w:lvl>
    <w:lvl w:ilvl="8" w:tplc="0809001B" w:tentative="1">
      <w:start w:val="1"/>
      <w:numFmt w:val="lowerRoman"/>
      <w:lvlText w:val="%9."/>
      <w:lvlJc w:val="right"/>
      <w:pPr>
        <w:ind w:left="6968" w:hanging="180"/>
      </w:pPr>
    </w:lvl>
  </w:abstractNum>
  <w:abstractNum w:abstractNumId="5" w15:restartNumberingAfterBreak="0">
    <w:nsid w:val="16D1000F"/>
    <w:multiLevelType w:val="multilevel"/>
    <w:tmpl w:val="016E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05B6B"/>
    <w:multiLevelType w:val="multilevel"/>
    <w:tmpl w:val="C2A4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806D3"/>
    <w:multiLevelType w:val="multilevel"/>
    <w:tmpl w:val="F1E2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96526E"/>
    <w:multiLevelType w:val="multilevel"/>
    <w:tmpl w:val="1C06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50A7D"/>
    <w:multiLevelType w:val="multilevel"/>
    <w:tmpl w:val="001A675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2A8039EF"/>
    <w:multiLevelType w:val="multilevel"/>
    <w:tmpl w:val="6734BCB0"/>
    <w:lvl w:ilvl="0">
      <w:start w:val="3"/>
      <w:numFmt w:val="decimal"/>
      <w:lvlText w:val="%1"/>
      <w:lvlJc w:val="left"/>
      <w:pPr>
        <w:ind w:left="480" w:hanging="480"/>
      </w:pPr>
      <w:rPr>
        <w:rFonts w:hint="default"/>
      </w:rPr>
    </w:lvl>
    <w:lvl w:ilvl="1">
      <w:start w:val="2"/>
      <w:numFmt w:val="decimal"/>
      <w:lvlText w:val="%1.%2"/>
      <w:lvlJc w:val="left"/>
      <w:pPr>
        <w:ind w:left="724" w:hanging="480"/>
      </w:pPr>
      <w:rPr>
        <w:rFonts w:hint="default"/>
      </w:rPr>
    </w:lvl>
    <w:lvl w:ilvl="2">
      <w:start w:val="1"/>
      <w:numFmt w:val="decimal"/>
      <w:lvlText w:val="%1.%2.%3"/>
      <w:lvlJc w:val="left"/>
      <w:pPr>
        <w:ind w:left="1208" w:hanging="720"/>
      </w:pPr>
      <w:rPr>
        <w:rFonts w:hint="default"/>
      </w:rPr>
    </w:lvl>
    <w:lvl w:ilvl="3">
      <w:start w:val="1"/>
      <w:numFmt w:val="decimal"/>
      <w:lvlText w:val="%1.%2.%3.%4"/>
      <w:lvlJc w:val="left"/>
      <w:pPr>
        <w:ind w:left="1452" w:hanging="720"/>
      </w:pPr>
      <w:rPr>
        <w:rFonts w:hint="default"/>
      </w:rPr>
    </w:lvl>
    <w:lvl w:ilvl="4">
      <w:start w:val="1"/>
      <w:numFmt w:val="decimal"/>
      <w:lvlText w:val="%1.%2.%3.%4.%5"/>
      <w:lvlJc w:val="left"/>
      <w:pPr>
        <w:ind w:left="2056" w:hanging="1080"/>
      </w:pPr>
      <w:rPr>
        <w:rFonts w:hint="default"/>
      </w:rPr>
    </w:lvl>
    <w:lvl w:ilvl="5">
      <w:start w:val="1"/>
      <w:numFmt w:val="decimal"/>
      <w:lvlText w:val="%1.%2.%3.%4.%5.%6"/>
      <w:lvlJc w:val="left"/>
      <w:pPr>
        <w:ind w:left="2300" w:hanging="1080"/>
      </w:pPr>
      <w:rPr>
        <w:rFonts w:hint="default"/>
      </w:rPr>
    </w:lvl>
    <w:lvl w:ilvl="6">
      <w:start w:val="1"/>
      <w:numFmt w:val="decimal"/>
      <w:lvlText w:val="%1.%2.%3.%4.%5.%6.%7"/>
      <w:lvlJc w:val="left"/>
      <w:pPr>
        <w:ind w:left="2904" w:hanging="1440"/>
      </w:pPr>
      <w:rPr>
        <w:rFonts w:hint="default"/>
      </w:rPr>
    </w:lvl>
    <w:lvl w:ilvl="7">
      <w:start w:val="1"/>
      <w:numFmt w:val="decimal"/>
      <w:lvlText w:val="%1.%2.%3.%4.%5.%6.%7.%8"/>
      <w:lvlJc w:val="left"/>
      <w:pPr>
        <w:ind w:left="3148" w:hanging="1440"/>
      </w:pPr>
      <w:rPr>
        <w:rFonts w:hint="default"/>
      </w:rPr>
    </w:lvl>
    <w:lvl w:ilvl="8">
      <w:start w:val="1"/>
      <w:numFmt w:val="decimal"/>
      <w:lvlText w:val="%1.%2.%3.%4.%5.%6.%7.%8.%9"/>
      <w:lvlJc w:val="left"/>
      <w:pPr>
        <w:ind w:left="3752" w:hanging="1800"/>
      </w:pPr>
      <w:rPr>
        <w:rFonts w:hint="default"/>
      </w:rPr>
    </w:lvl>
  </w:abstractNum>
  <w:abstractNum w:abstractNumId="11" w15:restartNumberingAfterBreak="0">
    <w:nsid w:val="2CD77B56"/>
    <w:multiLevelType w:val="multilevel"/>
    <w:tmpl w:val="4A60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C0923"/>
    <w:multiLevelType w:val="multilevel"/>
    <w:tmpl w:val="47B68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DA6C2C"/>
    <w:multiLevelType w:val="multilevel"/>
    <w:tmpl w:val="4738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60547"/>
    <w:multiLevelType w:val="multilevel"/>
    <w:tmpl w:val="61A218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87A6415"/>
    <w:multiLevelType w:val="multilevel"/>
    <w:tmpl w:val="834A2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4410E3"/>
    <w:multiLevelType w:val="multilevel"/>
    <w:tmpl w:val="F552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00790"/>
    <w:multiLevelType w:val="multilevel"/>
    <w:tmpl w:val="95C8B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B5033E"/>
    <w:multiLevelType w:val="multilevel"/>
    <w:tmpl w:val="034C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18086C"/>
    <w:multiLevelType w:val="multilevel"/>
    <w:tmpl w:val="9542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BD395B"/>
    <w:multiLevelType w:val="multilevel"/>
    <w:tmpl w:val="3914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B3653A"/>
    <w:multiLevelType w:val="multilevel"/>
    <w:tmpl w:val="4BA8D95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2" w15:restartNumberingAfterBreak="0">
    <w:nsid w:val="58795415"/>
    <w:multiLevelType w:val="multilevel"/>
    <w:tmpl w:val="D32A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1E7A9A"/>
    <w:multiLevelType w:val="multilevel"/>
    <w:tmpl w:val="5DEA3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B79EF"/>
    <w:multiLevelType w:val="multilevel"/>
    <w:tmpl w:val="2590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CE5A7A"/>
    <w:multiLevelType w:val="multilevel"/>
    <w:tmpl w:val="8C5E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A447F8"/>
    <w:multiLevelType w:val="multilevel"/>
    <w:tmpl w:val="9334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C200E2"/>
    <w:multiLevelType w:val="multilevel"/>
    <w:tmpl w:val="F8440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E5921"/>
    <w:multiLevelType w:val="multilevel"/>
    <w:tmpl w:val="61A218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1260C29"/>
    <w:multiLevelType w:val="multilevel"/>
    <w:tmpl w:val="509E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8D16CA"/>
    <w:multiLevelType w:val="hybridMultilevel"/>
    <w:tmpl w:val="F6E8C662"/>
    <w:lvl w:ilvl="0" w:tplc="08090001">
      <w:start w:val="1"/>
      <w:numFmt w:val="bullet"/>
      <w:lvlText w:val=""/>
      <w:lvlJc w:val="left"/>
      <w:pPr>
        <w:ind w:left="1208" w:hanging="360"/>
      </w:pPr>
      <w:rPr>
        <w:rFonts w:ascii="Symbol" w:hAnsi="Symbol" w:hint="default"/>
      </w:rPr>
    </w:lvl>
    <w:lvl w:ilvl="1" w:tplc="08090003" w:tentative="1">
      <w:start w:val="1"/>
      <w:numFmt w:val="bullet"/>
      <w:lvlText w:val="o"/>
      <w:lvlJc w:val="left"/>
      <w:pPr>
        <w:ind w:left="1928" w:hanging="360"/>
      </w:pPr>
      <w:rPr>
        <w:rFonts w:ascii="Courier New" w:hAnsi="Courier New" w:cs="Courier New" w:hint="default"/>
      </w:rPr>
    </w:lvl>
    <w:lvl w:ilvl="2" w:tplc="08090005" w:tentative="1">
      <w:start w:val="1"/>
      <w:numFmt w:val="bullet"/>
      <w:lvlText w:val=""/>
      <w:lvlJc w:val="left"/>
      <w:pPr>
        <w:ind w:left="2648" w:hanging="360"/>
      </w:pPr>
      <w:rPr>
        <w:rFonts w:ascii="Wingdings" w:hAnsi="Wingdings" w:hint="default"/>
      </w:rPr>
    </w:lvl>
    <w:lvl w:ilvl="3" w:tplc="08090001" w:tentative="1">
      <w:start w:val="1"/>
      <w:numFmt w:val="bullet"/>
      <w:lvlText w:val=""/>
      <w:lvlJc w:val="left"/>
      <w:pPr>
        <w:ind w:left="3368" w:hanging="360"/>
      </w:pPr>
      <w:rPr>
        <w:rFonts w:ascii="Symbol" w:hAnsi="Symbol" w:hint="default"/>
      </w:rPr>
    </w:lvl>
    <w:lvl w:ilvl="4" w:tplc="08090003" w:tentative="1">
      <w:start w:val="1"/>
      <w:numFmt w:val="bullet"/>
      <w:lvlText w:val="o"/>
      <w:lvlJc w:val="left"/>
      <w:pPr>
        <w:ind w:left="4088" w:hanging="360"/>
      </w:pPr>
      <w:rPr>
        <w:rFonts w:ascii="Courier New" w:hAnsi="Courier New" w:cs="Courier New" w:hint="default"/>
      </w:rPr>
    </w:lvl>
    <w:lvl w:ilvl="5" w:tplc="08090005" w:tentative="1">
      <w:start w:val="1"/>
      <w:numFmt w:val="bullet"/>
      <w:lvlText w:val=""/>
      <w:lvlJc w:val="left"/>
      <w:pPr>
        <w:ind w:left="4808" w:hanging="360"/>
      </w:pPr>
      <w:rPr>
        <w:rFonts w:ascii="Wingdings" w:hAnsi="Wingdings" w:hint="default"/>
      </w:rPr>
    </w:lvl>
    <w:lvl w:ilvl="6" w:tplc="08090001" w:tentative="1">
      <w:start w:val="1"/>
      <w:numFmt w:val="bullet"/>
      <w:lvlText w:val=""/>
      <w:lvlJc w:val="left"/>
      <w:pPr>
        <w:ind w:left="5528" w:hanging="360"/>
      </w:pPr>
      <w:rPr>
        <w:rFonts w:ascii="Symbol" w:hAnsi="Symbol" w:hint="default"/>
      </w:rPr>
    </w:lvl>
    <w:lvl w:ilvl="7" w:tplc="08090003" w:tentative="1">
      <w:start w:val="1"/>
      <w:numFmt w:val="bullet"/>
      <w:lvlText w:val="o"/>
      <w:lvlJc w:val="left"/>
      <w:pPr>
        <w:ind w:left="6248" w:hanging="360"/>
      </w:pPr>
      <w:rPr>
        <w:rFonts w:ascii="Courier New" w:hAnsi="Courier New" w:cs="Courier New" w:hint="default"/>
      </w:rPr>
    </w:lvl>
    <w:lvl w:ilvl="8" w:tplc="08090005" w:tentative="1">
      <w:start w:val="1"/>
      <w:numFmt w:val="bullet"/>
      <w:lvlText w:val=""/>
      <w:lvlJc w:val="left"/>
      <w:pPr>
        <w:ind w:left="6968" w:hanging="360"/>
      </w:pPr>
      <w:rPr>
        <w:rFonts w:ascii="Wingdings" w:hAnsi="Wingdings" w:hint="default"/>
      </w:rPr>
    </w:lvl>
  </w:abstractNum>
  <w:abstractNum w:abstractNumId="31" w15:restartNumberingAfterBreak="0">
    <w:nsid w:val="7FC86755"/>
    <w:multiLevelType w:val="multilevel"/>
    <w:tmpl w:val="4A60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285893">
    <w:abstractNumId w:val="14"/>
  </w:num>
  <w:num w:numId="2" w16cid:durableId="139884140">
    <w:abstractNumId w:val="7"/>
  </w:num>
  <w:num w:numId="3" w16cid:durableId="85418125">
    <w:abstractNumId w:val="22"/>
  </w:num>
  <w:num w:numId="4" w16cid:durableId="52507815">
    <w:abstractNumId w:val="21"/>
  </w:num>
  <w:num w:numId="5" w16cid:durableId="715010382">
    <w:abstractNumId w:val="8"/>
  </w:num>
  <w:num w:numId="6" w16cid:durableId="1297565095">
    <w:abstractNumId w:val="18"/>
  </w:num>
  <w:num w:numId="7" w16cid:durableId="712272317">
    <w:abstractNumId w:val="19"/>
  </w:num>
  <w:num w:numId="8" w16cid:durableId="200627851">
    <w:abstractNumId w:val="25"/>
  </w:num>
  <w:num w:numId="9" w16cid:durableId="393967392">
    <w:abstractNumId w:val="23"/>
  </w:num>
  <w:num w:numId="10" w16cid:durableId="1717504268">
    <w:abstractNumId w:val="26"/>
  </w:num>
  <w:num w:numId="11" w16cid:durableId="2026395672">
    <w:abstractNumId w:val="12"/>
  </w:num>
  <w:num w:numId="12" w16cid:durableId="327830950">
    <w:abstractNumId w:val="20"/>
  </w:num>
  <w:num w:numId="13" w16cid:durableId="24911534">
    <w:abstractNumId w:val="5"/>
  </w:num>
  <w:num w:numId="14" w16cid:durableId="790783027">
    <w:abstractNumId w:val="13"/>
  </w:num>
  <w:num w:numId="15" w16cid:durableId="837379231">
    <w:abstractNumId w:val="17"/>
  </w:num>
  <w:num w:numId="16" w16cid:durableId="1200971624">
    <w:abstractNumId w:val="24"/>
  </w:num>
  <w:num w:numId="17" w16cid:durableId="836847664">
    <w:abstractNumId w:val="27"/>
  </w:num>
  <w:num w:numId="18" w16cid:durableId="828710094">
    <w:abstractNumId w:val="6"/>
  </w:num>
  <w:num w:numId="19" w16cid:durableId="1078988815">
    <w:abstractNumId w:val="2"/>
  </w:num>
  <w:num w:numId="20" w16cid:durableId="1395928863">
    <w:abstractNumId w:val="16"/>
  </w:num>
  <w:num w:numId="21" w16cid:durableId="1964070371">
    <w:abstractNumId w:val="29"/>
  </w:num>
  <w:num w:numId="22" w16cid:durableId="1494298719">
    <w:abstractNumId w:val="15"/>
  </w:num>
  <w:num w:numId="23" w16cid:durableId="594049855">
    <w:abstractNumId w:val="9"/>
  </w:num>
  <w:num w:numId="24" w16cid:durableId="1528524820">
    <w:abstractNumId w:val="4"/>
  </w:num>
  <w:num w:numId="25" w16cid:durableId="231938430">
    <w:abstractNumId w:val="10"/>
  </w:num>
  <w:num w:numId="26" w16cid:durableId="1541823727">
    <w:abstractNumId w:val="0"/>
  </w:num>
  <w:num w:numId="27" w16cid:durableId="420568713">
    <w:abstractNumId w:val="1"/>
  </w:num>
  <w:num w:numId="28" w16cid:durableId="681860211">
    <w:abstractNumId w:val="30"/>
  </w:num>
  <w:num w:numId="29" w16cid:durableId="1539120190">
    <w:abstractNumId w:val="11"/>
  </w:num>
  <w:num w:numId="30" w16cid:durableId="2105570892">
    <w:abstractNumId w:val="3"/>
  </w:num>
  <w:num w:numId="31" w16cid:durableId="1337685673">
    <w:abstractNumId w:val="31"/>
  </w:num>
  <w:num w:numId="32" w16cid:durableId="489173399">
    <w:abstractNumId w:val="2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636"/>
    <w:rsid w:val="0000138F"/>
    <w:rsid w:val="00005108"/>
    <w:rsid w:val="00006CDE"/>
    <w:rsid w:val="000127D0"/>
    <w:rsid w:val="00021041"/>
    <w:rsid w:val="00041D72"/>
    <w:rsid w:val="00043E0A"/>
    <w:rsid w:val="000477AD"/>
    <w:rsid w:val="000522AD"/>
    <w:rsid w:val="00067EFE"/>
    <w:rsid w:val="00075052"/>
    <w:rsid w:val="000852BC"/>
    <w:rsid w:val="000A2E30"/>
    <w:rsid w:val="000B0839"/>
    <w:rsid w:val="000B5873"/>
    <w:rsid w:val="000C27C0"/>
    <w:rsid w:val="000D60A0"/>
    <w:rsid w:val="000E124D"/>
    <w:rsid w:val="000E19C4"/>
    <w:rsid w:val="000E2443"/>
    <w:rsid w:val="000E3977"/>
    <w:rsid w:val="000E6B4D"/>
    <w:rsid w:val="000F0216"/>
    <w:rsid w:val="000F0E70"/>
    <w:rsid w:val="000F2A44"/>
    <w:rsid w:val="000F4348"/>
    <w:rsid w:val="00100E7E"/>
    <w:rsid w:val="0010189D"/>
    <w:rsid w:val="00106666"/>
    <w:rsid w:val="001075B2"/>
    <w:rsid w:val="00113942"/>
    <w:rsid w:val="00114F00"/>
    <w:rsid w:val="00115284"/>
    <w:rsid w:val="0011741F"/>
    <w:rsid w:val="0011787B"/>
    <w:rsid w:val="00120EAE"/>
    <w:rsid w:val="00122EC4"/>
    <w:rsid w:val="001230F4"/>
    <w:rsid w:val="0012446E"/>
    <w:rsid w:val="00154A20"/>
    <w:rsid w:val="00166AB1"/>
    <w:rsid w:val="00175461"/>
    <w:rsid w:val="00182B6C"/>
    <w:rsid w:val="00186C55"/>
    <w:rsid w:val="00190763"/>
    <w:rsid w:val="00195A71"/>
    <w:rsid w:val="001E2564"/>
    <w:rsid w:val="002016BD"/>
    <w:rsid w:val="002128EC"/>
    <w:rsid w:val="00215EBB"/>
    <w:rsid w:val="00216A6F"/>
    <w:rsid w:val="002247D6"/>
    <w:rsid w:val="00230C85"/>
    <w:rsid w:val="002352BB"/>
    <w:rsid w:val="00236F16"/>
    <w:rsid w:val="0023769E"/>
    <w:rsid w:val="00241441"/>
    <w:rsid w:val="00247738"/>
    <w:rsid w:val="00250B95"/>
    <w:rsid w:val="0025730D"/>
    <w:rsid w:val="00264A96"/>
    <w:rsid w:val="00296772"/>
    <w:rsid w:val="002A5197"/>
    <w:rsid w:val="002B278F"/>
    <w:rsid w:val="002B4CFC"/>
    <w:rsid w:val="002B7D8A"/>
    <w:rsid w:val="002C1AD7"/>
    <w:rsid w:val="002C5F50"/>
    <w:rsid w:val="002D1F4B"/>
    <w:rsid w:val="002D7ADF"/>
    <w:rsid w:val="002E0339"/>
    <w:rsid w:val="002E2F5D"/>
    <w:rsid w:val="002E5444"/>
    <w:rsid w:val="003031E4"/>
    <w:rsid w:val="00330545"/>
    <w:rsid w:val="003316D7"/>
    <w:rsid w:val="00334EBA"/>
    <w:rsid w:val="003360F5"/>
    <w:rsid w:val="00336BEF"/>
    <w:rsid w:val="003400BC"/>
    <w:rsid w:val="00343DED"/>
    <w:rsid w:val="00346E81"/>
    <w:rsid w:val="00350551"/>
    <w:rsid w:val="00351044"/>
    <w:rsid w:val="00353482"/>
    <w:rsid w:val="00362D31"/>
    <w:rsid w:val="00366EE0"/>
    <w:rsid w:val="00367F91"/>
    <w:rsid w:val="00375076"/>
    <w:rsid w:val="003778B3"/>
    <w:rsid w:val="00380F32"/>
    <w:rsid w:val="00382C2B"/>
    <w:rsid w:val="00393C8C"/>
    <w:rsid w:val="00393FC5"/>
    <w:rsid w:val="00394E3F"/>
    <w:rsid w:val="00397E60"/>
    <w:rsid w:val="003A3C8E"/>
    <w:rsid w:val="003B189A"/>
    <w:rsid w:val="003B6051"/>
    <w:rsid w:val="003C1E1B"/>
    <w:rsid w:val="003C6E1C"/>
    <w:rsid w:val="003E7EF4"/>
    <w:rsid w:val="003F1A95"/>
    <w:rsid w:val="003F2882"/>
    <w:rsid w:val="003F3D7C"/>
    <w:rsid w:val="003F4FC3"/>
    <w:rsid w:val="003F5113"/>
    <w:rsid w:val="003F5AD7"/>
    <w:rsid w:val="003F5C22"/>
    <w:rsid w:val="00406E3D"/>
    <w:rsid w:val="00410C7C"/>
    <w:rsid w:val="004224C8"/>
    <w:rsid w:val="004303C2"/>
    <w:rsid w:val="0043154E"/>
    <w:rsid w:val="00433589"/>
    <w:rsid w:val="00442076"/>
    <w:rsid w:val="004428B3"/>
    <w:rsid w:val="00451071"/>
    <w:rsid w:val="004533EA"/>
    <w:rsid w:val="004579E6"/>
    <w:rsid w:val="00460040"/>
    <w:rsid w:val="00480A81"/>
    <w:rsid w:val="004A58AE"/>
    <w:rsid w:val="004B264B"/>
    <w:rsid w:val="004B41AF"/>
    <w:rsid w:val="004B5824"/>
    <w:rsid w:val="004B59CC"/>
    <w:rsid w:val="004C7FFC"/>
    <w:rsid w:val="004D2BE1"/>
    <w:rsid w:val="004D4B89"/>
    <w:rsid w:val="004D7924"/>
    <w:rsid w:val="004E43E9"/>
    <w:rsid w:val="004F0F7D"/>
    <w:rsid w:val="00507A91"/>
    <w:rsid w:val="00510810"/>
    <w:rsid w:val="00515EA5"/>
    <w:rsid w:val="00521F18"/>
    <w:rsid w:val="005531B4"/>
    <w:rsid w:val="00554C82"/>
    <w:rsid w:val="00571CC2"/>
    <w:rsid w:val="0058172D"/>
    <w:rsid w:val="005A215A"/>
    <w:rsid w:val="005A2ABE"/>
    <w:rsid w:val="005A6B6C"/>
    <w:rsid w:val="005A7F30"/>
    <w:rsid w:val="005C40B2"/>
    <w:rsid w:val="005D426A"/>
    <w:rsid w:val="005D6F62"/>
    <w:rsid w:val="005E7D44"/>
    <w:rsid w:val="005F3FCC"/>
    <w:rsid w:val="00603ADB"/>
    <w:rsid w:val="00606DF9"/>
    <w:rsid w:val="00624F76"/>
    <w:rsid w:val="00631092"/>
    <w:rsid w:val="00633AC3"/>
    <w:rsid w:val="00633DFC"/>
    <w:rsid w:val="006343BC"/>
    <w:rsid w:val="006477A3"/>
    <w:rsid w:val="00675A10"/>
    <w:rsid w:val="006A38B8"/>
    <w:rsid w:val="006C6127"/>
    <w:rsid w:val="006D2A82"/>
    <w:rsid w:val="006D44D4"/>
    <w:rsid w:val="006D5D12"/>
    <w:rsid w:val="006E70B6"/>
    <w:rsid w:val="006E7F2D"/>
    <w:rsid w:val="0070591E"/>
    <w:rsid w:val="0070615A"/>
    <w:rsid w:val="00706FD2"/>
    <w:rsid w:val="007132D9"/>
    <w:rsid w:val="007166F4"/>
    <w:rsid w:val="007411A3"/>
    <w:rsid w:val="00742D22"/>
    <w:rsid w:val="00746584"/>
    <w:rsid w:val="00763809"/>
    <w:rsid w:val="0077106A"/>
    <w:rsid w:val="00771CD1"/>
    <w:rsid w:val="007739D3"/>
    <w:rsid w:val="00773C84"/>
    <w:rsid w:val="007753C4"/>
    <w:rsid w:val="0077674A"/>
    <w:rsid w:val="00794A47"/>
    <w:rsid w:val="00794B78"/>
    <w:rsid w:val="007A6336"/>
    <w:rsid w:val="007B5ABA"/>
    <w:rsid w:val="007B6C23"/>
    <w:rsid w:val="007B7D9F"/>
    <w:rsid w:val="007C4A03"/>
    <w:rsid w:val="007C6EB0"/>
    <w:rsid w:val="007C7636"/>
    <w:rsid w:val="007D1CFF"/>
    <w:rsid w:val="007D2951"/>
    <w:rsid w:val="007D53E3"/>
    <w:rsid w:val="007D54A6"/>
    <w:rsid w:val="007D7AE6"/>
    <w:rsid w:val="007E1BBD"/>
    <w:rsid w:val="007E51F5"/>
    <w:rsid w:val="007F12CC"/>
    <w:rsid w:val="007F3E25"/>
    <w:rsid w:val="008065D5"/>
    <w:rsid w:val="00811D3B"/>
    <w:rsid w:val="008147B9"/>
    <w:rsid w:val="00814848"/>
    <w:rsid w:val="00824964"/>
    <w:rsid w:val="00834BED"/>
    <w:rsid w:val="00852CC9"/>
    <w:rsid w:val="00853C3B"/>
    <w:rsid w:val="00860E4C"/>
    <w:rsid w:val="00865A29"/>
    <w:rsid w:val="008711B2"/>
    <w:rsid w:val="00871939"/>
    <w:rsid w:val="008A53B4"/>
    <w:rsid w:val="008A5B52"/>
    <w:rsid w:val="008B3953"/>
    <w:rsid w:val="008B47F4"/>
    <w:rsid w:val="008B4CE8"/>
    <w:rsid w:val="008B7044"/>
    <w:rsid w:val="008C628F"/>
    <w:rsid w:val="008C70AE"/>
    <w:rsid w:val="008E3738"/>
    <w:rsid w:val="008E4D27"/>
    <w:rsid w:val="008F2C7B"/>
    <w:rsid w:val="008F7591"/>
    <w:rsid w:val="0090010E"/>
    <w:rsid w:val="00901489"/>
    <w:rsid w:val="00901765"/>
    <w:rsid w:val="00911E1C"/>
    <w:rsid w:val="00915589"/>
    <w:rsid w:val="0092262F"/>
    <w:rsid w:val="00930813"/>
    <w:rsid w:val="00930E7C"/>
    <w:rsid w:val="009427A2"/>
    <w:rsid w:val="00944C65"/>
    <w:rsid w:val="00956644"/>
    <w:rsid w:val="00961598"/>
    <w:rsid w:val="009622D1"/>
    <w:rsid w:val="00970582"/>
    <w:rsid w:val="00976FF1"/>
    <w:rsid w:val="00977E58"/>
    <w:rsid w:val="00981453"/>
    <w:rsid w:val="00983586"/>
    <w:rsid w:val="00987388"/>
    <w:rsid w:val="00992C2B"/>
    <w:rsid w:val="009B767A"/>
    <w:rsid w:val="009C2C1B"/>
    <w:rsid w:val="009C4D36"/>
    <w:rsid w:val="009E024E"/>
    <w:rsid w:val="009E2732"/>
    <w:rsid w:val="009E7295"/>
    <w:rsid w:val="009E7B05"/>
    <w:rsid w:val="009F69C3"/>
    <w:rsid w:val="009F7212"/>
    <w:rsid w:val="00A01A02"/>
    <w:rsid w:val="00A01F6A"/>
    <w:rsid w:val="00A02CBE"/>
    <w:rsid w:val="00A044AB"/>
    <w:rsid w:val="00A04875"/>
    <w:rsid w:val="00A203C6"/>
    <w:rsid w:val="00A42932"/>
    <w:rsid w:val="00A47BE1"/>
    <w:rsid w:val="00A47FEF"/>
    <w:rsid w:val="00A570BF"/>
    <w:rsid w:val="00A846CA"/>
    <w:rsid w:val="00A97225"/>
    <w:rsid w:val="00AA1618"/>
    <w:rsid w:val="00AB029A"/>
    <w:rsid w:val="00AB1AE8"/>
    <w:rsid w:val="00AB2175"/>
    <w:rsid w:val="00AB2DD9"/>
    <w:rsid w:val="00AB3980"/>
    <w:rsid w:val="00AC07F6"/>
    <w:rsid w:val="00AC4C16"/>
    <w:rsid w:val="00AC7FBD"/>
    <w:rsid w:val="00AE0812"/>
    <w:rsid w:val="00AF4E90"/>
    <w:rsid w:val="00AF6DA5"/>
    <w:rsid w:val="00B024A0"/>
    <w:rsid w:val="00B04BF1"/>
    <w:rsid w:val="00B110FE"/>
    <w:rsid w:val="00B11188"/>
    <w:rsid w:val="00B24274"/>
    <w:rsid w:val="00B2676B"/>
    <w:rsid w:val="00B311E2"/>
    <w:rsid w:val="00B37B56"/>
    <w:rsid w:val="00B45EC5"/>
    <w:rsid w:val="00B570F1"/>
    <w:rsid w:val="00B702B4"/>
    <w:rsid w:val="00B70B12"/>
    <w:rsid w:val="00B8040F"/>
    <w:rsid w:val="00B8222E"/>
    <w:rsid w:val="00B83186"/>
    <w:rsid w:val="00B96B15"/>
    <w:rsid w:val="00B97A64"/>
    <w:rsid w:val="00BB6DA7"/>
    <w:rsid w:val="00BC33B0"/>
    <w:rsid w:val="00BC65D9"/>
    <w:rsid w:val="00BC6991"/>
    <w:rsid w:val="00BD4AD8"/>
    <w:rsid w:val="00BE46FF"/>
    <w:rsid w:val="00BF57A9"/>
    <w:rsid w:val="00C06E04"/>
    <w:rsid w:val="00C10D41"/>
    <w:rsid w:val="00C12B54"/>
    <w:rsid w:val="00C2092B"/>
    <w:rsid w:val="00C20E34"/>
    <w:rsid w:val="00C211CB"/>
    <w:rsid w:val="00C22F32"/>
    <w:rsid w:val="00C2626C"/>
    <w:rsid w:val="00C30003"/>
    <w:rsid w:val="00C34B89"/>
    <w:rsid w:val="00C543A6"/>
    <w:rsid w:val="00C55A3A"/>
    <w:rsid w:val="00C66035"/>
    <w:rsid w:val="00C709B4"/>
    <w:rsid w:val="00C876CB"/>
    <w:rsid w:val="00C915FA"/>
    <w:rsid w:val="00C950C3"/>
    <w:rsid w:val="00CA7C6C"/>
    <w:rsid w:val="00CB23AB"/>
    <w:rsid w:val="00CB3B42"/>
    <w:rsid w:val="00CB6EC6"/>
    <w:rsid w:val="00CC0BA3"/>
    <w:rsid w:val="00CC1776"/>
    <w:rsid w:val="00CD36CD"/>
    <w:rsid w:val="00CD5FAD"/>
    <w:rsid w:val="00CF1F15"/>
    <w:rsid w:val="00CF2DA3"/>
    <w:rsid w:val="00CF5FA6"/>
    <w:rsid w:val="00CF6035"/>
    <w:rsid w:val="00D05B51"/>
    <w:rsid w:val="00D1599C"/>
    <w:rsid w:val="00D2279A"/>
    <w:rsid w:val="00D2430A"/>
    <w:rsid w:val="00D31399"/>
    <w:rsid w:val="00D44A01"/>
    <w:rsid w:val="00D44E10"/>
    <w:rsid w:val="00D45865"/>
    <w:rsid w:val="00D50111"/>
    <w:rsid w:val="00D54261"/>
    <w:rsid w:val="00D561E6"/>
    <w:rsid w:val="00D621EE"/>
    <w:rsid w:val="00D63860"/>
    <w:rsid w:val="00D64A4B"/>
    <w:rsid w:val="00D9166C"/>
    <w:rsid w:val="00D94DDD"/>
    <w:rsid w:val="00D95B43"/>
    <w:rsid w:val="00DB250E"/>
    <w:rsid w:val="00DB2872"/>
    <w:rsid w:val="00DB4F91"/>
    <w:rsid w:val="00DC31EE"/>
    <w:rsid w:val="00DC4A81"/>
    <w:rsid w:val="00DD1277"/>
    <w:rsid w:val="00DD41DF"/>
    <w:rsid w:val="00DF3AC6"/>
    <w:rsid w:val="00E011C4"/>
    <w:rsid w:val="00E03EAA"/>
    <w:rsid w:val="00E222E9"/>
    <w:rsid w:val="00E2322B"/>
    <w:rsid w:val="00E243E5"/>
    <w:rsid w:val="00E3474E"/>
    <w:rsid w:val="00E432A6"/>
    <w:rsid w:val="00E50E5C"/>
    <w:rsid w:val="00E53214"/>
    <w:rsid w:val="00E543DE"/>
    <w:rsid w:val="00E548CD"/>
    <w:rsid w:val="00E76800"/>
    <w:rsid w:val="00E76CF1"/>
    <w:rsid w:val="00E80715"/>
    <w:rsid w:val="00E84736"/>
    <w:rsid w:val="00E958BF"/>
    <w:rsid w:val="00E971CB"/>
    <w:rsid w:val="00EB27E9"/>
    <w:rsid w:val="00EB642E"/>
    <w:rsid w:val="00EC184F"/>
    <w:rsid w:val="00EC600A"/>
    <w:rsid w:val="00EC769C"/>
    <w:rsid w:val="00EF38BA"/>
    <w:rsid w:val="00F02418"/>
    <w:rsid w:val="00F04449"/>
    <w:rsid w:val="00F055BF"/>
    <w:rsid w:val="00F07F69"/>
    <w:rsid w:val="00F105CF"/>
    <w:rsid w:val="00F10BB1"/>
    <w:rsid w:val="00F40D23"/>
    <w:rsid w:val="00F60A40"/>
    <w:rsid w:val="00F67D15"/>
    <w:rsid w:val="00F73E75"/>
    <w:rsid w:val="00F953D7"/>
    <w:rsid w:val="00FA2D71"/>
    <w:rsid w:val="00FA40FA"/>
    <w:rsid w:val="00FA5EFA"/>
    <w:rsid w:val="00FB3A32"/>
    <w:rsid w:val="00FB3B5B"/>
    <w:rsid w:val="00FC0FB9"/>
    <w:rsid w:val="00FC1152"/>
    <w:rsid w:val="00FD77CA"/>
    <w:rsid w:val="00FE0C08"/>
    <w:rsid w:val="00FE0E7E"/>
    <w:rsid w:val="00FE0EF2"/>
    <w:rsid w:val="00FE4C15"/>
    <w:rsid w:val="00FF79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9C246"/>
  <w15:docId w15:val="{5CF6EC64-E90E-40A4-BB6F-DAFBD459A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BED"/>
  </w:style>
  <w:style w:type="paragraph" w:styleId="Heading1">
    <w:name w:val="heading 1"/>
    <w:basedOn w:val="Normal"/>
    <w:next w:val="Normal"/>
    <w:link w:val="Heading1Char"/>
    <w:uiPriority w:val="9"/>
    <w:qFormat/>
    <w:pPr>
      <w:keepNext/>
      <w:keepLines/>
      <w:spacing w:before="240"/>
      <w:outlineLvl w:val="0"/>
    </w:pPr>
    <w:rPr>
      <w:sz w:val="32"/>
      <w:szCs w:val="32"/>
    </w:rPr>
  </w:style>
  <w:style w:type="paragraph" w:styleId="Heading2">
    <w:name w:val="heading 2"/>
    <w:basedOn w:val="Normal"/>
    <w:next w:val="Normal"/>
    <w:link w:val="Heading2Char"/>
    <w:uiPriority w:val="9"/>
    <w:unhideWhenUsed/>
    <w:qFormat/>
    <w:pPr>
      <w:keepNext/>
      <w:keepLines/>
      <w:spacing w:before="40"/>
      <w:outlineLvl w:val="1"/>
    </w:p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Indent">
    <w:name w:val="Body Text Indent"/>
    <w:basedOn w:val="Normal"/>
    <w:link w:val="BodyTextIndentChar"/>
    <w:unhideWhenUsed/>
    <w:rsid w:val="009853FE"/>
    <w:pPr>
      <w:spacing w:line="240" w:lineRule="auto"/>
      <w:ind w:left="720"/>
    </w:pPr>
    <w:rPr>
      <w:szCs w:val="20"/>
      <w:lang w:val="en-US"/>
    </w:rPr>
  </w:style>
  <w:style w:type="character" w:customStyle="1" w:styleId="BodyTextIndentChar">
    <w:name w:val="Body Text Indent Char"/>
    <w:basedOn w:val="DefaultParagraphFont"/>
    <w:link w:val="BodyTextIndent"/>
    <w:rsid w:val="009853FE"/>
    <w:rPr>
      <w:rFonts w:ascii="Times New Roman" w:eastAsia="Times New Roman" w:hAnsi="Times New Roman" w:cs="Times New Roman"/>
      <w:szCs w:val="20"/>
      <w:lang w:val="en-US"/>
    </w:rPr>
  </w:style>
  <w:style w:type="paragraph" w:styleId="ListParagraph">
    <w:name w:val="List Paragraph"/>
    <w:basedOn w:val="Normal"/>
    <w:uiPriority w:val="34"/>
    <w:qFormat/>
    <w:rsid w:val="00D06C84"/>
    <w:pPr>
      <w:ind w:left="720"/>
      <w:contextualSpacing/>
    </w:pPr>
  </w:style>
  <w:style w:type="character" w:customStyle="1" w:styleId="Heading1Char">
    <w:name w:val="Heading 1 Char"/>
    <w:basedOn w:val="DefaultParagraphFont"/>
    <w:link w:val="Heading1"/>
    <w:uiPriority w:val="9"/>
    <w:rsid w:val="00286851"/>
    <w:rPr>
      <w:rFonts w:ascii="Times New Roman" w:eastAsiaTheme="majorEastAsia" w:hAnsi="Times New Roman" w:cstheme="majorBidi"/>
      <w:sz w:val="32"/>
      <w:szCs w:val="32"/>
    </w:rPr>
  </w:style>
  <w:style w:type="paragraph" w:styleId="TOCHeading">
    <w:name w:val="TOC Heading"/>
    <w:basedOn w:val="Heading1"/>
    <w:next w:val="Normal"/>
    <w:uiPriority w:val="39"/>
    <w:unhideWhenUsed/>
    <w:qFormat/>
    <w:rsid w:val="0097137A"/>
    <w:pPr>
      <w:outlineLvl w:val="9"/>
    </w:pPr>
    <w:rPr>
      <w:rFonts w:asciiTheme="majorHAnsi" w:hAnsiTheme="majorHAnsi"/>
      <w:color w:val="2E74B5" w:themeColor="accent1" w:themeShade="BF"/>
      <w:lang w:val="en-US"/>
    </w:rPr>
  </w:style>
  <w:style w:type="paragraph" w:styleId="TOC1">
    <w:name w:val="toc 1"/>
    <w:basedOn w:val="Normal"/>
    <w:next w:val="Normal"/>
    <w:autoRedefine/>
    <w:uiPriority w:val="39"/>
    <w:unhideWhenUsed/>
    <w:rsid w:val="00901489"/>
    <w:pPr>
      <w:tabs>
        <w:tab w:val="left" w:pos="480"/>
        <w:tab w:val="right" w:pos="9016"/>
      </w:tabs>
      <w:spacing w:after="100" w:line="360" w:lineRule="auto"/>
      <w:ind w:left="488"/>
    </w:pPr>
  </w:style>
  <w:style w:type="character" w:styleId="Hyperlink">
    <w:name w:val="Hyperlink"/>
    <w:basedOn w:val="DefaultParagraphFont"/>
    <w:uiPriority w:val="99"/>
    <w:unhideWhenUsed/>
    <w:rsid w:val="0097137A"/>
    <w:rPr>
      <w:color w:val="0563C1" w:themeColor="hyperlink"/>
      <w:u w:val="single"/>
    </w:rPr>
  </w:style>
  <w:style w:type="paragraph" w:styleId="Header">
    <w:name w:val="header"/>
    <w:basedOn w:val="Normal"/>
    <w:link w:val="HeaderChar"/>
    <w:uiPriority w:val="99"/>
    <w:unhideWhenUsed/>
    <w:rsid w:val="00A04A44"/>
    <w:pPr>
      <w:tabs>
        <w:tab w:val="center" w:pos="4513"/>
        <w:tab w:val="right" w:pos="9026"/>
      </w:tabs>
      <w:spacing w:line="240" w:lineRule="auto"/>
    </w:pPr>
  </w:style>
  <w:style w:type="character" w:customStyle="1" w:styleId="HeaderChar">
    <w:name w:val="Header Char"/>
    <w:basedOn w:val="DefaultParagraphFont"/>
    <w:link w:val="Header"/>
    <w:uiPriority w:val="99"/>
    <w:rsid w:val="00A04A44"/>
    <w:rPr>
      <w:rFonts w:ascii="Times New Roman" w:hAnsi="Times New Roman"/>
      <w:sz w:val="24"/>
    </w:rPr>
  </w:style>
  <w:style w:type="paragraph" w:styleId="Footer">
    <w:name w:val="footer"/>
    <w:basedOn w:val="Normal"/>
    <w:link w:val="FooterChar"/>
    <w:uiPriority w:val="99"/>
    <w:unhideWhenUsed/>
    <w:qFormat/>
    <w:rsid w:val="00A04A44"/>
    <w:pPr>
      <w:tabs>
        <w:tab w:val="center" w:pos="4513"/>
        <w:tab w:val="right" w:pos="9026"/>
      </w:tabs>
      <w:spacing w:line="240" w:lineRule="auto"/>
    </w:pPr>
  </w:style>
  <w:style w:type="character" w:customStyle="1" w:styleId="FooterChar">
    <w:name w:val="Footer Char"/>
    <w:basedOn w:val="DefaultParagraphFont"/>
    <w:link w:val="Footer"/>
    <w:uiPriority w:val="99"/>
    <w:rsid w:val="00A04A44"/>
    <w:rPr>
      <w:rFonts w:ascii="Times New Roman" w:hAnsi="Times New Roman"/>
      <w:sz w:val="24"/>
    </w:rPr>
  </w:style>
  <w:style w:type="table" w:styleId="TableGrid">
    <w:name w:val="Table Grid"/>
    <w:basedOn w:val="TableNormal"/>
    <w:uiPriority w:val="59"/>
    <w:rsid w:val="00697E1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97E16"/>
    <w:rPr>
      <w:rFonts w:ascii="Times New Roman" w:eastAsiaTheme="majorEastAsia" w:hAnsi="Times New Roman" w:cstheme="majorBidi"/>
      <w:sz w:val="24"/>
      <w:szCs w:val="26"/>
    </w:rPr>
  </w:style>
  <w:style w:type="paragraph" w:styleId="Caption">
    <w:name w:val="caption"/>
    <w:basedOn w:val="Normal"/>
    <w:next w:val="Normal"/>
    <w:uiPriority w:val="35"/>
    <w:unhideWhenUsed/>
    <w:qFormat/>
    <w:rsid w:val="00697E16"/>
    <w:pPr>
      <w:spacing w:after="200" w:line="240" w:lineRule="auto"/>
    </w:pPr>
    <w:rPr>
      <w:i/>
      <w:iCs/>
      <w:color w:val="44546A" w:themeColor="text2"/>
      <w:sz w:val="18"/>
      <w:szCs w:val="18"/>
    </w:rPr>
  </w:style>
  <w:style w:type="paragraph" w:customStyle="1" w:styleId="tablecolhead">
    <w:name w:val="table col head"/>
    <w:basedOn w:val="Normal"/>
    <w:rsid w:val="00697E16"/>
    <w:pPr>
      <w:spacing w:line="240" w:lineRule="auto"/>
      <w:jc w:val="center"/>
    </w:pPr>
    <w:rPr>
      <w:rFonts w:eastAsia="SimSun"/>
      <w:b/>
      <w:bCs/>
      <w:sz w:val="16"/>
      <w:szCs w:val="16"/>
      <w:lang w:val="en-US"/>
    </w:rPr>
  </w:style>
  <w:style w:type="paragraph" w:customStyle="1" w:styleId="tablecolsubhead">
    <w:name w:val="table col subhead"/>
    <w:basedOn w:val="tablecolhead"/>
    <w:rsid w:val="00697E16"/>
    <w:rPr>
      <w:i/>
      <w:iCs/>
      <w:sz w:val="15"/>
      <w:szCs w:val="15"/>
    </w:rPr>
  </w:style>
  <w:style w:type="paragraph" w:customStyle="1" w:styleId="tablecopy">
    <w:name w:val="table copy"/>
    <w:rsid w:val="00697E16"/>
    <w:pPr>
      <w:spacing w:line="240" w:lineRule="auto"/>
      <w:jc w:val="both"/>
    </w:pPr>
    <w:rPr>
      <w:rFonts w:eastAsia="SimSun"/>
      <w:noProof/>
      <w:sz w:val="16"/>
      <w:szCs w:val="16"/>
      <w:lang w:val="en-US"/>
    </w:rPr>
  </w:style>
  <w:style w:type="paragraph" w:styleId="TableofFigures">
    <w:name w:val="table of figures"/>
    <w:basedOn w:val="Normal"/>
    <w:next w:val="Normal"/>
    <w:uiPriority w:val="99"/>
    <w:unhideWhenUsed/>
    <w:rsid w:val="00697E16"/>
  </w:style>
  <w:style w:type="character" w:customStyle="1" w:styleId="font311">
    <w:name w:val="font311"/>
    <w:basedOn w:val="DefaultParagraphFont"/>
    <w:rsid w:val="00D32C55"/>
    <w:rPr>
      <w:rFonts w:ascii="Arial" w:hAnsi="Arial" w:cs="Arial" w:hint="default"/>
      <w:b/>
      <w:bCs/>
      <w:i w:val="0"/>
      <w:iCs w:val="0"/>
      <w:strike w:val="0"/>
      <w:dstrike w:val="0"/>
      <w:color w:val="auto"/>
      <w:sz w:val="22"/>
      <w:szCs w:val="22"/>
      <w:u w:val="none"/>
      <w:effect w:val="none"/>
    </w:rPr>
  </w:style>
  <w:style w:type="character" w:customStyle="1" w:styleId="font401">
    <w:name w:val="font401"/>
    <w:basedOn w:val="DefaultParagraphFont"/>
    <w:rsid w:val="00D32C55"/>
    <w:rPr>
      <w:rFonts w:ascii="Arial" w:hAnsi="Arial" w:cs="Arial" w:hint="default"/>
      <w:b w:val="0"/>
      <w:bCs w:val="0"/>
      <w:i w:val="0"/>
      <w:iCs w:val="0"/>
      <w:strike w:val="0"/>
      <w:dstrike w:val="0"/>
      <w:color w:val="auto"/>
      <w:sz w:val="22"/>
      <w:szCs w:val="22"/>
      <w:u w:val="none"/>
      <w:effect w:val="none"/>
    </w:rPr>
  </w:style>
  <w:style w:type="paragraph" w:styleId="TOC2">
    <w:name w:val="toc 2"/>
    <w:basedOn w:val="Normal"/>
    <w:next w:val="Normal"/>
    <w:autoRedefine/>
    <w:uiPriority w:val="39"/>
    <w:unhideWhenUsed/>
    <w:rsid w:val="001E2564"/>
    <w:pPr>
      <w:tabs>
        <w:tab w:val="right" w:pos="9016"/>
      </w:tabs>
      <w:spacing w:after="100"/>
      <w:ind w:left="240"/>
    </w:pPr>
    <w:rPr>
      <w:b/>
      <w:bCs/>
      <w:noProof/>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paragraph" w:styleId="TOC3">
    <w:name w:val="toc 3"/>
    <w:basedOn w:val="Normal"/>
    <w:next w:val="Normal"/>
    <w:autoRedefine/>
    <w:uiPriority w:val="39"/>
    <w:unhideWhenUsed/>
    <w:rsid w:val="00182B6C"/>
    <w:pPr>
      <w:spacing w:after="100"/>
      <w:ind w:left="480"/>
    </w:pPr>
  </w:style>
  <w:style w:type="character" w:styleId="UnresolvedMention">
    <w:name w:val="Unresolved Mention"/>
    <w:basedOn w:val="DefaultParagraphFont"/>
    <w:uiPriority w:val="99"/>
    <w:semiHidden/>
    <w:unhideWhenUsed/>
    <w:rsid w:val="00366EE0"/>
    <w:rPr>
      <w:color w:val="605E5C"/>
      <w:shd w:val="clear" w:color="auto" w:fill="E1DFDD"/>
    </w:rPr>
  </w:style>
  <w:style w:type="character" w:styleId="Strong">
    <w:name w:val="Strong"/>
    <w:basedOn w:val="DefaultParagraphFont"/>
    <w:uiPriority w:val="22"/>
    <w:qFormat/>
    <w:rsid w:val="00A044AB"/>
    <w:rPr>
      <w:b/>
      <w:bCs/>
    </w:rPr>
  </w:style>
  <w:style w:type="paragraph" w:styleId="NormalWeb">
    <w:name w:val="Normal (Web)"/>
    <w:basedOn w:val="Normal"/>
    <w:uiPriority w:val="99"/>
    <w:semiHidden/>
    <w:unhideWhenUsed/>
    <w:rsid w:val="00A044AB"/>
    <w:pPr>
      <w:spacing w:before="100" w:beforeAutospacing="1" w:after="100" w:afterAutospacing="1" w:line="240" w:lineRule="auto"/>
    </w:pPr>
  </w:style>
  <w:style w:type="character" w:customStyle="1" w:styleId="Heading3Char">
    <w:name w:val="Heading 3 Char"/>
    <w:basedOn w:val="DefaultParagraphFont"/>
    <w:link w:val="Heading3"/>
    <w:uiPriority w:val="9"/>
    <w:rsid w:val="00A044AB"/>
    <w:rPr>
      <w:b/>
      <w:bCs/>
      <w:sz w:val="28"/>
      <w:szCs w:val="28"/>
    </w:rPr>
  </w:style>
  <w:style w:type="table" w:styleId="PlainTable5">
    <w:name w:val="Plain Table 5"/>
    <w:basedOn w:val="TableNormal"/>
    <w:uiPriority w:val="45"/>
    <w:rsid w:val="00911E1C"/>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3F5AD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F5AD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21041"/>
    <w:rPr>
      <w:color w:val="666666"/>
    </w:rPr>
  </w:style>
  <w:style w:type="table" w:styleId="PlainTable2">
    <w:name w:val="Plain Table 2"/>
    <w:basedOn w:val="TableNormal"/>
    <w:uiPriority w:val="42"/>
    <w:rsid w:val="00CB3B4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CB3B4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CB3B4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B3B42"/>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B3B42"/>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B3B42"/>
    <w:pPr>
      <w:spacing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jirpUcFQv5X6O8AIq+CKqtHIZA==">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2956</TotalTime>
  <Pages>29</Pages>
  <Words>4834</Words>
  <Characters>30169</Characters>
  <Application>Microsoft Office Word</Application>
  <DocSecurity>0</DocSecurity>
  <Lines>718</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Aparna Rao</dc:creator>
  <cp:lastModifiedBy>JAI KISHAN K C - 251100660016 - MSISMPL</cp:lastModifiedBy>
  <cp:revision>138</cp:revision>
  <cp:lastPrinted>2025-12-23T20:27:00Z</cp:lastPrinted>
  <dcterms:created xsi:type="dcterms:W3CDTF">2025-12-14T08:03:00Z</dcterms:created>
  <dcterms:modified xsi:type="dcterms:W3CDTF">2025-12-23T20:32:00Z</dcterms:modified>
</cp:coreProperties>
</file>