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9105" w14:textId="77777777" w:rsidR="009E1595" w:rsidRDefault="004B31D8" w:rsidP="00121834">
      <w:pPr>
        <w:spacing w:line="276" w:lineRule="auto"/>
        <w:jc w:val="center"/>
        <w:rPr>
          <w:rFonts w:ascii="Times New Roman" w:hAnsi="Times New Roman" w:cs="Times New Roman"/>
          <w:b/>
          <w:bCs/>
        </w:rPr>
      </w:pPr>
      <w:r w:rsidRPr="0063265F">
        <w:rPr>
          <w:rFonts w:ascii="Times New Roman" w:hAnsi="Times New Roman" w:cs="Times New Roman"/>
          <w:b/>
          <w:bCs/>
        </w:rPr>
        <w:t>Data Compression with Huffman Encoding and its Effects on Energy Consumption</w:t>
      </w:r>
    </w:p>
    <w:p w14:paraId="04AFC629" w14:textId="69A15AFD" w:rsidR="6FBDA292" w:rsidRDefault="00932C10" w:rsidP="00121834">
      <w:pPr>
        <w:spacing w:line="276" w:lineRule="auto"/>
        <w:jc w:val="center"/>
        <w:rPr>
          <w:rFonts w:ascii="Times New Roman" w:hAnsi="Times New Roman" w:cs="Times New Roman"/>
          <w:b/>
          <w:bCs/>
        </w:rPr>
      </w:pPr>
      <w:r w:rsidRPr="0063265F">
        <w:rPr>
          <w:rFonts w:ascii="Times New Roman" w:hAnsi="Times New Roman" w:cs="Times New Roman"/>
          <w:b/>
          <w:bCs/>
        </w:rPr>
        <w:t>Related Work</w:t>
      </w:r>
    </w:p>
    <w:p w14:paraId="4859F4AE" w14:textId="77777777" w:rsidR="004813D6" w:rsidRPr="004813D6" w:rsidRDefault="004813D6" w:rsidP="00121834">
      <w:pPr>
        <w:spacing w:line="276" w:lineRule="auto"/>
        <w:jc w:val="center"/>
        <w:rPr>
          <w:rFonts w:ascii="Times New Roman" w:hAnsi="Times New Roman" w:cs="Times New Roman"/>
          <w:b/>
          <w:bCs/>
        </w:rPr>
      </w:pPr>
    </w:p>
    <w:p w14:paraId="0091218D" w14:textId="5709AA26" w:rsidR="0063265F" w:rsidRPr="00280B1A" w:rsidRDefault="0063265F" w:rsidP="00121834">
      <w:pPr>
        <w:pStyle w:val="NormalWeb"/>
        <w:spacing w:before="0" w:beforeAutospacing="0" w:after="160" w:afterAutospacing="0" w:line="276" w:lineRule="auto"/>
        <w:jc w:val="center"/>
        <w:rPr>
          <w:rFonts w:eastAsiaTheme="majorEastAsia"/>
          <w:b/>
          <w:bCs/>
          <w:sz w:val="22"/>
          <w:szCs w:val="22"/>
        </w:rPr>
      </w:pPr>
      <w:proofErr w:type="spellStart"/>
      <w:r w:rsidRPr="004813D6">
        <w:rPr>
          <w:rStyle w:val="Strong"/>
          <w:rFonts w:eastAsiaTheme="majorEastAsia"/>
          <w:sz w:val="22"/>
          <w:szCs w:val="22"/>
        </w:rPr>
        <w:t>Carbontracker</w:t>
      </w:r>
      <w:proofErr w:type="spellEnd"/>
      <w:r w:rsidRPr="004813D6">
        <w:rPr>
          <w:rStyle w:val="Strong"/>
          <w:rFonts w:eastAsiaTheme="majorEastAsia"/>
          <w:sz w:val="22"/>
          <w:szCs w:val="22"/>
        </w:rPr>
        <w:t xml:space="preserve">: </w:t>
      </w:r>
      <w:r w:rsidR="00280B1A">
        <w:rPr>
          <w:rStyle w:val="Strong"/>
          <w:rFonts w:eastAsiaTheme="majorEastAsia"/>
          <w:sz w:val="22"/>
          <w:szCs w:val="22"/>
        </w:rPr>
        <w:br/>
      </w:r>
      <w:r w:rsidRPr="004813D6">
        <w:rPr>
          <w:rStyle w:val="Strong"/>
          <w:rFonts w:eastAsiaTheme="majorEastAsia"/>
          <w:sz w:val="22"/>
          <w:szCs w:val="22"/>
        </w:rPr>
        <w:t>Tracking and Predicting the Carbon Footprint of Training Deep Learning Models</w:t>
      </w:r>
    </w:p>
    <w:p w14:paraId="6236CB7E" w14:textId="5B2B5B1A" w:rsidR="0063265F" w:rsidRPr="00280B1A" w:rsidRDefault="0063265F" w:rsidP="00121834">
      <w:pPr>
        <w:pStyle w:val="NormalWeb"/>
        <w:spacing w:before="0" w:beforeAutospacing="0" w:after="160" w:afterAutospacing="0" w:line="276" w:lineRule="auto"/>
        <w:rPr>
          <w:sz w:val="22"/>
          <w:szCs w:val="22"/>
        </w:rPr>
      </w:pPr>
      <w:r w:rsidRPr="00280B1A">
        <w:rPr>
          <w:rStyle w:val="Strong"/>
          <w:rFonts w:eastAsiaTheme="majorEastAsia"/>
          <w:sz w:val="22"/>
          <w:szCs w:val="22"/>
        </w:rPr>
        <w:t>Contributions</w:t>
      </w:r>
    </w:p>
    <w:p w14:paraId="5AC0CDE0" w14:textId="37D5F055" w:rsidR="0063265F" w:rsidRPr="0063265F" w:rsidRDefault="0063265F" w:rsidP="00121834">
      <w:pPr>
        <w:pStyle w:val="NormalWeb"/>
        <w:spacing w:before="0" w:beforeAutospacing="0" w:after="160" w:afterAutospacing="0" w:line="276" w:lineRule="auto"/>
        <w:ind w:firstLine="720"/>
        <w:rPr>
          <w:sz w:val="22"/>
          <w:szCs w:val="22"/>
        </w:rPr>
      </w:pPr>
      <w:proofErr w:type="spellStart"/>
      <w:r w:rsidRPr="0063265F">
        <w:rPr>
          <w:sz w:val="22"/>
          <w:szCs w:val="22"/>
        </w:rPr>
        <w:t>Carbontracker</w:t>
      </w:r>
      <w:proofErr w:type="spellEnd"/>
      <w:r w:rsidRPr="0063265F">
        <w:rPr>
          <w:sz w:val="22"/>
          <w:szCs w:val="22"/>
        </w:rPr>
        <w:t xml:space="preserve"> emerges as a pivotal tool in the movement towards environmentally conscious AI development. Its key contribution is the </w:t>
      </w:r>
      <w:r w:rsidR="00806982">
        <w:rPr>
          <w:sz w:val="22"/>
          <w:szCs w:val="22"/>
        </w:rPr>
        <w:t>installment</w:t>
      </w:r>
      <w:r w:rsidRPr="0063265F">
        <w:rPr>
          <w:sz w:val="22"/>
          <w:szCs w:val="22"/>
        </w:rPr>
        <w:t xml:space="preserve"> of a tracking </w:t>
      </w:r>
      <w:r w:rsidR="00495E9B">
        <w:rPr>
          <w:sz w:val="22"/>
          <w:szCs w:val="22"/>
        </w:rPr>
        <w:t>tool</w:t>
      </w:r>
      <w:r w:rsidRPr="0063265F">
        <w:rPr>
          <w:sz w:val="22"/>
          <w:szCs w:val="22"/>
        </w:rPr>
        <w:t xml:space="preserve"> that assesses and predicts the energy and carbon footprint associated with training deep learning</w:t>
      </w:r>
      <w:r w:rsidR="00495E9B">
        <w:rPr>
          <w:sz w:val="22"/>
          <w:szCs w:val="22"/>
        </w:rPr>
        <w:t xml:space="preserve"> (DL)</w:t>
      </w:r>
      <w:r w:rsidRPr="0063265F">
        <w:rPr>
          <w:sz w:val="22"/>
          <w:szCs w:val="22"/>
        </w:rPr>
        <w:t xml:space="preserve"> models</w:t>
      </w:r>
      <w:r w:rsidR="00B51963">
        <w:rPr>
          <w:sz w:val="22"/>
          <w:szCs w:val="22"/>
        </w:rPr>
        <w:t xml:space="preserve"> </w:t>
      </w:r>
      <w:sdt>
        <w:sdtPr>
          <w:rPr>
            <w:sz w:val="22"/>
            <w:szCs w:val="22"/>
          </w:rPr>
          <w:id w:val="-544681136"/>
          <w:citation/>
        </w:sdtPr>
        <w:sdtEndPr/>
        <w:sdtContent>
          <w:r w:rsidR="00B51963">
            <w:rPr>
              <w:sz w:val="22"/>
              <w:szCs w:val="22"/>
            </w:rPr>
            <w:fldChar w:fldCharType="begin"/>
          </w:r>
          <w:r w:rsidR="00B51963">
            <w:rPr>
              <w:sz w:val="22"/>
              <w:szCs w:val="22"/>
            </w:rPr>
            <w:instrText xml:space="preserve"> CITATION Ant20 \l 1033 </w:instrText>
          </w:r>
          <w:r w:rsidR="00B51963">
            <w:rPr>
              <w:sz w:val="22"/>
              <w:szCs w:val="22"/>
            </w:rPr>
            <w:fldChar w:fldCharType="separate"/>
          </w:r>
          <w:r w:rsidR="00B51963" w:rsidRPr="00B51963">
            <w:rPr>
              <w:noProof/>
              <w:sz w:val="22"/>
              <w:szCs w:val="22"/>
            </w:rPr>
            <w:t>(Anthony, Kanding, &amp; Selvan, 2020)</w:t>
          </w:r>
          <w:r w:rsidR="00B51963">
            <w:rPr>
              <w:sz w:val="22"/>
              <w:szCs w:val="22"/>
            </w:rPr>
            <w:fldChar w:fldCharType="end"/>
          </w:r>
        </w:sdtContent>
      </w:sdt>
      <w:r w:rsidRPr="0063265F">
        <w:rPr>
          <w:sz w:val="22"/>
          <w:szCs w:val="22"/>
        </w:rPr>
        <w:t xml:space="preserve">. By integrating this </w:t>
      </w:r>
      <w:r w:rsidR="00495E9B">
        <w:rPr>
          <w:sz w:val="22"/>
          <w:szCs w:val="22"/>
        </w:rPr>
        <w:t>tool</w:t>
      </w:r>
      <w:r w:rsidRPr="0063265F">
        <w:rPr>
          <w:sz w:val="22"/>
          <w:szCs w:val="22"/>
        </w:rPr>
        <w:t xml:space="preserve"> into the model development process, it </w:t>
      </w:r>
      <w:r w:rsidR="00806982">
        <w:rPr>
          <w:sz w:val="22"/>
          <w:szCs w:val="22"/>
        </w:rPr>
        <w:t>can inform</w:t>
      </w:r>
      <w:r w:rsidRPr="0063265F">
        <w:rPr>
          <w:sz w:val="22"/>
          <w:szCs w:val="22"/>
        </w:rPr>
        <w:t xml:space="preserve"> developers </w:t>
      </w:r>
      <w:r w:rsidR="00806982" w:rsidRPr="0063265F">
        <w:rPr>
          <w:sz w:val="22"/>
          <w:szCs w:val="22"/>
        </w:rPr>
        <w:t>of</w:t>
      </w:r>
      <w:r w:rsidRPr="0063265F">
        <w:rPr>
          <w:sz w:val="22"/>
          <w:szCs w:val="22"/>
        </w:rPr>
        <w:t xml:space="preserve"> the environmental costs of their </w:t>
      </w:r>
      <w:r w:rsidR="00495E9B">
        <w:rPr>
          <w:sz w:val="22"/>
          <w:szCs w:val="22"/>
        </w:rPr>
        <w:t>practice</w:t>
      </w:r>
      <w:r w:rsidRPr="0063265F">
        <w:rPr>
          <w:sz w:val="22"/>
          <w:szCs w:val="22"/>
        </w:rPr>
        <w:t xml:space="preserve">, thus fostering a culture of </w:t>
      </w:r>
      <w:r w:rsidR="00FB1FF8">
        <w:rPr>
          <w:sz w:val="22"/>
          <w:szCs w:val="22"/>
        </w:rPr>
        <w:t>carbon</w:t>
      </w:r>
      <w:r w:rsidR="00806982">
        <w:rPr>
          <w:sz w:val="22"/>
          <w:szCs w:val="22"/>
        </w:rPr>
        <w:t xml:space="preserve"> awareness</w:t>
      </w:r>
      <w:r w:rsidRPr="0063265F">
        <w:rPr>
          <w:sz w:val="22"/>
          <w:szCs w:val="22"/>
        </w:rPr>
        <w:t xml:space="preserve"> within the </w:t>
      </w:r>
      <w:r w:rsidR="00FB1FF8">
        <w:rPr>
          <w:sz w:val="22"/>
          <w:szCs w:val="22"/>
        </w:rPr>
        <w:t xml:space="preserve">greater </w:t>
      </w:r>
      <w:r w:rsidRPr="0063265F">
        <w:rPr>
          <w:sz w:val="22"/>
          <w:szCs w:val="22"/>
        </w:rPr>
        <w:t xml:space="preserve">AI community. </w:t>
      </w:r>
      <w:proofErr w:type="spellStart"/>
      <w:r w:rsidRPr="0063265F">
        <w:rPr>
          <w:sz w:val="22"/>
          <w:szCs w:val="22"/>
        </w:rPr>
        <w:t>Carbontracker</w:t>
      </w:r>
      <w:proofErr w:type="spellEnd"/>
      <w:r w:rsidRPr="0063265F">
        <w:rPr>
          <w:sz w:val="22"/>
          <w:szCs w:val="22"/>
        </w:rPr>
        <w:t xml:space="preserve"> not only quantifies the carbon emissions but also advocates for the inclusion of such metrics in the performance evaluation of AI models</w:t>
      </w:r>
      <w:r w:rsidR="000652C8">
        <w:rPr>
          <w:sz w:val="22"/>
          <w:szCs w:val="22"/>
        </w:rPr>
        <w:t>,</w:t>
      </w:r>
      <w:r w:rsidRPr="0063265F">
        <w:rPr>
          <w:sz w:val="22"/>
          <w:szCs w:val="22"/>
        </w:rPr>
        <w:t xml:space="preserve"> alongside traditional measures like accuracy and speed. This paves the way for a balanced approach that values ecological impact as much as technical advancement.</w:t>
      </w:r>
    </w:p>
    <w:p w14:paraId="1B5547ED" w14:textId="2A8F6BE8" w:rsidR="004813D6" w:rsidRPr="00280B1A" w:rsidRDefault="0063265F" w:rsidP="00121834">
      <w:pPr>
        <w:pStyle w:val="NormalWeb"/>
        <w:spacing w:before="0" w:beforeAutospacing="0" w:after="160" w:afterAutospacing="0" w:line="276" w:lineRule="auto"/>
        <w:rPr>
          <w:sz w:val="22"/>
          <w:szCs w:val="22"/>
        </w:rPr>
      </w:pPr>
      <w:r w:rsidRPr="00280B1A">
        <w:rPr>
          <w:rStyle w:val="Strong"/>
          <w:rFonts w:eastAsiaTheme="majorEastAsia"/>
          <w:sz w:val="22"/>
          <w:szCs w:val="22"/>
        </w:rPr>
        <w:t>Limitations</w:t>
      </w:r>
    </w:p>
    <w:p w14:paraId="6D3DE700" w14:textId="03F7B5EB" w:rsidR="004813D6" w:rsidRDefault="0063265F" w:rsidP="00121834">
      <w:pPr>
        <w:pStyle w:val="NormalWeb"/>
        <w:spacing w:before="0" w:beforeAutospacing="0" w:after="160" w:afterAutospacing="0" w:line="276" w:lineRule="auto"/>
        <w:ind w:firstLine="720"/>
        <w:rPr>
          <w:sz w:val="22"/>
          <w:szCs w:val="22"/>
        </w:rPr>
      </w:pPr>
      <w:r w:rsidRPr="0063265F">
        <w:rPr>
          <w:sz w:val="22"/>
          <w:szCs w:val="22"/>
        </w:rPr>
        <w:t xml:space="preserve">However, </w:t>
      </w:r>
      <w:proofErr w:type="spellStart"/>
      <w:r w:rsidRPr="0063265F">
        <w:rPr>
          <w:sz w:val="22"/>
          <w:szCs w:val="22"/>
        </w:rPr>
        <w:t>Carbontracker's</w:t>
      </w:r>
      <w:proofErr w:type="spellEnd"/>
      <w:r w:rsidRPr="0063265F">
        <w:rPr>
          <w:sz w:val="22"/>
          <w:szCs w:val="22"/>
        </w:rPr>
        <w:t xml:space="preserve"> application is bound by certain constraints. Its predictive accuracy hinges on the reliability of carbon intensity data from external APIs, which can </w:t>
      </w:r>
      <w:r w:rsidR="00B1686E">
        <w:rPr>
          <w:sz w:val="22"/>
          <w:szCs w:val="22"/>
        </w:rPr>
        <w:t xml:space="preserve">vary </w:t>
      </w:r>
      <w:r w:rsidRPr="0063265F">
        <w:rPr>
          <w:sz w:val="22"/>
          <w:szCs w:val="22"/>
        </w:rPr>
        <w:t xml:space="preserve">and </w:t>
      </w:r>
      <w:r w:rsidR="00B1686E">
        <w:rPr>
          <w:sz w:val="22"/>
          <w:szCs w:val="22"/>
        </w:rPr>
        <w:t xml:space="preserve">be </w:t>
      </w:r>
      <w:r w:rsidRPr="0063265F">
        <w:rPr>
          <w:sz w:val="22"/>
          <w:szCs w:val="22"/>
        </w:rPr>
        <w:t xml:space="preserve">potentially inaccurate. Additionally, </w:t>
      </w:r>
      <w:proofErr w:type="spellStart"/>
      <w:r w:rsidRPr="0063265F">
        <w:rPr>
          <w:sz w:val="22"/>
          <w:szCs w:val="22"/>
        </w:rPr>
        <w:t>Carbontracker's</w:t>
      </w:r>
      <w:proofErr w:type="spellEnd"/>
      <w:r w:rsidRPr="0063265F">
        <w:rPr>
          <w:sz w:val="22"/>
          <w:szCs w:val="22"/>
        </w:rPr>
        <w:t xml:space="preserve"> scope is limited by its compatibility with specific platforms and environments. </w:t>
      </w:r>
      <w:r w:rsidR="00B1686E">
        <w:rPr>
          <w:sz w:val="22"/>
          <w:szCs w:val="22"/>
        </w:rPr>
        <w:t xml:space="preserve">Its </w:t>
      </w:r>
      <w:r w:rsidRPr="0063265F">
        <w:rPr>
          <w:sz w:val="22"/>
          <w:szCs w:val="22"/>
        </w:rPr>
        <w:t xml:space="preserve">use is not universal, and its benefits may not extend to all computational setups where </w:t>
      </w:r>
      <w:r w:rsidR="00B1686E">
        <w:rPr>
          <w:sz w:val="22"/>
          <w:szCs w:val="22"/>
        </w:rPr>
        <w:t>DL</w:t>
      </w:r>
      <w:r w:rsidRPr="0063265F">
        <w:rPr>
          <w:sz w:val="22"/>
          <w:szCs w:val="22"/>
        </w:rPr>
        <w:t xml:space="preserve"> models are trained.</w:t>
      </w:r>
    </w:p>
    <w:p w14:paraId="60061E46" w14:textId="77777777" w:rsidR="00296E7E" w:rsidRPr="0063265F" w:rsidRDefault="00296E7E" w:rsidP="00121834">
      <w:pPr>
        <w:pStyle w:val="NormalWeb"/>
        <w:spacing w:before="0" w:beforeAutospacing="0" w:after="160" w:afterAutospacing="0" w:line="276" w:lineRule="auto"/>
        <w:ind w:firstLine="720"/>
        <w:rPr>
          <w:sz w:val="22"/>
          <w:szCs w:val="22"/>
        </w:rPr>
      </w:pPr>
    </w:p>
    <w:p w14:paraId="6D904C74" w14:textId="28D156DD" w:rsidR="0063265F" w:rsidRPr="0063265F" w:rsidRDefault="0063265F" w:rsidP="00121834">
      <w:pPr>
        <w:pStyle w:val="NormalWeb"/>
        <w:spacing w:before="0" w:beforeAutospacing="0" w:after="160" w:afterAutospacing="0" w:line="276" w:lineRule="auto"/>
        <w:jc w:val="center"/>
        <w:rPr>
          <w:sz w:val="22"/>
          <w:szCs w:val="22"/>
        </w:rPr>
      </w:pPr>
      <w:r w:rsidRPr="0063265F">
        <w:rPr>
          <w:rStyle w:val="Strong"/>
          <w:rFonts w:eastAsiaTheme="majorEastAsia"/>
          <w:sz w:val="22"/>
          <w:szCs w:val="22"/>
        </w:rPr>
        <w:t xml:space="preserve">Zeus: </w:t>
      </w:r>
      <w:r w:rsidR="00280B1A">
        <w:rPr>
          <w:rStyle w:val="Strong"/>
          <w:rFonts w:eastAsiaTheme="majorEastAsia"/>
          <w:sz w:val="22"/>
          <w:szCs w:val="22"/>
        </w:rPr>
        <w:br/>
      </w:r>
      <w:r w:rsidRPr="0063265F">
        <w:rPr>
          <w:rStyle w:val="Strong"/>
          <w:rFonts w:eastAsiaTheme="majorEastAsia"/>
          <w:sz w:val="22"/>
          <w:szCs w:val="22"/>
        </w:rPr>
        <w:t>Understanding and Optimizing GPU Energy Consumption of DNN Training</w:t>
      </w:r>
    </w:p>
    <w:p w14:paraId="2D4F4E85" w14:textId="6D4FD446" w:rsidR="004813D6" w:rsidRPr="00280B1A" w:rsidRDefault="0063265F" w:rsidP="00121834">
      <w:pPr>
        <w:pStyle w:val="NormalWeb"/>
        <w:spacing w:before="0" w:beforeAutospacing="0" w:after="160" w:afterAutospacing="0" w:line="276" w:lineRule="auto"/>
        <w:rPr>
          <w:sz w:val="22"/>
          <w:szCs w:val="22"/>
        </w:rPr>
      </w:pPr>
      <w:r w:rsidRPr="00280B1A">
        <w:rPr>
          <w:rStyle w:val="Strong"/>
          <w:rFonts w:eastAsiaTheme="majorEastAsia"/>
          <w:sz w:val="22"/>
          <w:szCs w:val="22"/>
        </w:rPr>
        <w:t>Contributions</w:t>
      </w:r>
    </w:p>
    <w:p w14:paraId="53D1FDF8" w14:textId="67B554A6" w:rsidR="0063265F" w:rsidRPr="0063265F" w:rsidRDefault="0063265F" w:rsidP="00121834">
      <w:pPr>
        <w:pStyle w:val="NormalWeb"/>
        <w:spacing w:before="0" w:beforeAutospacing="0" w:after="160" w:afterAutospacing="0" w:line="276" w:lineRule="auto"/>
        <w:ind w:firstLine="720"/>
        <w:rPr>
          <w:sz w:val="22"/>
          <w:szCs w:val="22"/>
        </w:rPr>
      </w:pPr>
      <w:r w:rsidRPr="0063265F">
        <w:rPr>
          <w:sz w:val="22"/>
          <w:szCs w:val="22"/>
        </w:rPr>
        <w:t xml:space="preserve">Zeus stands as a pioneering framework, focusing on the optimization of energy consumption during </w:t>
      </w:r>
      <w:r w:rsidR="00AA6066">
        <w:rPr>
          <w:sz w:val="22"/>
          <w:szCs w:val="22"/>
        </w:rPr>
        <w:t>deep neural network (</w:t>
      </w:r>
      <w:r w:rsidRPr="0063265F">
        <w:rPr>
          <w:sz w:val="22"/>
          <w:szCs w:val="22"/>
        </w:rPr>
        <w:t>DNN</w:t>
      </w:r>
      <w:r w:rsidR="00AA6066">
        <w:rPr>
          <w:sz w:val="22"/>
          <w:szCs w:val="22"/>
        </w:rPr>
        <w:t>)</w:t>
      </w:r>
      <w:r w:rsidRPr="0063265F">
        <w:rPr>
          <w:sz w:val="22"/>
          <w:szCs w:val="22"/>
        </w:rPr>
        <w:t xml:space="preserve"> training</w:t>
      </w:r>
      <w:r w:rsidR="00057F51">
        <w:rPr>
          <w:sz w:val="22"/>
          <w:szCs w:val="22"/>
        </w:rPr>
        <w:t xml:space="preserve"> </w:t>
      </w:r>
      <w:sdt>
        <w:sdtPr>
          <w:rPr>
            <w:sz w:val="22"/>
            <w:szCs w:val="22"/>
          </w:rPr>
          <w:id w:val="1818767643"/>
          <w:citation/>
        </w:sdtPr>
        <w:sdtEndPr/>
        <w:sdtContent>
          <w:r w:rsidR="00057F51">
            <w:rPr>
              <w:sz w:val="22"/>
              <w:szCs w:val="22"/>
            </w:rPr>
            <w:fldChar w:fldCharType="begin"/>
          </w:r>
          <w:r w:rsidR="00057F51">
            <w:rPr>
              <w:sz w:val="22"/>
              <w:szCs w:val="22"/>
            </w:rPr>
            <w:instrText xml:space="preserve"> CITATION You22 \l 1033 </w:instrText>
          </w:r>
          <w:r w:rsidR="00057F51">
            <w:rPr>
              <w:sz w:val="22"/>
              <w:szCs w:val="22"/>
            </w:rPr>
            <w:fldChar w:fldCharType="separate"/>
          </w:r>
          <w:r w:rsidR="00057F51" w:rsidRPr="00057F51">
            <w:rPr>
              <w:noProof/>
              <w:sz w:val="22"/>
              <w:szCs w:val="22"/>
            </w:rPr>
            <w:t>(You, Chung, &amp; Chowdhury, 2022)</w:t>
          </w:r>
          <w:r w:rsidR="00057F51">
            <w:rPr>
              <w:sz w:val="22"/>
              <w:szCs w:val="22"/>
            </w:rPr>
            <w:fldChar w:fldCharType="end"/>
          </w:r>
        </w:sdtContent>
      </w:sdt>
      <w:r w:rsidRPr="0063265F">
        <w:rPr>
          <w:sz w:val="22"/>
          <w:szCs w:val="22"/>
        </w:rPr>
        <w:t>. It introduces an innovative</w:t>
      </w:r>
      <w:r w:rsidR="00AA6066">
        <w:rPr>
          <w:sz w:val="22"/>
          <w:szCs w:val="22"/>
        </w:rPr>
        <w:t xml:space="preserve"> and </w:t>
      </w:r>
      <w:r w:rsidRPr="0063265F">
        <w:rPr>
          <w:sz w:val="22"/>
          <w:szCs w:val="22"/>
        </w:rPr>
        <w:t xml:space="preserve">automated process for GPU-level configurations, aiming to </w:t>
      </w:r>
      <w:r w:rsidR="00764DDF">
        <w:rPr>
          <w:sz w:val="22"/>
          <w:szCs w:val="22"/>
        </w:rPr>
        <w:t>reduce</w:t>
      </w:r>
      <w:r w:rsidRPr="0063265F">
        <w:rPr>
          <w:sz w:val="22"/>
          <w:szCs w:val="22"/>
        </w:rPr>
        <w:t xml:space="preserve"> energy use without compromising the </w:t>
      </w:r>
      <w:r w:rsidR="00080405">
        <w:rPr>
          <w:sz w:val="22"/>
          <w:szCs w:val="22"/>
        </w:rPr>
        <w:t>efficacy</w:t>
      </w:r>
      <w:r w:rsidRPr="0063265F">
        <w:rPr>
          <w:sz w:val="22"/>
          <w:szCs w:val="22"/>
        </w:rPr>
        <w:t xml:space="preserve"> of DNN training. </w:t>
      </w:r>
      <w:r w:rsidR="00080405">
        <w:rPr>
          <w:sz w:val="22"/>
          <w:szCs w:val="22"/>
        </w:rPr>
        <w:t>Zeus hosts an</w:t>
      </w:r>
      <w:r w:rsidRPr="0063265F">
        <w:rPr>
          <w:sz w:val="22"/>
          <w:szCs w:val="22"/>
        </w:rPr>
        <w:t xml:space="preserve"> online exploration strategy with just-in-time energy profiling, Zeus adapts to data shifts over time, negating the need for resource-intensive offline measurements</w:t>
      </w:r>
      <w:r w:rsidR="00080405">
        <w:rPr>
          <w:sz w:val="22"/>
          <w:szCs w:val="22"/>
        </w:rPr>
        <w:t xml:space="preserve"> </w:t>
      </w:r>
      <w:sdt>
        <w:sdtPr>
          <w:rPr>
            <w:sz w:val="22"/>
            <w:szCs w:val="22"/>
          </w:rPr>
          <w:id w:val="-576288180"/>
          <w:citation/>
        </w:sdtPr>
        <w:sdtEndPr/>
        <w:sdtContent>
          <w:r w:rsidR="00080405">
            <w:rPr>
              <w:sz w:val="22"/>
              <w:szCs w:val="22"/>
            </w:rPr>
            <w:fldChar w:fldCharType="begin"/>
          </w:r>
          <w:r w:rsidR="00080405">
            <w:rPr>
              <w:sz w:val="22"/>
              <w:szCs w:val="22"/>
            </w:rPr>
            <w:instrText xml:space="preserve"> CITATION You22 \l 1033 </w:instrText>
          </w:r>
          <w:r w:rsidR="00080405">
            <w:rPr>
              <w:sz w:val="22"/>
              <w:szCs w:val="22"/>
            </w:rPr>
            <w:fldChar w:fldCharType="separate"/>
          </w:r>
          <w:r w:rsidR="00080405" w:rsidRPr="00080405">
            <w:rPr>
              <w:noProof/>
              <w:sz w:val="22"/>
              <w:szCs w:val="22"/>
            </w:rPr>
            <w:t>(You, Chung, &amp; Chowdhury, 2022)</w:t>
          </w:r>
          <w:r w:rsidR="00080405">
            <w:rPr>
              <w:sz w:val="22"/>
              <w:szCs w:val="22"/>
            </w:rPr>
            <w:fldChar w:fldCharType="end"/>
          </w:r>
        </w:sdtContent>
      </w:sdt>
      <w:r w:rsidRPr="0063265F">
        <w:rPr>
          <w:sz w:val="22"/>
          <w:szCs w:val="22"/>
        </w:rPr>
        <w:t>. This framework has shown considerable success, achieving significant reductions in energy consumption across a range of workloads.</w:t>
      </w:r>
    </w:p>
    <w:p w14:paraId="24B0FFC6" w14:textId="78809BEF" w:rsidR="004813D6" w:rsidRPr="00280B1A" w:rsidRDefault="0063265F" w:rsidP="00121834">
      <w:pPr>
        <w:pStyle w:val="NormalWeb"/>
        <w:spacing w:before="0" w:beforeAutospacing="0" w:after="160" w:afterAutospacing="0" w:line="276" w:lineRule="auto"/>
        <w:rPr>
          <w:sz w:val="22"/>
          <w:szCs w:val="22"/>
        </w:rPr>
      </w:pPr>
      <w:r w:rsidRPr="00280B1A">
        <w:rPr>
          <w:rStyle w:val="Strong"/>
          <w:rFonts w:eastAsiaTheme="majorEastAsia"/>
          <w:sz w:val="22"/>
          <w:szCs w:val="22"/>
        </w:rPr>
        <w:t>Limitations</w:t>
      </w:r>
    </w:p>
    <w:p w14:paraId="3A08E870" w14:textId="0912CAF3" w:rsidR="0063265F" w:rsidRDefault="00080405" w:rsidP="00121834">
      <w:pPr>
        <w:pStyle w:val="NormalWeb"/>
        <w:spacing w:before="0" w:beforeAutospacing="0" w:after="160" w:afterAutospacing="0" w:line="276" w:lineRule="auto"/>
        <w:ind w:firstLine="720"/>
        <w:rPr>
          <w:sz w:val="22"/>
          <w:szCs w:val="22"/>
        </w:rPr>
      </w:pPr>
      <w:r w:rsidRPr="00B51963">
        <w:rPr>
          <w:sz w:val="22"/>
          <w:szCs w:val="22"/>
        </w:rPr>
        <w:t>The</w:t>
      </w:r>
      <w:r w:rsidR="0063265F" w:rsidRPr="00B51963">
        <w:rPr>
          <w:sz w:val="22"/>
          <w:szCs w:val="22"/>
        </w:rPr>
        <w:t xml:space="preserve"> performance gains and energy </w:t>
      </w:r>
      <w:r w:rsidR="003F2828" w:rsidRPr="00B51963">
        <w:rPr>
          <w:sz w:val="22"/>
          <w:szCs w:val="22"/>
        </w:rPr>
        <w:t>discounts</w:t>
      </w:r>
      <w:r w:rsidR="0063265F" w:rsidRPr="00B51963">
        <w:rPr>
          <w:sz w:val="22"/>
          <w:szCs w:val="22"/>
        </w:rPr>
        <w:t xml:space="preserve"> reported by Zeus are specific to the hardware and workloads it was tested with. </w:t>
      </w:r>
      <w:r w:rsidR="00B51963" w:rsidRPr="00B51963">
        <w:rPr>
          <w:sz w:val="22"/>
          <w:szCs w:val="22"/>
        </w:rPr>
        <w:t xml:space="preserve">Given the narrow focus on tested hardware configurations, there are concerns </w:t>
      </w:r>
      <w:r w:rsidR="00C320AE">
        <w:rPr>
          <w:sz w:val="22"/>
          <w:szCs w:val="22"/>
        </w:rPr>
        <w:t>extending it</w:t>
      </w:r>
      <w:r w:rsidR="00B51963" w:rsidRPr="00B51963">
        <w:rPr>
          <w:sz w:val="22"/>
          <w:szCs w:val="22"/>
        </w:rPr>
        <w:t xml:space="preserve"> to a wider array of training environments and diverse </w:t>
      </w:r>
      <w:r w:rsidR="00C320AE">
        <w:rPr>
          <w:sz w:val="22"/>
          <w:szCs w:val="22"/>
        </w:rPr>
        <w:t>types</w:t>
      </w:r>
      <w:r w:rsidR="00B51963" w:rsidRPr="00B51963">
        <w:rPr>
          <w:sz w:val="22"/>
          <w:szCs w:val="22"/>
        </w:rPr>
        <w:t xml:space="preserve"> of hardware</w:t>
      </w:r>
      <w:r w:rsidR="0063265F" w:rsidRPr="00B51963">
        <w:rPr>
          <w:sz w:val="22"/>
          <w:szCs w:val="22"/>
        </w:rPr>
        <w:t xml:space="preserve">. </w:t>
      </w:r>
      <w:r w:rsidR="00C320AE">
        <w:rPr>
          <w:sz w:val="22"/>
          <w:szCs w:val="22"/>
        </w:rPr>
        <w:t>W</w:t>
      </w:r>
      <w:r w:rsidR="0063265F" w:rsidRPr="00B51963">
        <w:rPr>
          <w:sz w:val="22"/>
          <w:szCs w:val="22"/>
        </w:rPr>
        <w:t xml:space="preserve">hile </w:t>
      </w:r>
      <w:r w:rsidR="0063265F" w:rsidRPr="00B51963">
        <w:rPr>
          <w:sz w:val="22"/>
          <w:szCs w:val="22"/>
        </w:rPr>
        <w:lastRenderedPageBreak/>
        <w:t>Zeus has been optimized for single-GPU environments, its performance in multi-GPU and complex distributed training contexts is not fully known, leaving room for further exploration and development.</w:t>
      </w:r>
    </w:p>
    <w:p w14:paraId="1AB643CA" w14:textId="77777777" w:rsidR="00296E7E" w:rsidRPr="00B51963" w:rsidRDefault="00296E7E" w:rsidP="00121834">
      <w:pPr>
        <w:pStyle w:val="NormalWeb"/>
        <w:spacing w:before="0" w:beforeAutospacing="0" w:after="160" w:afterAutospacing="0" w:line="276" w:lineRule="auto"/>
        <w:ind w:firstLine="720"/>
        <w:rPr>
          <w:sz w:val="22"/>
          <w:szCs w:val="22"/>
        </w:rPr>
      </w:pPr>
    </w:p>
    <w:p w14:paraId="02C9E642" w14:textId="0B0094A3" w:rsidR="0063265F" w:rsidRPr="0063265F" w:rsidRDefault="0063265F" w:rsidP="00121834">
      <w:pPr>
        <w:pStyle w:val="NormalWeb"/>
        <w:spacing w:before="0" w:beforeAutospacing="0" w:after="160" w:afterAutospacing="0" w:line="276" w:lineRule="auto"/>
        <w:jc w:val="center"/>
        <w:rPr>
          <w:sz w:val="22"/>
          <w:szCs w:val="22"/>
        </w:rPr>
      </w:pPr>
      <w:r w:rsidRPr="0063265F">
        <w:rPr>
          <w:rStyle w:val="Strong"/>
          <w:rFonts w:eastAsiaTheme="majorEastAsia"/>
          <w:sz w:val="22"/>
          <w:szCs w:val="22"/>
        </w:rPr>
        <w:t>Proposed Method and Distinct Advantages</w:t>
      </w:r>
    </w:p>
    <w:p w14:paraId="16933617" w14:textId="442B1ED3" w:rsidR="0063265F" w:rsidRPr="0007691B" w:rsidRDefault="0063265F" w:rsidP="000E427D">
      <w:pPr>
        <w:pStyle w:val="NormalWeb"/>
        <w:spacing w:before="0" w:beforeAutospacing="0" w:after="160" w:afterAutospacing="0" w:line="276" w:lineRule="auto"/>
        <w:ind w:firstLine="720"/>
      </w:pPr>
      <w:r w:rsidRPr="0063265F">
        <w:rPr>
          <w:sz w:val="22"/>
          <w:szCs w:val="22"/>
        </w:rPr>
        <w:t xml:space="preserve">The proposed </w:t>
      </w:r>
      <w:r w:rsidRPr="0007691B">
        <w:rPr>
          <w:sz w:val="22"/>
          <w:szCs w:val="22"/>
        </w:rPr>
        <w:t xml:space="preserve">research aims to examine the impact of implementing Huffman encoding algorithms on the database sizes utilized in </w:t>
      </w:r>
      <w:r w:rsidR="00AF6594" w:rsidRPr="0007691B">
        <w:rPr>
          <w:sz w:val="22"/>
          <w:szCs w:val="22"/>
        </w:rPr>
        <w:t>large language model (</w:t>
      </w:r>
      <w:r w:rsidRPr="0007691B">
        <w:rPr>
          <w:sz w:val="22"/>
          <w:szCs w:val="22"/>
        </w:rPr>
        <w:t>LLM</w:t>
      </w:r>
      <w:r w:rsidR="00AF6594" w:rsidRPr="0007691B">
        <w:rPr>
          <w:sz w:val="22"/>
          <w:szCs w:val="22"/>
        </w:rPr>
        <w:t>)</w:t>
      </w:r>
      <w:r w:rsidRPr="0007691B">
        <w:rPr>
          <w:sz w:val="22"/>
          <w:szCs w:val="22"/>
        </w:rPr>
        <w:t xml:space="preserve"> training, potentially leading to a more energy-efficient process. Unlike previous models that did not consider energy consumption in their optimization process or tools that only track and predict emissions, the integration of Huffman encoding directly targets the data size reduction, which theoretically could decrease the energy required for data handling</w:t>
      </w:r>
      <w:r w:rsidR="00AF6594" w:rsidRPr="0007691B">
        <w:rPr>
          <w:sz w:val="22"/>
          <w:szCs w:val="22"/>
        </w:rPr>
        <w:t xml:space="preserve"> and storage</w:t>
      </w:r>
      <w:r w:rsidRPr="0007691B">
        <w:rPr>
          <w:sz w:val="22"/>
          <w:szCs w:val="22"/>
        </w:rPr>
        <w:t xml:space="preserve">. </w:t>
      </w:r>
      <w:r w:rsidR="0007691B" w:rsidRPr="0007691B">
        <w:rPr>
          <w:sz w:val="22"/>
          <w:szCs w:val="22"/>
        </w:rPr>
        <w:t>By converting the training data into compressed binary formats, there may exist an opportunity for significant energy savings</w:t>
      </w:r>
      <w:r w:rsidRPr="0007691B">
        <w:rPr>
          <w:sz w:val="22"/>
          <w:szCs w:val="22"/>
        </w:rPr>
        <w:t>. The method proposed not only aligns with greener AI practices</w:t>
      </w:r>
      <w:r w:rsidR="0007691B" w:rsidRPr="0007691B">
        <w:rPr>
          <w:sz w:val="22"/>
          <w:szCs w:val="22"/>
        </w:rPr>
        <w:t>,</w:t>
      </w:r>
      <w:r w:rsidRPr="0007691B">
        <w:rPr>
          <w:sz w:val="22"/>
          <w:szCs w:val="22"/>
        </w:rPr>
        <w:t xml:space="preserve"> but also introduces a novel approach that </w:t>
      </w:r>
      <w:r w:rsidR="0007691B" w:rsidRPr="0007691B">
        <w:rPr>
          <w:sz w:val="22"/>
          <w:szCs w:val="22"/>
        </w:rPr>
        <w:t xml:space="preserve">could </w:t>
      </w:r>
      <w:r w:rsidRPr="0007691B">
        <w:rPr>
          <w:sz w:val="22"/>
          <w:szCs w:val="22"/>
        </w:rPr>
        <w:t xml:space="preserve">mitigate energy overhead </w:t>
      </w:r>
      <w:r w:rsidR="0007691B">
        <w:rPr>
          <w:sz w:val="22"/>
          <w:szCs w:val="22"/>
        </w:rPr>
        <w:t xml:space="preserve">by </w:t>
      </w:r>
      <w:r w:rsidR="0007691B" w:rsidRPr="0007691B">
        <w:rPr>
          <w:sz w:val="22"/>
          <w:szCs w:val="22"/>
        </w:rPr>
        <w:t>optimizing the very foundation of data handling</w:t>
      </w:r>
      <w:r w:rsidR="0007691B">
        <w:rPr>
          <w:sz w:val="22"/>
          <w:szCs w:val="22"/>
        </w:rPr>
        <w:t xml:space="preserve"> --</w:t>
      </w:r>
      <w:r w:rsidR="0007691B" w:rsidRPr="0007691B">
        <w:rPr>
          <w:sz w:val="22"/>
          <w:szCs w:val="22"/>
        </w:rPr>
        <w:t xml:space="preserve"> representation and storage</w:t>
      </w:r>
      <w:r w:rsidRPr="0007691B">
        <w:rPr>
          <w:sz w:val="22"/>
          <w:szCs w:val="22"/>
        </w:rPr>
        <w:t xml:space="preserve">. This could present a dual advantage—reducing the physical storage requirements </w:t>
      </w:r>
      <w:r w:rsidR="00DD09AB">
        <w:rPr>
          <w:sz w:val="22"/>
          <w:szCs w:val="22"/>
        </w:rPr>
        <w:t>while simultaneously</w:t>
      </w:r>
      <w:r w:rsidRPr="0007691B">
        <w:rPr>
          <w:sz w:val="22"/>
          <w:szCs w:val="22"/>
        </w:rPr>
        <w:t xml:space="preserve"> decreasing energy </w:t>
      </w:r>
      <w:r w:rsidR="00DD09AB">
        <w:rPr>
          <w:sz w:val="22"/>
          <w:szCs w:val="22"/>
        </w:rPr>
        <w:t>consumption</w:t>
      </w:r>
      <w:r w:rsidRPr="0007691B">
        <w:rPr>
          <w:sz w:val="22"/>
          <w:szCs w:val="22"/>
        </w:rPr>
        <w:t xml:space="preserve">, providing a </w:t>
      </w:r>
      <w:r w:rsidR="00DD09AB">
        <w:rPr>
          <w:sz w:val="22"/>
          <w:szCs w:val="22"/>
        </w:rPr>
        <w:t>long-term</w:t>
      </w:r>
      <w:r w:rsidRPr="0007691B">
        <w:rPr>
          <w:sz w:val="22"/>
          <w:szCs w:val="22"/>
        </w:rPr>
        <w:t xml:space="preserve"> sustainable solution for LLM development.</w:t>
      </w:r>
    </w:p>
    <w:p w14:paraId="2F94BDE2" w14:textId="77777777" w:rsidR="0063265F" w:rsidRDefault="0063265F" w:rsidP="00121834">
      <w:pPr>
        <w:spacing w:line="276" w:lineRule="auto"/>
        <w:rPr>
          <w:rFonts w:ascii="Georgia" w:hAnsi="Georgia"/>
          <w:b/>
          <w:bCs/>
        </w:rPr>
      </w:pPr>
    </w:p>
    <w:p w14:paraId="7E4747D0" w14:textId="77777777" w:rsidR="003F6DDF" w:rsidRDefault="003F6DDF" w:rsidP="00605A9D">
      <w:pPr>
        <w:spacing w:after="0" w:line="480" w:lineRule="auto"/>
        <w:rPr>
          <w:rFonts w:ascii="Georgia" w:hAnsi="Georgia"/>
        </w:rPr>
      </w:pPr>
    </w:p>
    <w:p w14:paraId="44A0CA0E" w14:textId="5B4F4407" w:rsidR="009E5D06" w:rsidRPr="0063265F" w:rsidRDefault="009E5D06">
      <w:pPr>
        <w:rPr>
          <w:rFonts w:ascii="Times New Roman" w:hAnsi="Times New Roman" w:cs="Times New Roman"/>
        </w:rPr>
      </w:pPr>
      <w:r w:rsidRPr="0063265F">
        <w:rPr>
          <w:rFonts w:ascii="Times New Roman" w:hAnsi="Times New Roman" w:cs="Times New Roman"/>
        </w:rPr>
        <w:br w:type="page"/>
      </w:r>
    </w:p>
    <w:sdt>
      <w:sdtPr>
        <w:rPr>
          <w:rFonts w:ascii="Times New Roman" w:eastAsiaTheme="minorEastAsia" w:hAnsi="Times New Roman" w:cs="Times New Roman"/>
          <w:color w:val="auto"/>
          <w:sz w:val="22"/>
          <w:szCs w:val="22"/>
        </w:rPr>
        <w:id w:val="-595325836"/>
        <w:docPartObj>
          <w:docPartGallery w:val="Bibliographies"/>
          <w:docPartUnique/>
        </w:docPartObj>
      </w:sdtPr>
      <w:sdtEndPr>
        <w:rPr>
          <w:rFonts w:asciiTheme="minorHAnsi" w:hAnsiTheme="minorHAnsi" w:cstheme="minorBidi"/>
          <w:b/>
          <w:bCs/>
        </w:rPr>
      </w:sdtEndPr>
      <w:sdtContent>
        <w:p w14:paraId="3D49A4D5" w14:textId="3A912B99" w:rsidR="009E5D06" w:rsidRPr="0063265F" w:rsidRDefault="009E5D06" w:rsidP="009E5D06">
          <w:pPr>
            <w:pStyle w:val="Heading1"/>
            <w:jc w:val="center"/>
            <w:rPr>
              <w:rFonts w:ascii="Times New Roman" w:hAnsi="Times New Roman" w:cs="Times New Roman"/>
              <w:b/>
              <w:bCs/>
              <w:color w:val="auto"/>
              <w:sz w:val="22"/>
              <w:szCs w:val="22"/>
            </w:rPr>
          </w:pPr>
          <w:r w:rsidRPr="0063265F">
            <w:rPr>
              <w:rFonts w:ascii="Times New Roman" w:hAnsi="Times New Roman" w:cs="Times New Roman"/>
              <w:b/>
              <w:bCs/>
              <w:color w:val="auto"/>
              <w:sz w:val="22"/>
              <w:szCs w:val="22"/>
            </w:rPr>
            <w:t>Works Cited</w:t>
          </w:r>
        </w:p>
        <w:p w14:paraId="73D62132" w14:textId="77777777" w:rsidR="009E5D06" w:rsidRPr="0063265F" w:rsidRDefault="009E5D06" w:rsidP="009E5D06">
          <w:pPr>
            <w:pStyle w:val="Bibliography"/>
            <w:ind w:left="720" w:hanging="720"/>
            <w:rPr>
              <w:rFonts w:ascii="Times New Roman" w:hAnsi="Times New Roman" w:cs="Times New Roman"/>
              <w:noProof/>
              <w:kern w:val="0"/>
              <w:sz w:val="24"/>
              <w:szCs w:val="24"/>
              <w14:ligatures w14:val="none"/>
            </w:rPr>
          </w:pPr>
          <w:r w:rsidRPr="0063265F">
            <w:rPr>
              <w:rFonts w:ascii="Times New Roman" w:hAnsi="Times New Roman" w:cs="Times New Roman"/>
            </w:rPr>
            <w:fldChar w:fldCharType="begin"/>
          </w:r>
          <w:r w:rsidRPr="0063265F">
            <w:rPr>
              <w:rFonts w:ascii="Times New Roman" w:hAnsi="Times New Roman" w:cs="Times New Roman"/>
            </w:rPr>
            <w:instrText xml:space="preserve"> BIBLIOGRAPHY </w:instrText>
          </w:r>
          <w:r w:rsidRPr="0063265F">
            <w:rPr>
              <w:rFonts w:ascii="Times New Roman" w:hAnsi="Times New Roman" w:cs="Times New Roman"/>
            </w:rPr>
            <w:fldChar w:fldCharType="separate"/>
          </w:r>
          <w:r w:rsidRPr="0063265F">
            <w:rPr>
              <w:rFonts w:ascii="Times New Roman" w:hAnsi="Times New Roman" w:cs="Times New Roman"/>
              <w:noProof/>
            </w:rPr>
            <w:t xml:space="preserve">Anthony, L. F., Kanding, B., &amp; Selvan, R. (2020, July 6). </w:t>
          </w:r>
          <w:r w:rsidRPr="0063265F">
            <w:rPr>
              <w:rFonts w:ascii="Times New Roman" w:hAnsi="Times New Roman" w:cs="Times New Roman"/>
              <w:i/>
              <w:iCs/>
              <w:noProof/>
            </w:rPr>
            <w:t>Carbontracker: Tracking and Predicting the Carbon Footprint of Training Deep Learning Models.</w:t>
          </w:r>
          <w:r w:rsidRPr="0063265F">
            <w:rPr>
              <w:rFonts w:ascii="Times New Roman" w:hAnsi="Times New Roman" w:cs="Times New Roman"/>
              <w:noProof/>
            </w:rPr>
            <w:t xml:space="preserve"> Retrieved 2024, from paperswithcode: https://paperswithcode.com/paper/carbontracker-tracking-and-predicting-the</w:t>
          </w:r>
        </w:p>
        <w:p w14:paraId="78C46197" w14:textId="77777777" w:rsidR="009E5D06" w:rsidRPr="0063265F" w:rsidRDefault="009E5D06" w:rsidP="009E5D06">
          <w:pPr>
            <w:pStyle w:val="Bibliography"/>
            <w:ind w:left="720" w:hanging="720"/>
            <w:rPr>
              <w:rFonts w:ascii="Times New Roman" w:hAnsi="Times New Roman" w:cs="Times New Roman"/>
              <w:noProof/>
            </w:rPr>
          </w:pPr>
          <w:r w:rsidRPr="0063265F">
            <w:rPr>
              <w:rFonts w:ascii="Times New Roman" w:hAnsi="Times New Roman" w:cs="Times New Roman"/>
              <w:noProof/>
            </w:rPr>
            <w:t xml:space="preserve">You, J., Chung, J.-W., &amp; Chowdhury, M. (2022, August 12). </w:t>
          </w:r>
          <w:r w:rsidRPr="0063265F">
            <w:rPr>
              <w:rFonts w:ascii="Times New Roman" w:hAnsi="Times New Roman" w:cs="Times New Roman"/>
              <w:i/>
              <w:iCs/>
              <w:noProof/>
            </w:rPr>
            <w:t>Zeus: Understanding and Optimizing GPU Energy Consumption of DNN Training.</w:t>
          </w:r>
          <w:r w:rsidRPr="0063265F">
            <w:rPr>
              <w:rFonts w:ascii="Times New Roman" w:hAnsi="Times New Roman" w:cs="Times New Roman"/>
              <w:noProof/>
            </w:rPr>
            <w:t xml:space="preserve"> Retrieved 2024, from arXiv: https://arxiv.org/abs/2208.06102v2</w:t>
          </w:r>
        </w:p>
        <w:p w14:paraId="4D45583C" w14:textId="489C9872" w:rsidR="009E5D06" w:rsidRDefault="009E5D06" w:rsidP="009E5D06">
          <w:r w:rsidRPr="0063265F">
            <w:rPr>
              <w:rFonts w:ascii="Times New Roman" w:hAnsi="Times New Roman" w:cs="Times New Roman"/>
              <w:b/>
              <w:bCs/>
            </w:rPr>
            <w:fldChar w:fldCharType="end"/>
          </w:r>
        </w:p>
      </w:sdtContent>
    </w:sdt>
    <w:p w14:paraId="0AF1A1BB" w14:textId="77777777" w:rsidR="003F6DDF" w:rsidRDefault="003F6DDF" w:rsidP="00605A9D">
      <w:pPr>
        <w:spacing w:after="0" w:line="480" w:lineRule="auto"/>
        <w:rPr>
          <w:rFonts w:ascii="Georgia" w:hAnsi="Georgia"/>
        </w:rPr>
      </w:pPr>
    </w:p>
    <w:sectPr w:rsidR="003F6DDF" w:rsidSect="00605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D78F3"/>
    <w:multiLevelType w:val="hybridMultilevel"/>
    <w:tmpl w:val="C7408326"/>
    <w:lvl w:ilvl="0" w:tplc="AAEA43F0">
      <w:start w:val="1"/>
      <w:numFmt w:val="decimal"/>
      <w:lvlText w:val="%1."/>
      <w:lvlJc w:val="left"/>
      <w:pPr>
        <w:ind w:left="1440" w:hanging="360"/>
      </w:pPr>
    </w:lvl>
    <w:lvl w:ilvl="1" w:tplc="C802A52A">
      <w:start w:val="1"/>
      <w:numFmt w:val="decimal"/>
      <w:lvlText w:val="%2."/>
      <w:lvlJc w:val="left"/>
      <w:pPr>
        <w:ind w:left="1440" w:hanging="360"/>
      </w:pPr>
    </w:lvl>
    <w:lvl w:ilvl="2" w:tplc="B060CABA">
      <w:start w:val="1"/>
      <w:numFmt w:val="decimal"/>
      <w:lvlText w:val="%3."/>
      <w:lvlJc w:val="left"/>
      <w:pPr>
        <w:ind w:left="1440" w:hanging="360"/>
      </w:pPr>
    </w:lvl>
    <w:lvl w:ilvl="3" w:tplc="B5A62382">
      <w:start w:val="1"/>
      <w:numFmt w:val="decimal"/>
      <w:lvlText w:val="%4."/>
      <w:lvlJc w:val="left"/>
      <w:pPr>
        <w:ind w:left="1440" w:hanging="360"/>
      </w:pPr>
    </w:lvl>
    <w:lvl w:ilvl="4" w:tplc="B1967412">
      <w:start w:val="1"/>
      <w:numFmt w:val="decimal"/>
      <w:lvlText w:val="%5."/>
      <w:lvlJc w:val="left"/>
      <w:pPr>
        <w:ind w:left="1440" w:hanging="360"/>
      </w:pPr>
    </w:lvl>
    <w:lvl w:ilvl="5" w:tplc="79285F8A">
      <w:start w:val="1"/>
      <w:numFmt w:val="decimal"/>
      <w:lvlText w:val="%6."/>
      <w:lvlJc w:val="left"/>
      <w:pPr>
        <w:ind w:left="1440" w:hanging="360"/>
      </w:pPr>
    </w:lvl>
    <w:lvl w:ilvl="6" w:tplc="C34E1780">
      <w:start w:val="1"/>
      <w:numFmt w:val="decimal"/>
      <w:lvlText w:val="%7."/>
      <w:lvlJc w:val="left"/>
      <w:pPr>
        <w:ind w:left="1440" w:hanging="360"/>
      </w:pPr>
    </w:lvl>
    <w:lvl w:ilvl="7" w:tplc="DAFC9CA2">
      <w:start w:val="1"/>
      <w:numFmt w:val="decimal"/>
      <w:lvlText w:val="%8."/>
      <w:lvlJc w:val="left"/>
      <w:pPr>
        <w:ind w:left="1440" w:hanging="360"/>
      </w:pPr>
    </w:lvl>
    <w:lvl w:ilvl="8" w:tplc="68D2DC94">
      <w:start w:val="1"/>
      <w:numFmt w:val="decimal"/>
      <w:lvlText w:val="%9."/>
      <w:lvlJc w:val="left"/>
      <w:pPr>
        <w:ind w:left="1440" w:hanging="360"/>
      </w:pPr>
    </w:lvl>
  </w:abstractNum>
  <w:abstractNum w:abstractNumId="1" w15:restartNumberingAfterBreak="0">
    <w:nsid w:val="536348F3"/>
    <w:multiLevelType w:val="hybridMultilevel"/>
    <w:tmpl w:val="531A6E48"/>
    <w:lvl w:ilvl="0" w:tplc="AE72F73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608564">
    <w:abstractNumId w:val="1"/>
  </w:num>
  <w:num w:numId="2" w16cid:durableId="150805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9D"/>
    <w:rsid w:val="000237C7"/>
    <w:rsid w:val="00024ADD"/>
    <w:rsid w:val="000506D7"/>
    <w:rsid w:val="00054FB9"/>
    <w:rsid w:val="00055AAD"/>
    <w:rsid w:val="00057F51"/>
    <w:rsid w:val="000652C8"/>
    <w:rsid w:val="00067634"/>
    <w:rsid w:val="0007691B"/>
    <w:rsid w:val="0007792E"/>
    <w:rsid w:val="00080405"/>
    <w:rsid w:val="0009461B"/>
    <w:rsid w:val="0009626C"/>
    <w:rsid w:val="000C0111"/>
    <w:rsid w:val="000C3B31"/>
    <w:rsid w:val="000C69F6"/>
    <w:rsid w:val="000E427D"/>
    <w:rsid w:val="000E7DE8"/>
    <w:rsid w:val="000F2193"/>
    <w:rsid w:val="0010305E"/>
    <w:rsid w:val="00105667"/>
    <w:rsid w:val="00106036"/>
    <w:rsid w:val="001077D2"/>
    <w:rsid w:val="001078EF"/>
    <w:rsid w:val="0011099C"/>
    <w:rsid w:val="001110DD"/>
    <w:rsid w:val="00121834"/>
    <w:rsid w:val="0012504D"/>
    <w:rsid w:val="0014729A"/>
    <w:rsid w:val="0016784E"/>
    <w:rsid w:val="001717C9"/>
    <w:rsid w:val="0017244F"/>
    <w:rsid w:val="00174C19"/>
    <w:rsid w:val="00175E0B"/>
    <w:rsid w:val="00190E0A"/>
    <w:rsid w:val="001B60BA"/>
    <w:rsid w:val="001C3471"/>
    <w:rsid w:val="001D4D2C"/>
    <w:rsid w:val="001F5D3D"/>
    <w:rsid w:val="001F6658"/>
    <w:rsid w:val="0020420A"/>
    <w:rsid w:val="00204399"/>
    <w:rsid w:val="00216869"/>
    <w:rsid w:val="00217ACE"/>
    <w:rsid w:val="0022261F"/>
    <w:rsid w:val="002504C0"/>
    <w:rsid w:val="00252498"/>
    <w:rsid w:val="00276D53"/>
    <w:rsid w:val="00280B1A"/>
    <w:rsid w:val="00280CCD"/>
    <w:rsid w:val="00284F24"/>
    <w:rsid w:val="00287DB0"/>
    <w:rsid w:val="00296E7E"/>
    <w:rsid w:val="002A10BA"/>
    <w:rsid w:val="002A476C"/>
    <w:rsid w:val="002C23F9"/>
    <w:rsid w:val="002C3A5A"/>
    <w:rsid w:val="002D4286"/>
    <w:rsid w:val="002E116C"/>
    <w:rsid w:val="002E3F6A"/>
    <w:rsid w:val="002F05C0"/>
    <w:rsid w:val="002F5C6A"/>
    <w:rsid w:val="002F7DBF"/>
    <w:rsid w:val="003057B8"/>
    <w:rsid w:val="003064B9"/>
    <w:rsid w:val="00314ACF"/>
    <w:rsid w:val="00336240"/>
    <w:rsid w:val="00381F4C"/>
    <w:rsid w:val="003866D9"/>
    <w:rsid w:val="003B1016"/>
    <w:rsid w:val="003B579B"/>
    <w:rsid w:val="003C15BD"/>
    <w:rsid w:val="003C430A"/>
    <w:rsid w:val="003D5A0D"/>
    <w:rsid w:val="003D678A"/>
    <w:rsid w:val="003E6775"/>
    <w:rsid w:val="003F2828"/>
    <w:rsid w:val="003F6DDF"/>
    <w:rsid w:val="00425919"/>
    <w:rsid w:val="004456A2"/>
    <w:rsid w:val="00445764"/>
    <w:rsid w:val="0045617B"/>
    <w:rsid w:val="0046130A"/>
    <w:rsid w:val="0046229F"/>
    <w:rsid w:val="004653BD"/>
    <w:rsid w:val="004730AC"/>
    <w:rsid w:val="00474B1D"/>
    <w:rsid w:val="004813D6"/>
    <w:rsid w:val="00485335"/>
    <w:rsid w:val="004855FC"/>
    <w:rsid w:val="00486367"/>
    <w:rsid w:val="00495E9B"/>
    <w:rsid w:val="004A2226"/>
    <w:rsid w:val="004B31D8"/>
    <w:rsid w:val="004B4326"/>
    <w:rsid w:val="004B5551"/>
    <w:rsid w:val="004C5E9D"/>
    <w:rsid w:val="004C69B7"/>
    <w:rsid w:val="004D3836"/>
    <w:rsid w:val="004D3DC1"/>
    <w:rsid w:val="004D44C0"/>
    <w:rsid w:val="004E33CF"/>
    <w:rsid w:val="00510B52"/>
    <w:rsid w:val="00531E14"/>
    <w:rsid w:val="0053319E"/>
    <w:rsid w:val="00556DE6"/>
    <w:rsid w:val="00561EAC"/>
    <w:rsid w:val="00564D0F"/>
    <w:rsid w:val="00565075"/>
    <w:rsid w:val="00572678"/>
    <w:rsid w:val="0057711B"/>
    <w:rsid w:val="00593EF1"/>
    <w:rsid w:val="005956A0"/>
    <w:rsid w:val="005C2A90"/>
    <w:rsid w:val="005D5583"/>
    <w:rsid w:val="005F0F03"/>
    <w:rsid w:val="005F594E"/>
    <w:rsid w:val="00605A9D"/>
    <w:rsid w:val="00615B84"/>
    <w:rsid w:val="0063265F"/>
    <w:rsid w:val="00640B0F"/>
    <w:rsid w:val="00642D30"/>
    <w:rsid w:val="00642ED3"/>
    <w:rsid w:val="00644928"/>
    <w:rsid w:val="00656313"/>
    <w:rsid w:val="0067140B"/>
    <w:rsid w:val="006822E1"/>
    <w:rsid w:val="00684ECA"/>
    <w:rsid w:val="00694C1D"/>
    <w:rsid w:val="006A0E19"/>
    <w:rsid w:val="006A49D1"/>
    <w:rsid w:val="006A7319"/>
    <w:rsid w:val="006B3179"/>
    <w:rsid w:val="006D18E0"/>
    <w:rsid w:val="006D355D"/>
    <w:rsid w:val="006D40D1"/>
    <w:rsid w:val="006D532B"/>
    <w:rsid w:val="006D53B1"/>
    <w:rsid w:val="006E1438"/>
    <w:rsid w:val="00704C4C"/>
    <w:rsid w:val="007109F0"/>
    <w:rsid w:val="00716457"/>
    <w:rsid w:val="00724476"/>
    <w:rsid w:val="007344F7"/>
    <w:rsid w:val="007472D4"/>
    <w:rsid w:val="007500B6"/>
    <w:rsid w:val="007562E9"/>
    <w:rsid w:val="00764DDF"/>
    <w:rsid w:val="00770482"/>
    <w:rsid w:val="00780716"/>
    <w:rsid w:val="00781F52"/>
    <w:rsid w:val="00790578"/>
    <w:rsid w:val="007911A9"/>
    <w:rsid w:val="00792A5F"/>
    <w:rsid w:val="007D2ECB"/>
    <w:rsid w:val="007D35CB"/>
    <w:rsid w:val="007D36FC"/>
    <w:rsid w:val="007F1C7E"/>
    <w:rsid w:val="007F5F8E"/>
    <w:rsid w:val="00805888"/>
    <w:rsid w:val="00806982"/>
    <w:rsid w:val="0082182C"/>
    <w:rsid w:val="008316B6"/>
    <w:rsid w:val="0083227A"/>
    <w:rsid w:val="00852069"/>
    <w:rsid w:val="008617C5"/>
    <w:rsid w:val="00872821"/>
    <w:rsid w:val="008758A5"/>
    <w:rsid w:val="008860DC"/>
    <w:rsid w:val="008913FA"/>
    <w:rsid w:val="008A1063"/>
    <w:rsid w:val="008C541E"/>
    <w:rsid w:val="008C6F1F"/>
    <w:rsid w:val="008D560B"/>
    <w:rsid w:val="008E4B8B"/>
    <w:rsid w:val="008F1D43"/>
    <w:rsid w:val="008F2604"/>
    <w:rsid w:val="009036C1"/>
    <w:rsid w:val="00910F16"/>
    <w:rsid w:val="00924E7B"/>
    <w:rsid w:val="00932C10"/>
    <w:rsid w:val="009361E9"/>
    <w:rsid w:val="00956E31"/>
    <w:rsid w:val="00963524"/>
    <w:rsid w:val="009806F4"/>
    <w:rsid w:val="00981338"/>
    <w:rsid w:val="009A3559"/>
    <w:rsid w:val="009A7D42"/>
    <w:rsid w:val="009B38EB"/>
    <w:rsid w:val="009D022B"/>
    <w:rsid w:val="009E1595"/>
    <w:rsid w:val="009E1972"/>
    <w:rsid w:val="009E5D06"/>
    <w:rsid w:val="009E7757"/>
    <w:rsid w:val="009F058F"/>
    <w:rsid w:val="009F0F54"/>
    <w:rsid w:val="009F10B7"/>
    <w:rsid w:val="009F628F"/>
    <w:rsid w:val="009F745C"/>
    <w:rsid w:val="00A30B71"/>
    <w:rsid w:val="00A343F3"/>
    <w:rsid w:val="00A377AA"/>
    <w:rsid w:val="00A45EDB"/>
    <w:rsid w:val="00A54E45"/>
    <w:rsid w:val="00A66536"/>
    <w:rsid w:val="00A736AF"/>
    <w:rsid w:val="00A822DC"/>
    <w:rsid w:val="00A855E5"/>
    <w:rsid w:val="00A87EEF"/>
    <w:rsid w:val="00A967BE"/>
    <w:rsid w:val="00AA6066"/>
    <w:rsid w:val="00AB31F2"/>
    <w:rsid w:val="00AB3A66"/>
    <w:rsid w:val="00AC7DD7"/>
    <w:rsid w:val="00AD0248"/>
    <w:rsid w:val="00AD6BF9"/>
    <w:rsid w:val="00AE56D5"/>
    <w:rsid w:val="00AF6594"/>
    <w:rsid w:val="00B037C5"/>
    <w:rsid w:val="00B0455A"/>
    <w:rsid w:val="00B07A1D"/>
    <w:rsid w:val="00B1686E"/>
    <w:rsid w:val="00B172FD"/>
    <w:rsid w:val="00B34649"/>
    <w:rsid w:val="00B51963"/>
    <w:rsid w:val="00B77080"/>
    <w:rsid w:val="00B77D99"/>
    <w:rsid w:val="00B90023"/>
    <w:rsid w:val="00BA120B"/>
    <w:rsid w:val="00BA7C80"/>
    <w:rsid w:val="00BB225E"/>
    <w:rsid w:val="00BB4A16"/>
    <w:rsid w:val="00BE5EA1"/>
    <w:rsid w:val="00BF5179"/>
    <w:rsid w:val="00BF61A9"/>
    <w:rsid w:val="00C16897"/>
    <w:rsid w:val="00C320AE"/>
    <w:rsid w:val="00C56019"/>
    <w:rsid w:val="00C5722D"/>
    <w:rsid w:val="00C610CF"/>
    <w:rsid w:val="00C61FC4"/>
    <w:rsid w:val="00C679E1"/>
    <w:rsid w:val="00C7630E"/>
    <w:rsid w:val="00C8360A"/>
    <w:rsid w:val="00CA298D"/>
    <w:rsid w:val="00CB46F7"/>
    <w:rsid w:val="00CB6AC9"/>
    <w:rsid w:val="00CC3778"/>
    <w:rsid w:val="00CC6C3E"/>
    <w:rsid w:val="00CF2086"/>
    <w:rsid w:val="00D006EF"/>
    <w:rsid w:val="00D0079C"/>
    <w:rsid w:val="00D1479E"/>
    <w:rsid w:val="00D16108"/>
    <w:rsid w:val="00D36E33"/>
    <w:rsid w:val="00D44759"/>
    <w:rsid w:val="00D54240"/>
    <w:rsid w:val="00D853DF"/>
    <w:rsid w:val="00D93180"/>
    <w:rsid w:val="00D94650"/>
    <w:rsid w:val="00DA0462"/>
    <w:rsid w:val="00DA0EB5"/>
    <w:rsid w:val="00DA1FA9"/>
    <w:rsid w:val="00DA4BB7"/>
    <w:rsid w:val="00DC6AEE"/>
    <w:rsid w:val="00DD09AB"/>
    <w:rsid w:val="00DD18E3"/>
    <w:rsid w:val="00DD43DA"/>
    <w:rsid w:val="00E10390"/>
    <w:rsid w:val="00E166AC"/>
    <w:rsid w:val="00E25DCE"/>
    <w:rsid w:val="00E26690"/>
    <w:rsid w:val="00E5289D"/>
    <w:rsid w:val="00E61324"/>
    <w:rsid w:val="00E63902"/>
    <w:rsid w:val="00E64793"/>
    <w:rsid w:val="00E804A7"/>
    <w:rsid w:val="00E9542D"/>
    <w:rsid w:val="00EA49B3"/>
    <w:rsid w:val="00EB5AA3"/>
    <w:rsid w:val="00EB5C6A"/>
    <w:rsid w:val="00ED06D5"/>
    <w:rsid w:val="00EE2703"/>
    <w:rsid w:val="00EE47F4"/>
    <w:rsid w:val="00EE7B3D"/>
    <w:rsid w:val="00F05B4B"/>
    <w:rsid w:val="00F23D47"/>
    <w:rsid w:val="00F55D4B"/>
    <w:rsid w:val="00F95849"/>
    <w:rsid w:val="00FB1FF8"/>
    <w:rsid w:val="00FD76A2"/>
    <w:rsid w:val="00FF0BF1"/>
    <w:rsid w:val="00FF420E"/>
    <w:rsid w:val="028E6DA5"/>
    <w:rsid w:val="0AB19EF3"/>
    <w:rsid w:val="0BEA8F2E"/>
    <w:rsid w:val="0FFD0AD8"/>
    <w:rsid w:val="145B0089"/>
    <w:rsid w:val="16C38D44"/>
    <w:rsid w:val="195F14B3"/>
    <w:rsid w:val="3829E1E6"/>
    <w:rsid w:val="39C5B247"/>
    <w:rsid w:val="4E9E0C5D"/>
    <w:rsid w:val="647B643D"/>
    <w:rsid w:val="6C6D4DC5"/>
    <w:rsid w:val="6FBDA292"/>
    <w:rsid w:val="7C7C9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431C"/>
  <w15:chartTrackingRefBased/>
  <w15:docId w15:val="{E4FA4AAD-0E0C-471E-B2D4-76EDB79D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A9D"/>
    <w:rPr>
      <w:rFonts w:eastAsiaTheme="majorEastAsia" w:cstheme="majorBidi"/>
      <w:color w:val="272727" w:themeColor="text1" w:themeTint="D8"/>
    </w:rPr>
  </w:style>
  <w:style w:type="paragraph" w:styleId="Title">
    <w:name w:val="Title"/>
    <w:basedOn w:val="Normal"/>
    <w:next w:val="Normal"/>
    <w:link w:val="TitleChar"/>
    <w:uiPriority w:val="10"/>
    <w:qFormat/>
    <w:rsid w:val="00605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9D"/>
    <w:pPr>
      <w:spacing w:before="160"/>
      <w:jc w:val="center"/>
    </w:pPr>
    <w:rPr>
      <w:i/>
      <w:iCs/>
      <w:color w:val="404040" w:themeColor="text1" w:themeTint="BF"/>
    </w:rPr>
  </w:style>
  <w:style w:type="character" w:customStyle="1" w:styleId="QuoteChar">
    <w:name w:val="Quote Char"/>
    <w:basedOn w:val="DefaultParagraphFont"/>
    <w:link w:val="Quote"/>
    <w:uiPriority w:val="29"/>
    <w:rsid w:val="00605A9D"/>
    <w:rPr>
      <w:i/>
      <w:iCs/>
      <w:color w:val="404040" w:themeColor="text1" w:themeTint="BF"/>
    </w:rPr>
  </w:style>
  <w:style w:type="paragraph" w:styleId="ListParagraph">
    <w:name w:val="List Paragraph"/>
    <w:basedOn w:val="Normal"/>
    <w:uiPriority w:val="34"/>
    <w:qFormat/>
    <w:rsid w:val="00605A9D"/>
    <w:pPr>
      <w:ind w:left="720"/>
      <w:contextualSpacing/>
    </w:pPr>
  </w:style>
  <w:style w:type="character" w:styleId="IntenseEmphasis">
    <w:name w:val="Intense Emphasis"/>
    <w:basedOn w:val="DefaultParagraphFont"/>
    <w:uiPriority w:val="21"/>
    <w:qFormat/>
    <w:rsid w:val="00605A9D"/>
    <w:rPr>
      <w:i/>
      <w:iCs/>
      <w:color w:val="0F4761" w:themeColor="accent1" w:themeShade="BF"/>
    </w:rPr>
  </w:style>
  <w:style w:type="paragraph" w:styleId="IntenseQuote">
    <w:name w:val="Intense Quote"/>
    <w:basedOn w:val="Normal"/>
    <w:next w:val="Normal"/>
    <w:link w:val="IntenseQuoteChar"/>
    <w:uiPriority w:val="30"/>
    <w:qFormat/>
    <w:rsid w:val="00605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A9D"/>
    <w:rPr>
      <w:i/>
      <w:iCs/>
      <w:color w:val="0F4761" w:themeColor="accent1" w:themeShade="BF"/>
    </w:rPr>
  </w:style>
  <w:style w:type="character" w:styleId="IntenseReference">
    <w:name w:val="Intense Reference"/>
    <w:basedOn w:val="DefaultParagraphFont"/>
    <w:uiPriority w:val="32"/>
    <w:qFormat/>
    <w:rsid w:val="00605A9D"/>
    <w:rPr>
      <w:b/>
      <w:bCs/>
      <w:smallCaps/>
      <w:color w:val="0F4761" w:themeColor="accent1" w:themeShade="BF"/>
      <w:spacing w:val="5"/>
    </w:rPr>
  </w:style>
  <w:style w:type="paragraph" w:styleId="Revision">
    <w:name w:val="Revision"/>
    <w:hidden/>
    <w:uiPriority w:val="99"/>
    <w:semiHidden/>
    <w:rsid w:val="00E61324"/>
    <w:pPr>
      <w:spacing w:after="0" w:line="240" w:lineRule="auto"/>
    </w:pPr>
  </w:style>
  <w:style w:type="character" w:styleId="CommentReference">
    <w:name w:val="annotation reference"/>
    <w:basedOn w:val="DefaultParagraphFont"/>
    <w:uiPriority w:val="99"/>
    <w:semiHidden/>
    <w:unhideWhenUsed/>
    <w:rsid w:val="00E61324"/>
    <w:rPr>
      <w:sz w:val="16"/>
      <w:szCs w:val="16"/>
    </w:rPr>
  </w:style>
  <w:style w:type="paragraph" w:styleId="CommentText">
    <w:name w:val="annotation text"/>
    <w:basedOn w:val="Normal"/>
    <w:link w:val="CommentTextChar"/>
    <w:uiPriority w:val="99"/>
    <w:unhideWhenUsed/>
    <w:rsid w:val="00E61324"/>
    <w:pPr>
      <w:spacing w:line="240" w:lineRule="auto"/>
    </w:pPr>
    <w:rPr>
      <w:sz w:val="20"/>
      <w:szCs w:val="20"/>
    </w:rPr>
  </w:style>
  <w:style w:type="character" w:customStyle="1" w:styleId="CommentTextChar">
    <w:name w:val="Comment Text Char"/>
    <w:basedOn w:val="DefaultParagraphFont"/>
    <w:link w:val="CommentText"/>
    <w:uiPriority w:val="99"/>
    <w:rsid w:val="00E61324"/>
    <w:rPr>
      <w:sz w:val="20"/>
      <w:szCs w:val="20"/>
    </w:rPr>
  </w:style>
  <w:style w:type="paragraph" w:styleId="CommentSubject">
    <w:name w:val="annotation subject"/>
    <w:basedOn w:val="CommentText"/>
    <w:next w:val="CommentText"/>
    <w:link w:val="CommentSubjectChar"/>
    <w:uiPriority w:val="99"/>
    <w:semiHidden/>
    <w:unhideWhenUsed/>
    <w:rsid w:val="00E61324"/>
    <w:rPr>
      <w:b/>
      <w:bCs/>
    </w:rPr>
  </w:style>
  <w:style w:type="character" w:customStyle="1" w:styleId="CommentSubjectChar">
    <w:name w:val="Comment Subject Char"/>
    <w:basedOn w:val="CommentTextChar"/>
    <w:link w:val="CommentSubject"/>
    <w:uiPriority w:val="99"/>
    <w:semiHidden/>
    <w:rsid w:val="00E61324"/>
    <w:rPr>
      <w:b/>
      <w:bCs/>
      <w:sz w:val="20"/>
      <w:szCs w:val="20"/>
    </w:rPr>
  </w:style>
  <w:style w:type="character" w:styleId="Hyperlink">
    <w:name w:val="Hyperlink"/>
    <w:basedOn w:val="DefaultParagraphFont"/>
    <w:uiPriority w:val="99"/>
    <w:unhideWhenUsed/>
    <w:rsid w:val="00510B52"/>
    <w:rPr>
      <w:color w:val="467886" w:themeColor="hyperlink"/>
      <w:u w:val="single"/>
    </w:rPr>
  </w:style>
  <w:style w:type="character" w:styleId="UnresolvedMention">
    <w:name w:val="Unresolved Mention"/>
    <w:basedOn w:val="DefaultParagraphFont"/>
    <w:uiPriority w:val="99"/>
    <w:semiHidden/>
    <w:unhideWhenUsed/>
    <w:rsid w:val="00510B52"/>
    <w:rPr>
      <w:color w:val="605E5C"/>
      <w:shd w:val="clear" w:color="auto" w:fill="E1DFDD"/>
    </w:rPr>
  </w:style>
  <w:style w:type="character" w:styleId="FollowedHyperlink">
    <w:name w:val="FollowedHyperlink"/>
    <w:basedOn w:val="DefaultParagraphFont"/>
    <w:uiPriority w:val="99"/>
    <w:semiHidden/>
    <w:unhideWhenUsed/>
    <w:rsid w:val="00A967BE"/>
    <w:rPr>
      <w:color w:val="96607D" w:themeColor="followedHyperlink"/>
      <w:u w:val="single"/>
    </w:rPr>
  </w:style>
  <w:style w:type="paragraph" w:styleId="Bibliography">
    <w:name w:val="Bibliography"/>
    <w:basedOn w:val="Normal"/>
    <w:next w:val="Normal"/>
    <w:uiPriority w:val="37"/>
    <w:unhideWhenUsed/>
    <w:rsid w:val="009E5D06"/>
  </w:style>
  <w:style w:type="paragraph" w:styleId="NormalWeb">
    <w:name w:val="Normal (Web)"/>
    <w:basedOn w:val="Normal"/>
    <w:uiPriority w:val="99"/>
    <w:semiHidden/>
    <w:unhideWhenUsed/>
    <w:rsid w:val="006326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326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988">
      <w:bodyDiv w:val="1"/>
      <w:marLeft w:val="0"/>
      <w:marRight w:val="0"/>
      <w:marTop w:val="0"/>
      <w:marBottom w:val="0"/>
      <w:divBdr>
        <w:top w:val="none" w:sz="0" w:space="0" w:color="auto"/>
        <w:left w:val="none" w:sz="0" w:space="0" w:color="auto"/>
        <w:bottom w:val="none" w:sz="0" w:space="0" w:color="auto"/>
        <w:right w:val="none" w:sz="0" w:space="0" w:color="auto"/>
      </w:divBdr>
    </w:div>
    <w:div w:id="657851845">
      <w:bodyDiv w:val="1"/>
      <w:marLeft w:val="0"/>
      <w:marRight w:val="0"/>
      <w:marTop w:val="0"/>
      <w:marBottom w:val="0"/>
      <w:divBdr>
        <w:top w:val="none" w:sz="0" w:space="0" w:color="auto"/>
        <w:left w:val="none" w:sz="0" w:space="0" w:color="auto"/>
        <w:bottom w:val="none" w:sz="0" w:space="0" w:color="auto"/>
        <w:right w:val="none" w:sz="0" w:space="0" w:color="auto"/>
      </w:divBdr>
    </w:div>
    <w:div w:id="929660823">
      <w:bodyDiv w:val="1"/>
      <w:marLeft w:val="0"/>
      <w:marRight w:val="0"/>
      <w:marTop w:val="0"/>
      <w:marBottom w:val="0"/>
      <w:divBdr>
        <w:top w:val="none" w:sz="0" w:space="0" w:color="auto"/>
        <w:left w:val="none" w:sz="0" w:space="0" w:color="auto"/>
        <w:bottom w:val="none" w:sz="0" w:space="0" w:color="auto"/>
        <w:right w:val="none" w:sz="0" w:space="0" w:color="auto"/>
      </w:divBdr>
    </w:div>
    <w:div w:id="1533228781">
      <w:bodyDiv w:val="1"/>
      <w:marLeft w:val="0"/>
      <w:marRight w:val="0"/>
      <w:marTop w:val="0"/>
      <w:marBottom w:val="0"/>
      <w:divBdr>
        <w:top w:val="none" w:sz="0" w:space="0" w:color="auto"/>
        <w:left w:val="none" w:sz="0" w:space="0" w:color="auto"/>
        <w:bottom w:val="none" w:sz="0" w:space="0" w:color="auto"/>
        <w:right w:val="none" w:sz="0" w:space="0" w:color="auto"/>
      </w:divBdr>
    </w:div>
    <w:div w:id="1585187313">
      <w:bodyDiv w:val="1"/>
      <w:marLeft w:val="0"/>
      <w:marRight w:val="0"/>
      <w:marTop w:val="0"/>
      <w:marBottom w:val="0"/>
      <w:divBdr>
        <w:top w:val="none" w:sz="0" w:space="0" w:color="auto"/>
        <w:left w:val="none" w:sz="0" w:space="0" w:color="auto"/>
        <w:bottom w:val="none" w:sz="0" w:space="0" w:color="auto"/>
        <w:right w:val="none" w:sz="0" w:space="0" w:color="auto"/>
      </w:divBdr>
    </w:div>
    <w:div w:id="1699088856">
      <w:bodyDiv w:val="1"/>
      <w:marLeft w:val="0"/>
      <w:marRight w:val="0"/>
      <w:marTop w:val="0"/>
      <w:marBottom w:val="0"/>
      <w:divBdr>
        <w:top w:val="none" w:sz="0" w:space="0" w:color="auto"/>
        <w:left w:val="none" w:sz="0" w:space="0" w:color="auto"/>
        <w:bottom w:val="none" w:sz="0" w:space="0" w:color="auto"/>
        <w:right w:val="none" w:sz="0" w:space="0" w:color="auto"/>
      </w:divBdr>
    </w:div>
    <w:div w:id="1907645949">
      <w:bodyDiv w:val="1"/>
      <w:marLeft w:val="0"/>
      <w:marRight w:val="0"/>
      <w:marTop w:val="0"/>
      <w:marBottom w:val="0"/>
      <w:divBdr>
        <w:top w:val="none" w:sz="0" w:space="0" w:color="auto"/>
        <w:left w:val="none" w:sz="0" w:space="0" w:color="auto"/>
        <w:bottom w:val="none" w:sz="0" w:space="0" w:color="auto"/>
        <w:right w:val="none" w:sz="0" w:space="0" w:color="auto"/>
      </w:divBdr>
    </w:div>
    <w:div w:id="2070688742">
      <w:bodyDiv w:val="1"/>
      <w:marLeft w:val="0"/>
      <w:marRight w:val="0"/>
      <w:marTop w:val="0"/>
      <w:marBottom w:val="0"/>
      <w:divBdr>
        <w:top w:val="none" w:sz="0" w:space="0" w:color="auto"/>
        <w:left w:val="none" w:sz="0" w:space="0" w:color="auto"/>
        <w:bottom w:val="none" w:sz="0" w:space="0" w:color="auto"/>
        <w:right w:val="none" w:sz="0" w:space="0" w:color="auto"/>
      </w:divBdr>
      <w:divsChild>
        <w:div w:id="1697272934">
          <w:marLeft w:val="0"/>
          <w:marRight w:val="0"/>
          <w:marTop w:val="0"/>
          <w:marBottom w:val="0"/>
          <w:divBdr>
            <w:top w:val="none" w:sz="0" w:space="0" w:color="auto"/>
            <w:left w:val="none" w:sz="0" w:space="0" w:color="auto"/>
            <w:bottom w:val="none" w:sz="0" w:space="0" w:color="auto"/>
            <w:right w:val="none" w:sz="0" w:space="0" w:color="auto"/>
          </w:divBdr>
          <w:divsChild>
            <w:div w:id="1897277095">
              <w:marLeft w:val="0"/>
              <w:marRight w:val="0"/>
              <w:marTop w:val="0"/>
              <w:marBottom w:val="0"/>
              <w:divBdr>
                <w:top w:val="none" w:sz="0" w:space="0" w:color="auto"/>
                <w:left w:val="none" w:sz="0" w:space="0" w:color="auto"/>
                <w:bottom w:val="none" w:sz="0" w:space="0" w:color="auto"/>
                <w:right w:val="none" w:sz="0" w:space="0" w:color="auto"/>
              </w:divBdr>
              <w:divsChild>
                <w:div w:id="14058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C686B0DB0B7047A3BCFEF871CDF404" ma:contentTypeVersion="4" ma:contentTypeDescription="Create a new document." ma:contentTypeScope="" ma:versionID="a4c6e0f3b5538ac7fee171311b49e5d4">
  <xsd:schema xmlns:xsd="http://www.w3.org/2001/XMLSchema" xmlns:xs="http://www.w3.org/2001/XMLSchema" xmlns:p="http://schemas.microsoft.com/office/2006/metadata/properties" xmlns:ns2="f5890072-9d19-4b5c-b146-13b8256be3e0" targetNamespace="http://schemas.microsoft.com/office/2006/metadata/properties" ma:root="true" ma:fieldsID="38188b0fc1c6693182b1d226cc3ef18a" ns2:_="">
    <xsd:import namespace="f5890072-9d19-4b5c-b146-13b8256be3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90072-9d19-4b5c-b146-13b8256be3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You22</b:Tag>
    <b:SourceType>DocumentFromInternetSite</b:SourceType>
    <b:Guid>{ED28CFE9-E483-4253-A91B-7ED56A5BF5B0}</b:Guid>
    <b:Author>
      <b:Author>
        <b:NameList>
          <b:Person>
            <b:Last>You</b:Last>
            <b:First>Jie</b:First>
          </b:Person>
          <b:Person>
            <b:Last>Chung</b:Last>
            <b:First>Jae-Won</b:First>
          </b:Person>
          <b:Person>
            <b:Last>Chowdhury</b:Last>
            <b:First>Mosharaf</b:First>
          </b:Person>
        </b:NameList>
      </b:Author>
    </b:Author>
    <b:Title>Zeus: Understanding and Optimizing GPU Energy Consumption of DNN Training</b:Title>
    <b:Year>2022</b:Year>
    <b:InternetSiteTitle>arXiv</b:InternetSiteTitle>
    <b:Month>August</b:Month>
    <b:Day>12</b:Day>
    <b:URL>https://arxiv.org/abs/2208.06102v2</b:URL>
    <b:YearAccessed>2024</b:YearAccessed>
    <b:Version>2</b:Version>
    <b:RefOrder>2</b:RefOrder>
  </b:Source>
  <b:Source>
    <b:Tag>Ant20</b:Tag>
    <b:SourceType>DocumentFromInternetSite</b:SourceType>
    <b:Guid>{8FCD9603-A9AC-4D37-B89A-A66A0EFBA5D1}</b:Guid>
    <b:Title>Carbontracker: Tracking and Predicting the Carbon Footprint of Training Deep Learning Models</b:Title>
    <b:InternetSiteTitle>paperswithcode</b:InternetSiteTitle>
    <b:Year>2020</b:Year>
    <b:Month>July</b:Month>
    <b:Day>6</b:Day>
    <b:URL>https://paperswithcode.com/paper/carbontracker-tracking-and-predicting-the</b:URL>
    <b:Author>
      <b:Author>
        <b:NameList>
          <b:Person>
            <b:Last>Anthony</b:Last>
            <b:Middle>F. Wolff</b:Middle>
            <b:First>Lasse</b:First>
          </b:Person>
          <b:Person>
            <b:Last>Kanding</b:Last>
            <b:First>Benjamin</b:First>
          </b:Person>
          <b:Person>
            <b:Last>Selvan</b:Last>
            <b:First>Raghavendra</b:First>
          </b:Person>
        </b:NameList>
      </b:Author>
    </b:Author>
    <b:YearAccessed>2024</b:YearAccessed>
    <b:RefOrder>1</b:RefOrder>
  </b:Source>
</b:Sources>
</file>

<file path=customXml/itemProps1.xml><?xml version="1.0" encoding="utf-8"?>
<ds:datastoreItem xmlns:ds="http://schemas.openxmlformats.org/officeDocument/2006/customXml" ds:itemID="{9C54E5E3-B3A2-42EE-8737-9395CF89F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90072-9d19-4b5c-b146-13b8256be3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43A777-2BB8-46AA-BB46-AA2C055CFA6D}">
  <ds:schemaRefs>
    <ds:schemaRef ds:uri="http://schemas.microsoft.com/sharepoint/v3/contenttype/forms"/>
  </ds:schemaRefs>
</ds:datastoreItem>
</file>

<file path=customXml/itemProps3.xml><?xml version="1.0" encoding="utf-8"?>
<ds:datastoreItem xmlns:ds="http://schemas.openxmlformats.org/officeDocument/2006/customXml" ds:itemID="{62FAD270-57A7-4E51-B044-AB854EF745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2C23AC-E02A-4A49-90B2-EC68DA7DC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Reine, Logan</dc:creator>
  <cp:keywords/>
  <dc:description/>
  <cp:lastModifiedBy>Reine, Logan</cp:lastModifiedBy>
  <cp:revision>30</cp:revision>
  <dcterms:created xsi:type="dcterms:W3CDTF">2024-04-03T02:48:00Z</dcterms:created>
  <dcterms:modified xsi:type="dcterms:W3CDTF">2024-04-03T03:25:00Z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0x01010060C686B0DB0B7047A3BCFEF871CDF404</vt:lpwstr>
  </property>
</Properties>
</file>