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2FA7B27D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0.1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5A491927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26/10/2022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75247832" w:rsidR="00C92874" w:rsidRDefault="00170B5B" w:rsidP="008547CA">
            <w:r>
              <w:t>Aggiunta casi d’uso</w:t>
            </w:r>
          </w:p>
        </w:tc>
        <w:tc>
          <w:tcPr>
            <w:tcW w:w="1830" w:type="dxa"/>
          </w:tcPr>
          <w:p w14:paraId="283DA2D8" w14:textId="356711BC" w:rsidR="00C92874" w:rsidRDefault="00170B5B" w:rsidP="00C92874">
            <w:pPr>
              <w:jc w:val="center"/>
            </w:pPr>
            <w:r>
              <w:t>[Tutti]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5E0B26DA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2843BB3F" w14:textId="1837D80F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4973305C" w14:textId="7945BE96" w:rsidR="00C92874" w:rsidRDefault="00C92874" w:rsidP="008547CA"/>
        </w:tc>
        <w:tc>
          <w:tcPr>
            <w:tcW w:w="1830" w:type="dxa"/>
          </w:tcPr>
          <w:p w14:paraId="63131668" w14:textId="0C21F4EA" w:rsidR="00C92874" w:rsidRDefault="00C92874" w:rsidP="00C92874">
            <w:pPr>
              <w:jc w:val="center"/>
            </w:pP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3B571C80" w14:textId="31278CE5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17ED32D8" w14:textId="50416ED5" w:rsidR="00C92874" w:rsidRDefault="00C92874" w:rsidP="008547CA"/>
        </w:tc>
        <w:tc>
          <w:tcPr>
            <w:tcW w:w="1830" w:type="dxa"/>
          </w:tcPr>
          <w:p w14:paraId="01C441DE" w14:textId="32629CB1" w:rsidR="00C92874" w:rsidRDefault="00C92874" w:rsidP="00C92874">
            <w:pPr>
              <w:jc w:val="center"/>
            </w:pP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72DA4E58" w14:textId="27AB86CB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3BFC8BB7" w14:textId="446ACCD9" w:rsidR="00C92874" w:rsidRDefault="00C92874" w:rsidP="008547CA"/>
        </w:tc>
        <w:tc>
          <w:tcPr>
            <w:tcW w:w="1830" w:type="dxa"/>
          </w:tcPr>
          <w:p w14:paraId="6288CE29" w14:textId="31F58100" w:rsidR="00C92874" w:rsidRDefault="00C92874" w:rsidP="00C92874">
            <w:pPr>
              <w:jc w:val="center"/>
            </w:pP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C92874" w:rsidRDefault="00C92874" w:rsidP="008547CA"/>
        </w:tc>
        <w:tc>
          <w:tcPr>
            <w:tcW w:w="1830" w:type="dxa"/>
          </w:tcPr>
          <w:p w14:paraId="70EB288A" w14:textId="77777777" w:rsidR="00C92874" w:rsidRDefault="00C92874" w:rsidP="00C92874">
            <w:pPr>
              <w:jc w:val="center"/>
            </w:pP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C92874" w:rsidRDefault="00C92874" w:rsidP="008547CA"/>
        </w:tc>
        <w:tc>
          <w:tcPr>
            <w:tcW w:w="1830" w:type="dxa"/>
          </w:tcPr>
          <w:p w14:paraId="30122453" w14:textId="77777777" w:rsidR="00C92874" w:rsidRDefault="00C92874" w:rsidP="00C92874">
            <w:pPr>
              <w:jc w:val="center"/>
            </w:pP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C92874" w:rsidRDefault="00C92874" w:rsidP="008547CA"/>
        </w:tc>
        <w:tc>
          <w:tcPr>
            <w:tcW w:w="1830" w:type="dxa"/>
          </w:tcPr>
          <w:p w14:paraId="6B3A9A21" w14:textId="77777777" w:rsidR="00C92874" w:rsidRDefault="00C92874" w:rsidP="00C92874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4698068A" w14:textId="0DC60BE1" w:rsidR="005C1714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7673788" w:history="1">
            <w:r w:rsidR="005C1714" w:rsidRPr="0021154A">
              <w:rPr>
                <w:rStyle w:val="Collegamentoipertestuale"/>
                <w:noProof/>
              </w:rPr>
              <w:t>1.</w:t>
            </w:r>
            <w:r w:rsidR="005C171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noProof/>
              </w:rPr>
              <w:t>Introduzione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_Toc117673788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513FB79F" w14:textId="3EF2BC27" w:rsidR="005C171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673789" w:history="1">
            <w:r w:rsidR="005C1714" w:rsidRPr="0021154A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 w:rsidR="005C171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Scopo del sistema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_Toc117673789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14742049" w14:textId="514C212E" w:rsidR="005C171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673790" w:history="1">
            <w:r w:rsidR="005C1714" w:rsidRPr="0021154A">
              <w:rPr>
                <w:rStyle w:val="Collegamentoipertestuale"/>
                <w:b/>
                <w:bCs/>
                <w:noProof/>
              </w:rPr>
              <w:t>1.2</w:t>
            </w:r>
            <w:r w:rsidR="005C171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Ambito del sistema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_Toc117673790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46075BF9" w14:textId="77034AD7" w:rsidR="005C171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673791" w:history="1">
            <w:r w:rsidR="005C1714" w:rsidRPr="0021154A">
              <w:rPr>
                <w:rStyle w:val="Collegamentoipertestuale"/>
                <w:b/>
                <w:bCs/>
                <w:noProof/>
              </w:rPr>
              <w:t>1.3</w:t>
            </w:r>
            <w:r w:rsidR="005C171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_Toc117673791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236035ED" w14:textId="56F4C68D" w:rsidR="005C171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673792" w:history="1">
            <w:r w:rsidR="005C1714" w:rsidRPr="0021154A">
              <w:rPr>
                <w:rStyle w:val="Collegamentoipertestuale"/>
                <w:b/>
                <w:bCs/>
                <w:noProof/>
              </w:rPr>
              <w:t>1.4</w:t>
            </w:r>
            <w:r w:rsidR="005C171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_Toc117673792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3D01901A" w14:textId="3ABC580B" w:rsidR="005C171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673793" w:history="1">
            <w:r w:rsidR="005C1714" w:rsidRPr="0021154A">
              <w:rPr>
                <w:rStyle w:val="Collegamentoipertestuale"/>
                <w:b/>
                <w:bCs/>
                <w:noProof/>
              </w:rPr>
              <w:t>1.5</w:t>
            </w:r>
            <w:r w:rsidR="005C171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Riferimenti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_Toc117673793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00020878" w14:textId="00E520D0" w:rsidR="005C171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673794" w:history="1">
            <w:r w:rsidR="005C1714" w:rsidRPr="0021154A">
              <w:rPr>
                <w:rStyle w:val="Collegamentoipertestuale"/>
                <w:b/>
                <w:bCs/>
                <w:noProof/>
              </w:rPr>
              <w:t>1.6</w:t>
            </w:r>
            <w:r w:rsidR="005C171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Visione d’insieme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_Toc117673794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690BA0F5" w14:textId="24C56ED3" w:rsidR="005C171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673795" w:history="1">
            <w:r w:rsidR="005C1714" w:rsidRPr="0021154A">
              <w:rPr>
                <w:rStyle w:val="Collegamentoipertestuale"/>
                <w:noProof/>
              </w:rPr>
              <w:t>2.</w:t>
            </w:r>
            <w:r w:rsidR="005C171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noProof/>
              </w:rPr>
              <w:t>Sistema attuale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_Toc117673795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7E2ACE23" w14:textId="2A50C017" w:rsidR="005C171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673796" w:history="1">
            <w:r w:rsidR="005C1714" w:rsidRPr="0021154A">
              <w:rPr>
                <w:rStyle w:val="Collegamentoipertestuale"/>
                <w:noProof/>
              </w:rPr>
              <w:t>3.</w:t>
            </w:r>
            <w:r w:rsidR="005C171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noProof/>
              </w:rPr>
              <w:t>Sistema proposto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_Toc117673796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4B331B70" w14:textId="61A962B8" w:rsidR="005C171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673797" w:history="1">
            <w:r w:rsidR="005C1714" w:rsidRPr="0021154A">
              <w:rPr>
                <w:rStyle w:val="Collegamentoipertestuale"/>
                <w:b/>
                <w:bCs/>
                <w:noProof/>
              </w:rPr>
              <w:t>3.1</w:t>
            </w:r>
            <w:r w:rsidR="005C171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Visione d’insieme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_Toc117673797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02B061F2" w14:textId="308BF5F7" w:rsidR="005C171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673798" w:history="1">
            <w:r w:rsidR="005C1714" w:rsidRPr="0021154A">
              <w:rPr>
                <w:rStyle w:val="Collegamentoipertestuale"/>
                <w:b/>
                <w:bCs/>
                <w:noProof/>
              </w:rPr>
              <w:t>3.2</w:t>
            </w:r>
            <w:r w:rsidR="005C171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Requisiti funzionali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_Toc117673798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43AA349D" w14:textId="7780CBE4" w:rsidR="005C171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673799" w:history="1">
            <w:r w:rsidR="005C1714" w:rsidRPr="0021154A">
              <w:rPr>
                <w:rStyle w:val="Collegamentoipertestuale"/>
                <w:b/>
                <w:bCs/>
                <w:noProof/>
              </w:rPr>
              <w:t>3.3</w:t>
            </w:r>
            <w:r w:rsidR="005C171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Requisiti non funzionali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_Toc117673799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73B1519D" w14:textId="344445EE" w:rsidR="005C171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673800" w:history="1">
            <w:r w:rsidR="005C1714" w:rsidRPr="0021154A">
              <w:rPr>
                <w:rStyle w:val="Collegamentoipertestuale"/>
                <w:b/>
                <w:bCs/>
                <w:noProof/>
              </w:rPr>
              <w:t>3.3.1</w:t>
            </w:r>
            <w:r w:rsidR="005C171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Usabilità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_Toc117673800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7494D810" w14:textId="62127ED1" w:rsidR="005C171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673801" w:history="1">
            <w:r w:rsidR="005C1714" w:rsidRPr="0021154A">
              <w:rPr>
                <w:rStyle w:val="Collegamentoipertestuale"/>
                <w:b/>
                <w:bCs/>
                <w:noProof/>
              </w:rPr>
              <w:t>3.3.2</w:t>
            </w:r>
            <w:r w:rsidR="005C171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Affidabilità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_Toc117673801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0D31CA89" w14:textId="1C747450" w:rsidR="005C171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673802" w:history="1">
            <w:r w:rsidR="005C1714" w:rsidRPr="0021154A">
              <w:rPr>
                <w:rStyle w:val="Collegamentoipertestuale"/>
                <w:b/>
                <w:bCs/>
                <w:noProof/>
              </w:rPr>
              <w:t>3.3.3</w:t>
            </w:r>
            <w:r w:rsidR="005C171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Interpretazione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_Toc117673802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4A33B2D3" w14:textId="290B6C48" w:rsidR="005C171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673803" w:history="1">
            <w:r w:rsidR="005C1714" w:rsidRPr="0021154A">
              <w:rPr>
                <w:rStyle w:val="Collegamentoipertestuale"/>
                <w:b/>
                <w:bCs/>
                <w:noProof/>
              </w:rPr>
              <w:t>3.3.4</w:t>
            </w:r>
            <w:r w:rsidR="005C171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Supportabilità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_Toc117673803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3C602650" w14:textId="1C329343" w:rsidR="005C171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673804" w:history="1">
            <w:r w:rsidR="005C1714" w:rsidRPr="0021154A">
              <w:rPr>
                <w:rStyle w:val="Collegamentoipertestuale"/>
                <w:b/>
                <w:bCs/>
                <w:noProof/>
              </w:rPr>
              <w:t>3.3.5</w:t>
            </w:r>
            <w:r w:rsidR="005C171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Implementazione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_Toc117673804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4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4FAAA6D9" w14:textId="297C01E1" w:rsidR="005C171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673805" w:history="1">
            <w:r w:rsidR="005C1714" w:rsidRPr="0021154A">
              <w:rPr>
                <w:rStyle w:val="Collegamentoipertestuale"/>
                <w:b/>
                <w:bCs/>
                <w:noProof/>
              </w:rPr>
              <w:t>3.3.6</w:t>
            </w:r>
            <w:r w:rsidR="005C171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Interfaccia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_Toc117673805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5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60CFC03A" w14:textId="2F94F941" w:rsidR="005C171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673806" w:history="1">
            <w:r w:rsidR="005C1714" w:rsidRPr="0021154A">
              <w:rPr>
                <w:rStyle w:val="Collegamentoipertestuale"/>
                <w:b/>
                <w:bCs/>
                <w:noProof/>
              </w:rPr>
              <w:t>3.3.7</w:t>
            </w:r>
            <w:r w:rsidR="005C171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Packaging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_Toc117673806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5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1D0E5268" w14:textId="05A561D9" w:rsidR="005C171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673807" w:history="1">
            <w:r w:rsidR="005C1714" w:rsidRPr="0021154A">
              <w:rPr>
                <w:rStyle w:val="Collegamentoipertestuale"/>
                <w:b/>
                <w:bCs/>
                <w:noProof/>
              </w:rPr>
              <w:t>3.3.8</w:t>
            </w:r>
            <w:r w:rsidR="005C171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Legali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_Toc117673807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5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497C1162" w14:textId="18F5A277" w:rsidR="005C171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7673808" w:history="1">
            <w:r w:rsidR="005C1714" w:rsidRPr="0021154A">
              <w:rPr>
                <w:rStyle w:val="Collegamentoipertestuale"/>
                <w:b/>
                <w:bCs/>
                <w:noProof/>
              </w:rPr>
              <w:t>3.4</w:t>
            </w:r>
            <w:r w:rsidR="005C171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Modelli di sistema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_Toc117673808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5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37B3BFE2" w14:textId="02D49EC5" w:rsidR="005C171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673809" w:history="1">
            <w:r w:rsidR="005C1714" w:rsidRPr="0021154A">
              <w:rPr>
                <w:rStyle w:val="Collegamentoipertestuale"/>
                <w:b/>
                <w:bCs/>
                <w:noProof/>
              </w:rPr>
              <w:t>3.4.1</w:t>
            </w:r>
            <w:r w:rsidR="005C171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Scenari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_Toc117673809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5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05D50E6E" w14:textId="1140E14E" w:rsidR="005C171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673810" w:history="1">
            <w:r w:rsidR="005C1714" w:rsidRPr="0021154A">
              <w:rPr>
                <w:rStyle w:val="Collegamentoipertestuale"/>
                <w:b/>
                <w:bCs/>
                <w:noProof/>
              </w:rPr>
              <w:t>3.4.2</w:t>
            </w:r>
            <w:r w:rsidR="005C171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Use case model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_Toc117673810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5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599756D2" w14:textId="04F7284B" w:rsidR="005C171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673811" w:history="1">
            <w:r w:rsidR="005C1714" w:rsidRPr="0021154A">
              <w:rPr>
                <w:rStyle w:val="Collegamentoipertestuale"/>
                <w:b/>
                <w:bCs/>
                <w:noProof/>
              </w:rPr>
              <w:t>3.4.3</w:t>
            </w:r>
            <w:r w:rsidR="005C171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Object model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_Toc117673811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5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1DEA8D5C" w14:textId="2F8BEFD0" w:rsidR="005C171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673812" w:history="1">
            <w:r w:rsidR="005C1714" w:rsidRPr="0021154A">
              <w:rPr>
                <w:rStyle w:val="Collegamentoipertestuale"/>
                <w:b/>
                <w:bCs/>
                <w:noProof/>
              </w:rPr>
              <w:t>3.4.4</w:t>
            </w:r>
            <w:r w:rsidR="005C171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</w:rPr>
              <w:t>Dynamic model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_Toc117673812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5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4A3DB872" w14:textId="64584320" w:rsidR="005C171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7673813" w:history="1">
            <w:r w:rsidR="005C1714" w:rsidRPr="0021154A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 w:rsidR="005C171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_Toc117673813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5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3CD9C5D4" w14:textId="79697C01" w:rsidR="005C171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7673814" w:history="1">
            <w:r w:rsidR="005C1714" w:rsidRPr="0021154A">
              <w:rPr>
                <w:rStyle w:val="Collegamentoipertestuale"/>
                <w:noProof/>
              </w:rPr>
              <w:t>4.</w:t>
            </w:r>
            <w:r w:rsidR="005C171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5C1714" w:rsidRPr="0021154A">
              <w:rPr>
                <w:rStyle w:val="Collegamentoipertestuale"/>
                <w:noProof/>
              </w:rPr>
              <w:t>Glossario</w:t>
            </w:r>
            <w:r w:rsidR="005C1714">
              <w:rPr>
                <w:noProof/>
                <w:webHidden/>
              </w:rPr>
              <w:tab/>
            </w:r>
            <w:r w:rsidR="005C1714">
              <w:rPr>
                <w:noProof/>
                <w:webHidden/>
              </w:rPr>
              <w:fldChar w:fldCharType="begin"/>
            </w:r>
            <w:r w:rsidR="005C1714">
              <w:rPr>
                <w:noProof/>
                <w:webHidden/>
              </w:rPr>
              <w:instrText xml:space="preserve"> PAGEREF _Toc117673814 \h </w:instrText>
            </w:r>
            <w:r w:rsidR="005C1714">
              <w:rPr>
                <w:noProof/>
                <w:webHidden/>
              </w:rPr>
            </w:r>
            <w:r w:rsidR="005C1714">
              <w:rPr>
                <w:noProof/>
                <w:webHidden/>
              </w:rPr>
              <w:fldChar w:fldCharType="separate"/>
            </w:r>
            <w:r w:rsidR="005C1714">
              <w:rPr>
                <w:noProof/>
                <w:webHidden/>
              </w:rPr>
              <w:t>5</w:t>
            </w:r>
            <w:r w:rsidR="005C1714">
              <w:rPr>
                <w:noProof/>
                <w:webHidden/>
              </w:rPr>
              <w:fldChar w:fldCharType="end"/>
            </w:r>
          </w:hyperlink>
        </w:p>
        <w:p w14:paraId="74017C00" w14:textId="09873CBF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7673788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7673789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7673790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7673791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7673792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7673793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7673794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7673795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7673796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7673797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9CA96A1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7673798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1C019AB9" w14:textId="77777777" w:rsidR="00875367" w:rsidRPr="00875367" w:rsidRDefault="00875367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6" w:name="_Toc117673799"/>
      <w:commentRangeStart w:id="17"/>
      <w:r>
        <w:rPr>
          <w:b/>
          <w:bCs/>
          <w:color w:val="000000" w:themeColor="text1"/>
        </w:rPr>
        <w:t>Requisiti non funzionali</w:t>
      </w:r>
      <w:commentRangeEnd w:id="1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7"/>
      </w:r>
      <w:bookmarkEnd w:id="16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7673800"/>
      <w:r>
        <w:rPr>
          <w:b/>
          <w:bCs/>
          <w:color w:val="000000" w:themeColor="text1"/>
        </w:rPr>
        <w:t>Usabilità</w:t>
      </w:r>
      <w:bookmarkEnd w:id="18"/>
    </w:p>
    <w:p w14:paraId="2CABFCA8" w14:textId="5D088D40" w:rsidR="00875367" w:rsidRDefault="00875367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7673801"/>
      <w:r w:rsidRPr="00875367">
        <w:rPr>
          <w:b/>
          <w:bCs/>
          <w:color w:val="000000" w:themeColor="text1"/>
        </w:rPr>
        <w:t>Affidabilità</w:t>
      </w:r>
      <w:bookmarkEnd w:id="19"/>
    </w:p>
    <w:p w14:paraId="054C14A0" w14:textId="52BFF4AC" w:rsidR="00875367" w:rsidRDefault="00875367" w:rsidP="00875367"/>
    <w:p w14:paraId="291A4D51" w14:textId="439C4EC3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0" w:name="_Toc117673802"/>
      <w:r>
        <w:rPr>
          <w:b/>
          <w:bCs/>
          <w:color w:val="000000" w:themeColor="text1"/>
        </w:rPr>
        <w:t>Interpretazione</w:t>
      </w:r>
      <w:bookmarkEnd w:id="20"/>
    </w:p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1" w:name="_Toc117673803"/>
      <w:r>
        <w:rPr>
          <w:b/>
          <w:bCs/>
          <w:color w:val="000000" w:themeColor="text1"/>
        </w:rPr>
        <w:t>Supportabilità</w:t>
      </w:r>
      <w:bookmarkEnd w:id="21"/>
    </w:p>
    <w:p w14:paraId="3F426E97" w14:textId="7299630E" w:rsidR="00875367" w:rsidRDefault="00875367" w:rsidP="00875367"/>
    <w:p w14:paraId="017A05E1" w14:textId="47489AFA" w:rsidR="00875367" w:rsidRDefault="00875367" w:rsidP="00875367">
      <w:pPr>
        <w:pStyle w:val="Titolo3"/>
        <w:numPr>
          <w:ilvl w:val="2"/>
          <w:numId w:val="15"/>
        </w:numPr>
        <w:rPr>
          <w:b/>
          <w:bCs/>
        </w:rPr>
      </w:pPr>
      <w:bookmarkStart w:id="22" w:name="_Toc117673804"/>
      <w:r>
        <w:rPr>
          <w:b/>
          <w:bCs/>
        </w:rPr>
        <w:t>Implementazione</w:t>
      </w:r>
      <w:bookmarkEnd w:id="22"/>
    </w:p>
    <w:p w14:paraId="476E426F" w14:textId="6BF77F74" w:rsidR="00875367" w:rsidRDefault="00875367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7673805"/>
      <w:r w:rsidRPr="00875367">
        <w:rPr>
          <w:b/>
          <w:bCs/>
          <w:color w:val="000000" w:themeColor="text1"/>
        </w:rPr>
        <w:lastRenderedPageBreak/>
        <w:t>Interfaccia</w:t>
      </w:r>
      <w:bookmarkEnd w:id="23"/>
    </w:p>
    <w:p w14:paraId="7F4803C5" w14:textId="08C5A371" w:rsidR="00875367" w:rsidRPr="00875367" w:rsidRDefault="00875367" w:rsidP="00875367">
      <w:pPr>
        <w:pStyle w:val="Titolo3"/>
        <w:rPr>
          <w:b/>
          <w:bCs/>
          <w:color w:val="000000" w:themeColor="text1"/>
        </w:rPr>
      </w:pPr>
    </w:p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7673806"/>
      <w:r w:rsidRPr="00875367">
        <w:rPr>
          <w:b/>
          <w:bCs/>
          <w:color w:val="000000" w:themeColor="text1"/>
        </w:rPr>
        <w:t>Packaging</w:t>
      </w:r>
      <w:bookmarkEnd w:id="24"/>
    </w:p>
    <w:p w14:paraId="749B916A" w14:textId="0F267856" w:rsidR="00875367" w:rsidRPr="00875367" w:rsidRDefault="00875367" w:rsidP="00875367">
      <w:pPr>
        <w:pStyle w:val="Titolo3"/>
        <w:rPr>
          <w:b/>
          <w:bCs/>
          <w:color w:val="000000" w:themeColor="text1"/>
        </w:rPr>
      </w:pPr>
    </w:p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7673807"/>
      <w:r w:rsidRPr="00875367">
        <w:rPr>
          <w:b/>
          <w:bCs/>
          <w:color w:val="000000" w:themeColor="text1"/>
        </w:rPr>
        <w:t>Legali</w:t>
      </w:r>
      <w:bookmarkEnd w:id="25"/>
    </w:p>
    <w:p w14:paraId="01E830B0" w14:textId="77777777" w:rsidR="00875367" w:rsidRPr="00875367" w:rsidRDefault="00875367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6" w:name="_Toc117673808"/>
      <w:commentRangeStart w:id="27"/>
      <w:r>
        <w:rPr>
          <w:b/>
          <w:bCs/>
          <w:color w:val="000000" w:themeColor="text1"/>
        </w:rPr>
        <w:t>Modelli di sistema</w:t>
      </w:r>
      <w:commentRangeEnd w:id="2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7"/>
      </w:r>
      <w:bookmarkEnd w:id="26"/>
    </w:p>
    <w:p w14:paraId="14E83736" w14:textId="2B9ADEF8" w:rsidR="00875367" w:rsidRDefault="00875367" w:rsidP="00875367"/>
    <w:p w14:paraId="6F68AD74" w14:textId="24061052" w:rsidR="00875367" w:rsidRPr="005C1714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7673809"/>
      <w:r w:rsidRPr="005C1714">
        <w:rPr>
          <w:b/>
          <w:bCs/>
          <w:color w:val="000000" w:themeColor="text1"/>
        </w:rPr>
        <w:t>Scenari</w:t>
      </w:r>
      <w:bookmarkEnd w:id="28"/>
    </w:p>
    <w:p w14:paraId="17ACCDCB" w14:textId="050BAF11" w:rsidR="00875367" w:rsidRPr="005C1714" w:rsidRDefault="00875367" w:rsidP="005C1714">
      <w:pPr>
        <w:pStyle w:val="Titolo3"/>
        <w:rPr>
          <w:b/>
          <w:bCs/>
          <w:color w:val="000000" w:themeColor="text1"/>
        </w:rPr>
      </w:pPr>
    </w:p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9" w:name="_Toc117673810"/>
      <w:r w:rsidRPr="005C1714">
        <w:rPr>
          <w:b/>
          <w:bCs/>
          <w:color w:val="000000" w:themeColor="text1"/>
        </w:rPr>
        <w:t>Use case model</w:t>
      </w:r>
      <w:bookmarkEnd w:id="29"/>
    </w:p>
    <w:p w14:paraId="3A30C88B" w14:textId="77777777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B6749E3" w14:textId="7C8A5967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0" w:name="_Toc117673811"/>
      <w:r w:rsidRPr="005C1714">
        <w:rPr>
          <w:b/>
          <w:bCs/>
          <w:color w:val="000000" w:themeColor="text1"/>
        </w:rPr>
        <w:t>Object model</w:t>
      </w:r>
      <w:bookmarkEnd w:id="30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7673812"/>
      <w:r w:rsidRPr="005C1714">
        <w:rPr>
          <w:b/>
          <w:bCs/>
          <w:color w:val="000000" w:themeColor="text1"/>
        </w:rPr>
        <w:t>Dynamic model</w:t>
      </w:r>
      <w:bookmarkEnd w:id="31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  <w:lang w:val="en-US"/>
        </w:rPr>
      </w:pPr>
      <w:bookmarkStart w:id="32" w:name="_Toc117673813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2"/>
    </w:p>
    <w:p w14:paraId="3B789CEF" w14:textId="6A82CFB6" w:rsidR="00875367" w:rsidRPr="00875367" w:rsidRDefault="00875367" w:rsidP="00875367">
      <w:pPr>
        <w:pStyle w:val="Titolo1"/>
        <w:numPr>
          <w:ilvl w:val="0"/>
          <w:numId w:val="15"/>
        </w:numPr>
        <w:rPr>
          <w:u w:val="single"/>
        </w:rPr>
      </w:pPr>
      <w:bookmarkStart w:id="33" w:name="_Toc117673814"/>
      <w:commentRangeStart w:id="34"/>
      <w:r w:rsidRPr="00875367">
        <w:rPr>
          <w:u w:val="single"/>
        </w:rPr>
        <w:t>Glossario</w:t>
      </w:r>
      <w:commentRangeEnd w:id="34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4"/>
      </w:r>
      <w:bookmarkEnd w:id="33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17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27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4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98CAB" w14:textId="77777777" w:rsidR="003B2588" w:rsidRDefault="003B2588" w:rsidP="00DD6F5D">
      <w:r>
        <w:separator/>
      </w:r>
    </w:p>
  </w:endnote>
  <w:endnote w:type="continuationSeparator" w:id="0">
    <w:p w14:paraId="2D5649D1" w14:textId="77777777" w:rsidR="003B2588" w:rsidRDefault="003B2588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3497" w14:textId="77777777" w:rsidR="00342287" w:rsidRDefault="0034228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47E26" w14:textId="77777777" w:rsidR="003B2588" w:rsidRDefault="003B2588" w:rsidP="00DD6F5D">
      <w:r>
        <w:separator/>
      </w:r>
    </w:p>
  </w:footnote>
  <w:footnote w:type="continuationSeparator" w:id="0">
    <w:p w14:paraId="0E7393EC" w14:textId="77777777" w:rsidR="003B2588" w:rsidRDefault="003B2588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E651" w14:textId="77777777" w:rsidR="00342287" w:rsidRDefault="0034228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5AA25909" w:rsidR="004C2442" w:rsidRDefault="004C2442">
          <w:pPr>
            <w:pStyle w:val="Intestazione"/>
          </w:pPr>
          <w:r>
            <w:t xml:space="preserve">Versione: </w:t>
          </w:r>
          <w:r w:rsidR="00170B5B">
            <w:t>0.1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3B415AE3" w:rsidR="004C2442" w:rsidRDefault="004C2442">
          <w:pPr>
            <w:pStyle w:val="Intestazione"/>
          </w:pPr>
          <w:r>
            <w:t xml:space="preserve">Data: </w:t>
          </w:r>
          <w:r w:rsidR="00170B5B">
            <w:t>26/10/2022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6" name="Immagine 6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1"/>
  </w:num>
  <w:num w:numId="2" w16cid:durableId="2118403952">
    <w:abstractNumId w:val="9"/>
  </w:num>
  <w:num w:numId="3" w16cid:durableId="659190187">
    <w:abstractNumId w:val="13"/>
  </w:num>
  <w:num w:numId="4" w16cid:durableId="894972561">
    <w:abstractNumId w:val="5"/>
  </w:num>
  <w:num w:numId="5" w16cid:durableId="204604626">
    <w:abstractNumId w:val="7"/>
  </w:num>
  <w:num w:numId="6" w16cid:durableId="200560495">
    <w:abstractNumId w:val="2"/>
  </w:num>
  <w:num w:numId="7" w16cid:durableId="74670116">
    <w:abstractNumId w:val="1"/>
  </w:num>
  <w:num w:numId="8" w16cid:durableId="1780442519">
    <w:abstractNumId w:val="14"/>
  </w:num>
  <w:num w:numId="9" w16cid:durableId="1094975959">
    <w:abstractNumId w:val="12"/>
  </w:num>
  <w:num w:numId="10" w16cid:durableId="2002417433">
    <w:abstractNumId w:val="8"/>
  </w:num>
  <w:num w:numId="11" w16cid:durableId="896090478">
    <w:abstractNumId w:val="6"/>
  </w:num>
  <w:num w:numId="12" w16cid:durableId="1107581792">
    <w:abstractNumId w:val="4"/>
  </w:num>
  <w:num w:numId="13" w16cid:durableId="1463890326">
    <w:abstractNumId w:val="10"/>
  </w:num>
  <w:num w:numId="14" w16cid:durableId="580722000">
    <w:abstractNumId w:val="3"/>
  </w:num>
  <w:num w:numId="15" w16cid:durableId="6561123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2BEB"/>
    <w:rsid w:val="00033C07"/>
    <w:rsid w:val="00043E7B"/>
    <w:rsid w:val="00170B5B"/>
    <w:rsid w:val="001B5E02"/>
    <w:rsid w:val="001C2F42"/>
    <w:rsid w:val="001C3777"/>
    <w:rsid w:val="00201F3D"/>
    <w:rsid w:val="002304E8"/>
    <w:rsid w:val="00342287"/>
    <w:rsid w:val="0038052D"/>
    <w:rsid w:val="003B2588"/>
    <w:rsid w:val="003D1C1D"/>
    <w:rsid w:val="003D2749"/>
    <w:rsid w:val="004818A0"/>
    <w:rsid w:val="004C2442"/>
    <w:rsid w:val="00594663"/>
    <w:rsid w:val="0059588B"/>
    <w:rsid w:val="005C1714"/>
    <w:rsid w:val="006319D6"/>
    <w:rsid w:val="00633683"/>
    <w:rsid w:val="006D0ACC"/>
    <w:rsid w:val="007171EA"/>
    <w:rsid w:val="007C65CC"/>
    <w:rsid w:val="007E1F74"/>
    <w:rsid w:val="008547CA"/>
    <w:rsid w:val="008551F2"/>
    <w:rsid w:val="00875367"/>
    <w:rsid w:val="00950E22"/>
    <w:rsid w:val="00973E88"/>
    <w:rsid w:val="0099759B"/>
    <w:rsid w:val="009F04A9"/>
    <w:rsid w:val="00B43AA4"/>
    <w:rsid w:val="00B95392"/>
    <w:rsid w:val="00C164E7"/>
    <w:rsid w:val="00C405B1"/>
    <w:rsid w:val="00C92874"/>
    <w:rsid w:val="00C94403"/>
    <w:rsid w:val="00C955C6"/>
    <w:rsid w:val="00CD5EBF"/>
    <w:rsid w:val="00DD5BD0"/>
    <w:rsid w:val="00DD6F5D"/>
    <w:rsid w:val="00E15FBE"/>
    <w:rsid w:val="00E37A9E"/>
    <w:rsid w:val="00E700CA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4</cp:revision>
  <dcterms:created xsi:type="dcterms:W3CDTF">2022-10-26T08:15:00Z</dcterms:created>
  <dcterms:modified xsi:type="dcterms:W3CDTF">2022-10-26T09:45:00Z</dcterms:modified>
</cp:coreProperties>
</file>