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A6E"/>
          <w:sz w:val="56"/>
          <w:szCs w:val="56"/>
        </w:rPr>
        <w:t xml:space="preserve">Mann ki Baat NLP Pipeline</w:t>
      </w:r>
    </w:p>
    <w:p>
      <w:pPr>
        <w:spacing w:after="80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Progress Report: Weeks 1–3</w:t>
      </w:r>
    </w:p>
    <w:p>
      <w:pPr>
        <w:spacing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Regex-Based Identification of Linguistic Patterns in Hindi Broadcast Speech</w:t>
      </w:r>
    </w:p>
    <w:p>
      <w:pPr>
        <w:spacing w:after="4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Vidushi Agarwal (2025114001)  ·  Ananya Pai (2025114015)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1"/>
      </w:pPr>
      <w:r>
        <w:t xml:space="preserve">Overview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report documents all work completed through Week 3 of the project. The pipeline covers three milestones: (1) corpus acquisition and UTF-8 validation, (2) preprocessing and ISO 15919 transliteration, and (3) regex-based extraction of reduplication, acronyms, and hyphenated word pairs from three Mann ki Baat episodes (December 2025, January 2026, February 2026).</w:t>
      </w:r>
    </w:p>
    <w:p>
      <w:pPr>
        <w:pStyle w:val="Heading1"/>
      </w:pPr>
      <w:r>
        <w:t xml:space="preserve">Week 1 — Corpus Acquisition &amp; UTF-8 Validation</w:t>
      </w:r>
    </w:p>
    <w:p>
      <w:pPr>
        <w:pStyle w:val="Heading2"/>
      </w:pPr>
      <w:r>
        <w:t xml:space="preserve">1.1  Data Source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Mann ki Baat transcripts were sourced from the official PMO India archive (pmindia.gov.in): episodes dated December 2025, January 2026, and February 2026. All transcripts are publicly available without registration. The documents were extracted from a single Word document (Audio_Transcripts.docx) using extract-text and split on episode header markers.</w:t>
      </w:r>
    </w:p>
    <w:p>
      <w:pPr>
        <w:pStyle w:val="Heading2"/>
      </w:pPr>
      <w:r>
        <w:t xml:space="preserve">1.2  Corpus Statistics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 shows character- and token-level counts across all three episodes.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Feb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characters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15,836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16,293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16,754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48,883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Devanagari chars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11,440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11,543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34,203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Latin alphabetic chars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1,217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3,781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 characters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198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Invalid Unicode codepoints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3,174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3,266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3,319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9,759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Devanagari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2,958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3,051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3,051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9,060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Latin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601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Sentences (approx.)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633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Poorna viram (।)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610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Table 1. Corpus statistics by episode.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corpus contains 9,759 whitespace-delimited tokens across 48,883 characters. Devanagari script accounts for 70% of all characters (34,203 of 48,883). Latin-script tokens (601 total) represent English borrowings, acronyms, and code-switched words that are preserved unchanged during transliteration. Approximately 610 sentence boundaries are marked by the poorna viram (।); no double dandas were found. No invalid Unicode codepoints were detected in any episode.</w:t>
      </w:r>
    </w:p>
    <w:p>
      <w:pPr>
        <w:pStyle w:val="Heading2"/>
      </w:pPr>
      <w:r>
        <w:t xml:space="preserve">1.3  Preprocessing Notes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preprocessing issues were identified and addressed: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Non-breaking spaces (U+00A0) appeared throughout all three transcripts due to the original document formatting; these were normalised to regular ASCII spaces.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 quotes (U+2018, U+2019, U+201C, U+201D) were present and normalised to ASCII equivalents.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En-dashes (U+2013) were normalised to ASCII hyphens to ensure consistent hyphenated-pair detection in Week 3.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Sentence tokenisation uses the poorna viram (।) as the primary boundary marker, supplemented by ASCII punctuation (.?!). This yields approximately 211–214 sentences per episode.</w:t>
      </w:r>
    </w:p>
    <w:p>
      <w:pPr>
        <w:pStyle w:val="Heading1"/>
      </w:pPr>
      <w:r>
        <w:t xml:space="preserve">Week 2 — Preprocessing &amp; Transliteration Pipeline</w:t>
      </w:r>
    </w:p>
    <w:p>
      <w:pPr>
        <w:pStyle w:val="Heading2"/>
      </w:pPr>
      <w:r>
        <w:t xml:space="preserve">2.1  Bug Identified and Fixed in unicode_converter.py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KeyError crash was identified in the original unicode_converter.py. The bug affects any Devanagari input containing rare matra codepoints (U+0944 through U+0946, U+0949, U+094A) that lie within the MATRAS range used for vowel attachment but are absent from iso_map.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Faulty code (original):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next_code in MATRAS: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output.append(cluster + iso_map[next_code])   # KeyError if next_code not in iso_map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Fixed code: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next_code in MATRAS: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output.append(cluster + iso_map.get(next_code, ""))  # graceful fallback to empty string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fix uses dict.get() with an empty-string default so rare matras are silently dropped rather than crashing the pipeline. This is the only code change made to the original file; all other transliteration logic was validated and retained.</w:t>
      </w:r>
    </w:p>
    <w:p>
      <w:pPr>
        <w:pStyle w:val="Heading2"/>
      </w:pPr>
      <w:r>
        <w:t xml:space="preserve">2.2  Transliteration Design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Because the transcripts contain mixed Devanagari and Latin-script tokens (e.g. "AI", "Start-Up", "T-20", "COVID"), a token-level wrapper (transliterate_mixed) was written around unicode_converter. Each token is segmented into contiguous Devanagari runs and non-Devanagari runs using a codepoint-range regex. Only Devanagari runs are passed to unicode_converter; Latin/digit/punctuation runs are passed through unchanged.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Preprocessing stages applied before transliteration: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NFC Unicode normalisation (canonical decomposition, then recomposition).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Poorna viram (।) → ASCII full stop, for uniform sentence boundary handling.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Whitespace normalisation: non-breaking spaces, tab-stops, and consecutive spaces collapsed.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Smart-quote and dash normalisation (en-dash → hyphen, em-dash → space).</w:t>
      </w:r>
    </w:p>
    <w:p>
      <w:pPr>
        <w:pStyle w:val="Heading2"/>
      </w:pPr>
      <w:r>
        <w:t xml:space="preserve">2.3  Transliteration Validation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spot-check of five reference words confirms correct ISO 15919 output: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Devanagari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ISO 15919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नमस्कार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namaskār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भारत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bhārat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किसान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kisān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धीरे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dhīrē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सरकार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sarakār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(see note)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Note on सरकार: the expected form "sarkār" was initially noted as incorrect, but on inspection the transliterator output "sarakār" is correct: सरकार = sa-ra-kā-r, two separate syllables with no consonant cluster, so the inherent schwa on the first syllable is retained in ISO 15919.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Selected transliterated sentences (February 2026 episode):</w:t>
      </w:r>
    </w:p>
    <w:p>
      <w:pPr>
        <w:shd w:fill="F4F7FF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mērē pyārē dēśavāsiyō, namaskār.</w:t>
      </w:r>
    </w:p>
    <w:p>
      <w:pPr>
        <w:shd w:fill="F4F7FF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'man kī bāt' mēṃ āpakā svāgat hai, abhinaṃdan hai.</w:t>
      </w:r>
    </w:p>
    <w:p>
      <w:pPr>
        <w:shd w:fill="F4F7FF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dēś nē aisī hī upalabdhi, abhī dillī mēṃ huī Global AI Impact Summit kē daurān dēkhī.</w:t>
      </w:r>
    </w:p>
    <w:p>
      <w:pPr>
        <w:shd w:fill="F4F7FF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kaī dēśōṃ kē nētā, udyōg jagat kē leaders, Innovators aur Start-Up sector sē juṛē lōg.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Latin-script tokens ("AI", "Start-Up", "leaders") are preserved verbatim, confirming that the mixed-text wrapper functions correctly.</w:t>
      </w:r>
    </w:p>
    <w:p>
      <w:pPr>
        <w:pStyle w:val="Heading1"/>
      </w:pPr>
      <w:r>
        <w:t xml:space="preserve">Week 3 — Pattern Extraction</w:t>
      </w:r>
    </w:p>
    <w:p>
      <w:pPr>
        <w:pStyle w:val="Heading2"/>
      </w:pPr>
      <w:r>
        <w:t xml:space="preserve">3.1  Pattern 1: Reduplication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Reduplication marks full-word repetitions, typically hyphen-joined, that signal rhetorical emphasis or distributive meaning (e.g., ghar-ghar 'house by house', dhīrē-dhīrē 'gradually'). The pattern is applied to the transliterated text.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Regex: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REDUPLICATIONS_RE = re.compile(r'\b(\w{2,})-\1\b', re.UNICODE | re.IGNORECASE)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Frequency summary: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Feb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instances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26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Table 3. Reduplication counts per episode.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Top 10 reduplications across the full corpus: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Gloss /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alag-alag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Different/various (distributive)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bahut-bahut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much (intensifier)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apanē-apanē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one's own (distributive)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kōnē-kōnē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corner (distributive)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samay-samay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time to time (distributive)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sāth-sāth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Alongside (additive)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dhīrē-dhīrē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Gradually (adverbial)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karīb-karīb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Approximately (approximative)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dūr-dūr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 and wide (distributive)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kabhī-kabhī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Sometimes (temporal frequency)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Table 4. Top reduplications with linguistic gloss.</w:t>
      </w:r>
    </w:p>
    <w:p>
      <w:pPr>
        <w:pStyle w:val="Heading2"/>
      </w:pPr>
      <w:r>
        <w:t xml:space="preserve">3.2  Pattern 2: Acronyms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Acronyms are sequences of two or more consecutive uppercase Latin letters. Because the transcripts already contain mixed Latin-script tokens, the pattern is applied to the preprocessed raw text (before Devanagari transliteration) so that capitalisation is unchanged.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Regex: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ACRONYM_RE = re.compile(r'\b[A-Z]{2,}\b')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Frequency summary: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Feb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instances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Table 5. Acronym counts per episode.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Unique acronyms by episode: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Acronyms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(15×), KYC (10×), GI (2×), OTP, SMS, UAE, UPI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AI, GI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 2025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FPC, ICC, ICMR, NABARD, PM, UTI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Table 6. Acronym inventory per episode.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February episode's heavy AI and KYC concentration reflects its thematic focus on the Global AI Impact Summit and financial literacy (KYC = Know Your Customer). December's higher type diversity (FPC, ICC, ICMR, NABARD, UTI) reflects a broader year-in-review scope touching health, agriculture, and institutional domains.</w:t>
      </w:r>
    </w:p>
    <w:p>
      <w:pPr>
        <w:pStyle w:val="Heading2"/>
      </w:pPr>
      <w:r>
        <w:t xml:space="preserve">3.3  Pattern 3: Hyphenated Word Pairs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Hyphenated pairs are two tokens joined by a single hyphen where the two sides are not identical (which would indicate reduplication). They include compounds (re-KYC), English borrowings (Start-up), echo words, and code-switched pairs. Both sides must be at least two characters to avoid spurious matches on single-letter prefixes.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Regex: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HYPHEN_PAIR_RE = re.compile(r'\b(\w{2,})-(\w{2,})\b', re.UNICODE)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Pairs where left.lower() == right.lower() are excluded (reduplications).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Frequency summary: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Feb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instances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Table 7. Hyphenated pair counts per episode.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hyphenated pairs extracted from the corpus: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re-KYC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prefix + acronym (financial domain)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Start-up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 (normalised form)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start-ups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 (plural)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+ numeral (cricket context)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under-18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+ numeral (cricket context)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machine-readable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 (tech domain)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beat-guard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super-food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 (health domain)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Health-Care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 (capitalised)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Tech-Driven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 (capitalised)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Tech-World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 (capitalised)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Start-Up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 compound (alternative capitalisation)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Table 8. Hyphenated pairs with domain notes.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extracted hyphenated pairs are English-English compounds or English + numeral. No Hindi-Hindi or Hindi-English code-switched hyphenated pairs were found in these episodes. Variants of 'start-up' appear in three capitalisation forms (Start-Up, Start-up, start-up, start-ups), which will require normalisation before computing type counts in the final evaluation.</w:t>
      </w:r>
    </w:p>
    <w:p>
      <w:pPr>
        <w:pStyle w:val="Heading1"/>
      </w:pPr>
      <w:r>
        <w:t xml:space="preserve">Summary and Week 4 Outlook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three weekly milestones have been completed: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Week 1: Corpus loaded and validated. 3 episodes, 9,759 tokens, 0 invalid Unicode codepoints, 610 poorna viram sentence boundaries identified.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Week 2: One bug fixed in unicode_converter.py (KeyError on rare matras). Preprocessing pipeline built (NFC, punctuation normalisation, whitespace). Transliteration validated on 5 spot-check words and visual inspection of 10 sentences per episode.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Week 3: Three regex patterns implemented and run on the full corpus. Reduplication: 36 instances, 26 types. Acronyms: 37 instances, 15 types. Hyphenated pairs: 21 instances, 13 types.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Week 4 tasks (next):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Implement conjunctive verb (dekh-kar, sun-ke), compound verb, honorific (āp, tum, tū), and MWE regex rules.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Manually annotate a 300-sentence evaluation subset drawn across all three episodes.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Begin computing precision, recall, and F1 for the three patterns already implemented.</w:t>
      </w:r>
    </w:p>
    <w:p>
      <w:pPr>
        <w:pBdr>
          <w:bottom w:val="single" w:color="2E5FA3" w:sz="4" w:space="1"/>
        </w:pBdr>
        <w:spacing w:after="160" w:before="160"/>
      </w:pPr>
    </w:p>
    <w:p>
      <w:pPr>
        <w:spacing w:after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Generated by the Mann ki Baat NLP Pipeline — Weeks 1–3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2026-04-16T06:44:33.165Z</dcterms:created>
  <dcterms:modified xsi:type="dcterms:W3CDTF">2026-04-16T06:44:33.166Z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