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SNHU CS 350</w:t>
      </w:r>
    </w:p>
    <w:p w:rsidR="00000000" w:rsidDel="00000000" w:rsidP="00000000" w:rsidRDefault="00000000" w:rsidRPr="00000000" w14:paraId="00000002">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June 25, 2026</w:t>
      </w:r>
    </w:p>
    <w:p w:rsidR="00000000" w:rsidDel="00000000" w:rsidP="00000000" w:rsidRDefault="00000000" w:rsidRPr="00000000" w14:paraId="00000003">
      <w:pPr>
        <w:spacing w:after="0" w:before="0" w:line="480" w:lineRule="auto"/>
        <w:ind w:left="0" w:firstLine="0"/>
        <w:jc w:val="center"/>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7-1 Final Lab Report | Aiden Villanueva</w:t>
      </w:r>
    </w:p>
    <w:p w:rsidR="00000000" w:rsidDel="00000000" w:rsidP="00000000" w:rsidRDefault="00000000" w:rsidRPr="00000000" w14:paraId="00000004">
      <w:pPr>
        <w:numPr>
          <w:ilvl w:val="0"/>
          <w:numId w:val="1"/>
        </w:numPr>
        <w:spacing w:after="0" w:before="0" w:line="480" w:lineRule="auto"/>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Current Design and Peripherals</w:t>
      </w:r>
    </w:p>
    <w:p w:rsidR="00000000" w:rsidDel="00000000" w:rsidP="00000000" w:rsidRDefault="00000000" w:rsidRPr="00000000" w14:paraId="00000005">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prototype smart thermostat was designed on the RaspberryPi 5 microcomputer platform. This choice was made in order to maximize future usability with the RPi5 model, compared to the lower technical specifications of the older model 4b. This distinction is relevant to the design of this prototype as certain python packages and libraries may not function correctly. Namely, any functionality which relies on the RPi.GPIO library must be updated to instead use the lgpio library for direct pin control. </w:t>
      </w:r>
    </w:p>
    <w:p w:rsidR="00000000" w:rsidDel="00000000" w:rsidP="00000000" w:rsidRDefault="00000000" w:rsidRPr="00000000" w14:paraId="00000006">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thermostat operates as a finite state machine consisting of OFF, HEAT, and COOL states. State transitions occur through GPIO button interrupts. Within each operational state, LED behavior is determined by comparing the measured temperature to the user-defined set point. While in HEAT mode with the temperature at or above the set point, the red LED is solid on, and pulses while heater demand is enabled (set point is above current temperature). The same is true for the blue LED during COOL mode. </w:t>
      </w:r>
    </w:p>
    <w:p w:rsidR="00000000" w:rsidDel="00000000" w:rsidP="00000000" w:rsidRDefault="00000000" w:rsidRPr="00000000" w14:paraId="00000007">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thermostat prototype was also designed around compatibility with a standard 1602 LCD display, the Adafruit AHT20 I2C temperature and humidity sensor, and simple GPIO-interrupt buttons. The design further contains a 10 kΩ potentiometer to control the display contrast and the red and blue 5mm 5V LEDs to signal thermostat state. The device design requires a controller which supports I2C, Wi-Fi and GPIO access as well as 3.3V and 5V power supply. RPi5 easily provides all of these, making testing and development easy. While a cheaper device like a Microchip PIC or a Freescale (now NXP) microcontroller could perform the same control tasks, the Raspberry Pi greatly simplifies software development through its Linux operating system and extensive Python library support.</w:t>
      </w:r>
    </w:p>
    <w:p w:rsidR="00000000" w:rsidDel="00000000" w:rsidP="00000000" w:rsidRDefault="00000000" w:rsidRPr="00000000" w14:paraId="00000008">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9">
      <w:pPr>
        <w:numPr>
          <w:ilvl w:val="0"/>
          <w:numId w:val="1"/>
        </w:numPr>
        <w:spacing w:after="0" w:before="0" w:line="480" w:lineRule="auto"/>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Hardware Considerations and Alternatives</w:t>
      </w:r>
    </w:p>
    <w:p w:rsidR="00000000" w:rsidDel="00000000" w:rsidP="00000000" w:rsidRDefault="00000000" w:rsidRPr="00000000" w14:paraId="0000000A">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0"/>
          <w:bCs w:val="0"/>
          <w:sz w:val="24"/>
          <w:szCs w:val="24"/>
          <w:rtl w:val="0"/>
        </w:rPr>
        <w:t xml:space="preserve">While the Raspberry Pi 5 is an excellent development platform, it would be prohibitively expensive and unnecessarily powerful for a commercial thermostat. Production thermostats typically rely on low-cost microcontrollers that execute firmware directly without a full operating system or bulky code packages. Because this project only requires periodic sensor sampling, user input processing, LCD updates, and simple control logic, the computational requirements are relatively low for modern hardware.</w:t>
      </w:r>
    </w:p>
    <w:p w:rsidR="00000000" w:rsidDel="00000000" w:rsidP="00000000" w:rsidRDefault="00000000" w:rsidRPr="00000000" w14:paraId="0000000B">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ab/>
        <w:t xml:space="preserve">Alternatives like the Microchip PIC series or NXP LPC or FRDM series come equipped with mid-line Arm CPUs (typically Cortex-M series) which are more than capable of running the thermostat system, albeit translated to run natively in C. The FRDM and PIC models both come equipped with on-board Wi-Fi 6/802.11ac modules, Bluetooth 5+ and direct header and I2C access. Among these, packages like the Microchip PIC32MZ-W1 come equipped with all necessary features, including a 2D graphics accelerator chip for color screen rendering, sufficient SRAM options and a soft wake process so that firmware commands and sensor readings can take place without needing to wake the entire CPU. This model would allow for exceptional expandability for our product while costing substantially less than a standard RPi. The NXP FRDM-RW612 is another model which comes with all necessary components as well as additional headroom for running a larger color display or possibly even on-device edge learning to train adaptive air conditioner models. </w:t>
      </w:r>
    </w:p>
    <w:p w:rsidR="00000000" w:rsidDel="00000000" w:rsidP="00000000" w:rsidRDefault="00000000" w:rsidRPr="00000000" w14:paraId="0000000C">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tl w:val="0"/>
        </w:rPr>
      </w:r>
    </w:p>
    <w:p w:rsidR="00000000" w:rsidDel="00000000" w:rsidP="00000000" w:rsidRDefault="00000000" w:rsidRPr="00000000" w14:paraId="0000000D">
      <w:pPr>
        <w:numPr>
          <w:ilvl w:val="0"/>
          <w:numId w:val="1"/>
        </w:numPr>
        <w:spacing w:after="0" w:before="0" w:line="480" w:lineRule="auto"/>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Architecture</w:t>
      </w:r>
    </w:p>
    <w:p w:rsidR="00000000" w:rsidDel="00000000" w:rsidP="00000000" w:rsidRDefault="00000000" w:rsidRPr="00000000" w14:paraId="0000000E">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ab/>
        <w:t xml:space="preserve">This prototype is built using Python 3, which lets us include well-known libraries for rapid testing and stability, for example the AHT library directly from Adafruit, or the GPIOZero library for direct pin control. However, this is not a direct requirement of the embedded system - a thermostat could just as well be designed in native C to run from a much smaller amount of RAM, or on slower hardware. </w:t>
      </w:r>
    </w:p>
    <w:p w:rsidR="00000000" w:rsidDel="00000000" w:rsidP="00000000" w:rsidRDefault="00000000" w:rsidRPr="00000000" w14:paraId="0000000F">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ab/>
        <w:t xml:space="preserve">Developing in C has many advantages, including faster startup and operation, direct memory control, smaller deployment packaging and does not require an operating system. C is more than capable of running the peripherals we have in the test system, including the 1602 LCD, Wi-Fi module and the AHT sensor; however, more advanced applications like a color touch screen or edge ML would be much easier to develop using an operating system. Luckily, both the PIC series and the FRDM series support MicroPython and Linux, giving back access to many popular libraries while making the device noticeably slower. </w:t>
      </w:r>
    </w:p>
    <w:p w:rsidR="00000000" w:rsidDel="00000000" w:rsidP="00000000" w:rsidRDefault="00000000" w:rsidRPr="00000000" w14:paraId="00000010">
      <w:pPr>
        <w:spacing w:after="0" w:before="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480" w:lineRule="auto"/>
        <w:ind w:left="0" w:firstLine="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Cloud Connectivity</w:t>
      </w:r>
      <w:r w:rsidDel="00000000" w:rsidR="00000000" w:rsidRPr="00000000">
        <w:rPr>
          <w:rtl w:val="0"/>
        </w:rPr>
      </w:r>
    </w:p>
    <w:p w:rsidR="00000000" w:rsidDel="00000000" w:rsidP="00000000" w:rsidRDefault="00000000" w:rsidRPr="00000000" w14:paraId="00000012">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The Raspberry Pi connects to the local wireless network using its integrated 802.11ac Wi-Fi adapter. WebSocket or HTTP libraries can transmit temperature, humidity, operating mode, and set point information to the cloud server. In this prototype, UART output simulates this network transmission for testing purposes. Equivalent production systems implemented on Microchip or NXP processors could use on-board or external Wi-Fi modules such as the ESP32 or Microchip WINC1500 connected over SPI or UART. </w:t>
      </w:r>
    </w:p>
    <w:p w:rsidR="00000000" w:rsidDel="00000000" w:rsidP="00000000" w:rsidRDefault="00000000" w:rsidRPr="00000000" w14:paraId="00000013">
      <w:pPr>
        <w:spacing w:after="0" w:before="0" w:line="480" w:lineRule="auto"/>
        <w:ind w:left="0" w:firstLine="72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Production firmware would establish a secure TCP/IP connection over Wi-Fi and periodically transmit telemetry such as temperature, humidity, operating mode, and set point to a cloud service using HTTP or MQTT. MQTT is particularly well suited to IoT devices because it minimizes bandwidth and power consumption.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Medium">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fortaa" w:cs="Comfortaa" w:eastAsia="Comfortaa" w:hAnsi="Comfortaa"/>
        <w:b w:val="1"/>
        <w:bCs w:val="1"/>
        <w:sz w:val="22"/>
        <w:szCs w:val="22"/>
        <w:lang w:val="en"/>
      </w:rPr>
    </w:rPrDefault>
    <w:pPrDefault>
      <w:pPr>
        <w:spacing w:after="240" w:before="240" w:line="360"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omfortaa" w:cs="Comfortaa" w:eastAsia="Comfortaa" w:hAnsi="Comfortaa"/>
      <w:b w:val="1"/>
      <w:bCs w:val="1"/>
      <w:sz w:val="30"/>
      <w:szCs w:val="30"/>
    </w:rPr>
  </w:style>
  <w:style w:type="paragraph" w:styleId="Heading2">
    <w:name w:val="heading 2"/>
    <w:basedOn w:val="Normal"/>
    <w:next w:val="Normal"/>
    <w:pPr>
      <w:keepNext w:val="1"/>
      <w:keepLines w:val="1"/>
    </w:pPr>
    <w:rPr>
      <w:rFonts w:ascii="Comfortaa" w:cs="Comfortaa" w:eastAsia="Comfortaa" w:hAnsi="Comfortaa"/>
      <w:b w:val="1"/>
      <w:bCs w:val="1"/>
      <w:sz w:val="30"/>
      <w:szCs w:val="30"/>
    </w:rPr>
  </w:style>
  <w:style w:type="paragraph" w:styleId="Heading3">
    <w:name w:val="heading 3"/>
    <w:basedOn w:val="Normal"/>
    <w:next w:val="Normal"/>
    <w:pPr>
      <w:keepNext w:val="1"/>
      <w:keepLines w:val="1"/>
      <w:spacing w:after="80" w:before="280" w:line="360" w:lineRule="auto"/>
    </w:pPr>
    <w:rPr>
      <w:rFonts w:ascii="Comfortaa Medium" w:cs="Comfortaa Medium" w:eastAsia="Comfortaa Medium" w:hAnsi="Comfortaa Medium"/>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Medium-regular.ttf"/><Relationship Id="rId2" Type="http://schemas.openxmlformats.org/officeDocument/2006/relationships/font" Target="fonts/ComfortaaMedium-bold.ttf"/><Relationship Id="rId3" Type="http://schemas.openxmlformats.org/officeDocument/2006/relationships/font" Target="fonts/Comfortaa-regular.ttf"/><Relationship Id="rId4"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