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7D95" w14:textId="61846435" w:rsidR="00612F5F" w:rsidRPr="00E66314" w:rsidRDefault="001F4F9A" w:rsidP="00612F5F">
      <w:pPr>
        <w:spacing w:line="240" w:lineRule="auto"/>
        <w:jc w:val="center"/>
        <w:rPr>
          <w:rFonts w:ascii="Arial" w:hAnsi="Arial" w:cs="Arial"/>
          <w:sz w:val="32"/>
          <w:szCs w:val="32"/>
          <w:lang w:val="en-US"/>
        </w:rPr>
      </w:pPr>
      <w:r w:rsidRPr="00E66314">
        <w:rPr>
          <w:rFonts w:ascii="Arial" w:hAnsi="Arial" w:cs="Arial"/>
          <w:noProof/>
          <w:sz w:val="32"/>
          <w:szCs w:val="32"/>
          <w:lang w:val="en-US" w:eastAsia="ru-RU"/>
        </w:rPr>
        <w:drawing>
          <wp:anchor distT="0" distB="0" distL="114300" distR="114300" simplePos="0" relativeHeight="251658240" behindDoc="1" locked="0" layoutInCell="1" allowOverlap="1" wp14:anchorId="65B610CF" wp14:editId="14AFC2E6">
            <wp:simplePos x="0" y="0"/>
            <wp:positionH relativeFrom="column">
              <wp:posOffset>4923155</wp:posOffset>
            </wp:positionH>
            <wp:positionV relativeFrom="paragraph">
              <wp:posOffset>-243840</wp:posOffset>
            </wp:positionV>
            <wp:extent cx="1072515" cy="1064895"/>
            <wp:effectExtent l="0" t="0" r="0" b="1905"/>
            <wp:wrapTight wrapText="bothSides">
              <wp:wrapPolygon edited="0">
                <wp:start x="0" y="0"/>
                <wp:lineTo x="0" y="21252"/>
                <wp:lineTo x="21101" y="21252"/>
                <wp:lineTo x="21101"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_logo.png"/>
                    <pic:cNvPicPr/>
                  </pic:nvPicPr>
                  <pic:blipFill>
                    <a:blip r:embed="rId6">
                      <a:extLst>
                        <a:ext uri="{28A0092B-C50C-407E-A947-70E740481C1C}">
                          <a14:useLocalDpi xmlns:a14="http://schemas.microsoft.com/office/drawing/2010/main" val="0"/>
                        </a:ext>
                      </a:extLst>
                    </a:blip>
                    <a:stretch>
                      <a:fillRect/>
                    </a:stretch>
                  </pic:blipFill>
                  <pic:spPr>
                    <a:xfrm>
                      <a:off x="0" y="0"/>
                      <a:ext cx="1072515" cy="1064895"/>
                    </a:xfrm>
                    <a:prstGeom prst="rect">
                      <a:avLst/>
                    </a:prstGeom>
                  </pic:spPr>
                </pic:pic>
              </a:graphicData>
            </a:graphic>
            <wp14:sizeRelH relativeFrom="page">
              <wp14:pctWidth>0</wp14:pctWidth>
            </wp14:sizeRelH>
            <wp14:sizeRelV relativeFrom="page">
              <wp14:pctHeight>0</wp14:pctHeight>
            </wp14:sizeRelV>
          </wp:anchor>
        </w:drawing>
      </w:r>
      <w:r w:rsidR="00E66314" w:rsidRPr="00E66314">
        <w:rPr>
          <w:rFonts w:ascii="Arial" w:hAnsi="Arial" w:cs="Arial"/>
          <w:noProof/>
          <w:sz w:val="32"/>
          <w:szCs w:val="32"/>
          <w:lang w:val="en-US" w:eastAsia="ru-RU"/>
        </w:rPr>
        <w:t>Data Visualiztion</w:t>
      </w:r>
    </w:p>
    <w:p w14:paraId="13AC92DA" w14:textId="00B588B1" w:rsidR="00612F5F" w:rsidRPr="00E66314" w:rsidRDefault="00E66314" w:rsidP="00612F5F">
      <w:pPr>
        <w:spacing w:line="240" w:lineRule="auto"/>
        <w:jc w:val="center"/>
        <w:rPr>
          <w:rFonts w:ascii="Arial" w:hAnsi="Arial" w:cs="Arial"/>
          <w:b/>
          <w:sz w:val="32"/>
          <w:szCs w:val="32"/>
          <w:lang w:val="en-US"/>
        </w:rPr>
      </w:pPr>
      <w:r w:rsidRPr="00E66314">
        <w:rPr>
          <w:rFonts w:ascii="Arial" w:hAnsi="Arial" w:cs="Arial"/>
          <w:b/>
          <w:sz w:val="32"/>
          <w:szCs w:val="32"/>
          <w:lang w:val="en-US"/>
        </w:rPr>
        <w:t>Laboratory works</w:t>
      </w:r>
      <w:r w:rsidR="00612F5F" w:rsidRPr="00E66314">
        <w:rPr>
          <w:rFonts w:ascii="Arial" w:hAnsi="Arial" w:cs="Arial"/>
          <w:b/>
          <w:sz w:val="32"/>
          <w:szCs w:val="32"/>
          <w:lang w:val="en-US"/>
        </w:rPr>
        <w:t xml:space="preserve"> №</w:t>
      </w:r>
      <w:r w:rsidR="00F75096" w:rsidRPr="00E66314">
        <w:rPr>
          <w:rFonts w:ascii="Arial" w:hAnsi="Arial" w:cs="Arial"/>
          <w:b/>
          <w:sz w:val="32"/>
          <w:szCs w:val="32"/>
          <w:lang w:val="en-US"/>
        </w:rPr>
        <w:t>9</w:t>
      </w:r>
    </w:p>
    <w:p w14:paraId="5E8A60E1" w14:textId="39F0BB59" w:rsidR="00612F5F" w:rsidRPr="00E66314" w:rsidRDefault="00E66314" w:rsidP="00723868">
      <w:pPr>
        <w:pStyle w:val="1"/>
        <w:rPr>
          <w:rFonts w:ascii="Arial" w:hAnsi="Arial" w:cs="Arial"/>
          <w:b w:val="0"/>
          <w:sz w:val="32"/>
          <w:szCs w:val="32"/>
          <w:lang w:val="en-US"/>
        </w:rPr>
      </w:pPr>
      <w:r w:rsidRPr="00E66314">
        <w:rPr>
          <w:rFonts w:ascii="Arial" w:hAnsi="Arial" w:cs="Arial"/>
          <w:b w:val="0"/>
          <w:sz w:val="32"/>
          <w:szCs w:val="32"/>
          <w:lang w:val="en-US"/>
        </w:rPr>
        <w:t>Dimension reduction with</w:t>
      </w:r>
      <w:r w:rsidR="004541D3" w:rsidRPr="00E66314">
        <w:rPr>
          <w:rFonts w:ascii="Arial" w:hAnsi="Arial" w:cs="Arial"/>
          <w:b w:val="0"/>
          <w:sz w:val="32"/>
          <w:szCs w:val="32"/>
          <w:lang w:val="en-US"/>
        </w:rPr>
        <w:t xml:space="preserve"> SVD</w:t>
      </w:r>
    </w:p>
    <w:p w14:paraId="0A9E8F5F" w14:textId="77777777" w:rsidR="00E66314" w:rsidRPr="00E66314" w:rsidRDefault="00E66314" w:rsidP="00E66314">
      <w:pPr>
        <w:spacing w:line="276" w:lineRule="auto"/>
        <w:jc w:val="both"/>
        <w:rPr>
          <w:lang w:val="en-US"/>
        </w:rPr>
      </w:pPr>
    </w:p>
    <w:p w14:paraId="7FEED6D8" w14:textId="358D719D" w:rsidR="00E66314" w:rsidRPr="00E66314" w:rsidRDefault="00E66314" w:rsidP="00E66314">
      <w:pPr>
        <w:spacing w:line="276" w:lineRule="auto"/>
        <w:jc w:val="both"/>
        <w:rPr>
          <w:b/>
          <w:bCs/>
          <w:lang w:val="en-US"/>
        </w:rPr>
      </w:pPr>
      <w:r>
        <w:rPr>
          <w:b/>
          <w:bCs/>
          <w:lang w:val="en-US"/>
        </w:rPr>
        <w:t xml:space="preserve">9.1 </w:t>
      </w:r>
      <w:r w:rsidRPr="00E66314">
        <w:rPr>
          <w:b/>
          <w:bCs/>
          <w:lang w:val="en-US"/>
        </w:rPr>
        <w:t xml:space="preserve">Singular Value Decomposition (SVD) </w:t>
      </w:r>
    </w:p>
    <w:p w14:paraId="08B52A89" w14:textId="0E4C73CC" w:rsidR="00E66314" w:rsidRPr="00E66314" w:rsidRDefault="00E66314" w:rsidP="00E66314">
      <w:pPr>
        <w:spacing w:line="276" w:lineRule="auto"/>
        <w:jc w:val="both"/>
        <w:rPr>
          <w:lang w:val="en-US"/>
        </w:rPr>
      </w:pPr>
      <w:r w:rsidRPr="00E66314">
        <w:rPr>
          <w:lang w:val="en-US"/>
        </w:rPr>
        <w:t xml:space="preserve">Singular value decomposition (SVD) is a fundamental technique in linear algebra with various applications, including dimensionality reduction. </w:t>
      </w:r>
    </w:p>
    <w:p w14:paraId="70758E62" w14:textId="77777777" w:rsidR="00E66314" w:rsidRPr="00E66314" w:rsidRDefault="00E66314" w:rsidP="00E66314">
      <w:pPr>
        <w:spacing w:line="276" w:lineRule="auto"/>
        <w:jc w:val="both"/>
        <w:rPr>
          <w:lang w:val="en-US"/>
        </w:rPr>
      </w:pPr>
      <w:r w:rsidRPr="00E66314">
        <w:rPr>
          <w:lang w:val="en-US"/>
        </w:rPr>
        <w:t>SVD decomposes a real or complex matrix (A) of dimension (m x n) into three matrices:</w:t>
      </w:r>
    </w:p>
    <w:p w14:paraId="142971B2" w14:textId="77777777" w:rsidR="00E66314" w:rsidRPr="00E66314" w:rsidRDefault="00E66314" w:rsidP="00E66314">
      <w:pPr>
        <w:pStyle w:val="a8"/>
        <w:numPr>
          <w:ilvl w:val="0"/>
          <w:numId w:val="3"/>
        </w:numPr>
        <w:spacing w:line="276" w:lineRule="auto"/>
        <w:jc w:val="both"/>
        <w:rPr>
          <w:lang w:val="en-US"/>
        </w:rPr>
      </w:pPr>
      <w:r w:rsidRPr="00E66314">
        <w:rPr>
          <w:lang w:val="en-US"/>
        </w:rPr>
        <w:t>U (m x m): An orthogonal matrix containing the left singular vectors of A.</w:t>
      </w:r>
    </w:p>
    <w:p w14:paraId="14FB722A" w14:textId="77777777" w:rsidR="00E66314" w:rsidRPr="00E66314" w:rsidRDefault="00E66314" w:rsidP="00E66314">
      <w:pPr>
        <w:pStyle w:val="a8"/>
        <w:numPr>
          <w:ilvl w:val="0"/>
          <w:numId w:val="3"/>
        </w:numPr>
        <w:spacing w:line="276" w:lineRule="auto"/>
        <w:jc w:val="both"/>
        <w:rPr>
          <w:lang w:val="en-US"/>
        </w:rPr>
      </w:pPr>
      <w:r w:rsidRPr="00E66314">
        <w:rPr>
          <w:lang w:val="en-US"/>
        </w:rPr>
        <w:t>Σ (m x n): A diagonal matrix containing the singular values of A on its diagonal, arranged in non-increasing order.</w:t>
      </w:r>
    </w:p>
    <w:p w14:paraId="0D576717" w14:textId="3FBF556A" w:rsidR="00E66314" w:rsidRPr="00E66314" w:rsidRDefault="00E66314" w:rsidP="00E66314">
      <w:pPr>
        <w:pStyle w:val="a8"/>
        <w:numPr>
          <w:ilvl w:val="0"/>
          <w:numId w:val="3"/>
        </w:numPr>
        <w:spacing w:line="276" w:lineRule="auto"/>
        <w:jc w:val="both"/>
        <w:rPr>
          <w:lang w:val="en-US"/>
        </w:rPr>
      </w:pPr>
      <w:r w:rsidRPr="00E66314">
        <w:rPr>
          <w:lang w:val="en-US"/>
        </w:rPr>
        <w:t>V</w:t>
      </w:r>
      <w:r w:rsidRPr="00E66314">
        <w:rPr>
          <w:vertAlign w:val="superscript"/>
          <w:lang w:val="en-US"/>
        </w:rPr>
        <w:t>T</w:t>
      </w:r>
      <w:r w:rsidRPr="00E66314">
        <w:rPr>
          <w:lang w:val="en-US"/>
        </w:rPr>
        <w:t xml:space="preserve"> (n x n): The transpose of another orthogonal matrix V (n x n) containing the right singular vectors of A.</w:t>
      </w:r>
    </w:p>
    <w:p w14:paraId="6D1A88D0" w14:textId="77777777" w:rsidR="00E66314" w:rsidRPr="00E66314" w:rsidRDefault="00E66314" w:rsidP="00E66314">
      <w:pPr>
        <w:spacing w:line="276" w:lineRule="auto"/>
        <w:jc w:val="both"/>
        <w:rPr>
          <w:lang w:val="en-US"/>
        </w:rPr>
      </w:pPr>
      <w:r w:rsidRPr="00E66314">
        <w:rPr>
          <w:lang w:val="en-US"/>
        </w:rPr>
        <w:t>The decomposition is expressed as:</w:t>
      </w:r>
    </w:p>
    <w:p w14:paraId="2DFF7AE4" w14:textId="77777777" w:rsidR="00E66314" w:rsidRPr="00E66314" w:rsidRDefault="00E66314" w:rsidP="00E66314">
      <w:pPr>
        <w:spacing w:line="276" w:lineRule="auto"/>
        <w:jc w:val="both"/>
        <w:rPr>
          <w:lang w:val="en-US"/>
        </w:rPr>
      </w:pPr>
    </w:p>
    <w:p w14:paraId="3D1A42E3" w14:textId="37325DFE" w:rsidR="00E66314" w:rsidRPr="00E66314" w:rsidRDefault="00E66314" w:rsidP="00E66314">
      <w:pPr>
        <w:spacing w:line="276" w:lineRule="auto"/>
        <w:jc w:val="right"/>
        <w:rPr>
          <w:lang w:val="en-US"/>
        </w:rPr>
      </w:pPr>
      <w:r w:rsidRPr="00E66314">
        <w:rPr>
          <w:lang w:val="en-US"/>
        </w:rPr>
        <w:t>A = U</w:t>
      </w:r>
      <w:r>
        <w:rPr>
          <w:lang w:val="en-US"/>
        </w:rPr>
        <w:t xml:space="preserve"> </w:t>
      </w:r>
      <w:r w:rsidRPr="00E66314">
        <w:rPr>
          <w:lang w:val="en-US"/>
        </w:rPr>
        <w:t>Σ</w:t>
      </w:r>
      <w:r>
        <w:rPr>
          <w:lang w:val="en-US"/>
        </w:rPr>
        <w:t xml:space="preserve"> </w:t>
      </w:r>
      <w:r w:rsidRPr="00E66314">
        <w:rPr>
          <w:lang w:val="en-US"/>
        </w:rPr>
        <w:t>V</w:t>
      </w:r>
      <w:r w:rsidRPr="00E66314">
        <w:rPr>
          <w:vertAlign w:val="superscript"/>
          <w:lang w:val="en-US"/>
        </w:rPr>
        <w:t>T</w:t>
      </w:r>
      <w:r>
        <w:rPr>
          <w:lang w:val="en-US"/>
        </w:rPr>
        <w:t>.</w:t>
      </w:r>
      <w:r>
        <w:rPr>
          <w:lang w:val="en-US"/>
        </w:rPr>
        <w:tab/>
      </w:r>
      <w:r>
        <w:rPr>
          <w:lang w:val="en-US"/>
        </w:rPr>
        <w:tab/>
      </w:r>
      <w:r>
        <w:rPr>
          <w:lang w:val="en-US"/>
        </w:rPr>
        <w:tab/>
      </w:r>
      <w:r>
        <w:rPr>
          <w:lang w:val="en-US"/>
        </w:rPr>
        <w:tab/>
      </w:r>
      <w:r>
        <w:rPr>
          <w:lang w:val="en-US"/>
        </w:rPr>
        <w:tab/>
        <w:t>(1)</w:t>
      </w:r>
    </w:p>
    <w:p w14:paraId="0976A501" w14:textId="382780A1" w:rsidR="00E66314" w:rsidRPr="00E66314" w:rsidRDefault="00E66314" w:rsidP="00E66314">
      <w:pPr>
        <w:spacing w:line="276" w:lineRule="auto"/>
        <w:jc w:val="both"/>
        <w:rPr>
          <w:lang w:val="en-US"/>
        </w:rPr>
      </w:pPr>
    </w:p>
    <w:p w14:paraId="27A4CF69" w14:textId="77777777" w:rsidR="00E66314" w:rsidRPr="00E66314" w:rsidRDefault="00E66314" w:rsidP="00E66314">
      <w:pPr>
        <w:spacing w:line="276" w:lineRule="auto"/>
        <w:jc w:val="both"/>
        <w:rPr>
          <w:lang w:val="en-US"/>
        </w:rPr>
      </w:pPr>
      <w:r w:rsidRPr="00E66314">
        <w:rPr>
          <w:lang w:val="en-US"/>
        </w:rPr>
        <w:t>The singular values on the diagonal of Σ represent the importance or magnitude of the corresponding singular vectors in U and V.</w:t>
      </w:r>
    </w:p>
    <w:p w14:paraId="78B5C3E3" w14:textId="77777777" w:rsidR="00E66314" w:rsidRPr="00E66314" w:rsidRDefault="00E66314" w:rsidP="00E66314">
      <w:pPr>
        <w:spacing w:line="276" w:lineRule="auto"/>
        <w:jc w:val="both"/>
        <w:rPr>
          <w:lang w:val="en-US"/>
        </w:rPr>
      </w:pPr>
      <w:r w:rsidRPr="00E66314">
        <w:rPr>
          <w:lang w:val="en-US"/>
        </w:rPr>
        <w:t>Larger singular values indicate directions of greater variance in the data captured by A.</w:t>
      </w:r>
    </w:p>
    <w:p w14:paraId="7028C603" w14:textId="4C1DF201" w:rsidR="00E66314" w:rsidRPr="00E66314" w:rsidRDefault="00E66314" w:rsidP="00E66314">
      <w:pPr>
        <w:spacing w:line="276" w:lineRule="auto"/>
        <w:jc w:val="both"/>
        <w:rPr>
          <w:lang w:val="en-US"/>
        </w:rPr>
      </w:pPr>
      <w:r w:rsidRPr="00E66314">
        <w:rPr>
          <w:lang w:val="en-US"/>
        </w:rPr>
        <w:t>Dimensionality reduction with SVD involves selecting a subset of the top k singular values (where k &lt; min(m, n)) and truncating Σ and the corresponding rows/columns of U and V</w:t>
      </w:r>
      <w:r w:rsidRPr="008335FE">
        <w:rPr>
          <w:vertAlign w:val="superscript"/>
          <w:lang w:val="en-US"/>
        </w:rPr>
        <w:t>T</w:t>
      </w:r>
      <w:r w:rsidRPr="00E66314">
        <w:rPr>
          <w:lang w:val="en-US"/>
        </w:rPr>
        <w:t>. This retains the most significant information from the original data in a lower-dimensional space.</w:t>
      </w:r>
    </w:p>
    <w:p w14:paraId="7021D801" w14:textId="77777777" w:rsidR="00E66314" w:rsidRDefault="00E66314" w:rsidP="00E66314">
      <w:pPr>
        <w:spacing w:line="276" w:lineRule="auto"/>
        <w:jc w:val="both"/>
        <w:rPr>
          <w:lang w:val="en-US"/>
        </w:rPr>
      </w:pPr>
    </w:p>
    <w:p w14:paraId="27F146FF" w14:textId="224C9CA3" w:rsidR="00E66314" w:rsidRPr="00E66314" w:rsidRDefault="00E66314" w:rsidP="00E66314">
      <w:pPr>
        <w:spacing w:line="276" w:lineRule="auto"/>
        <w:jc w:val="both"/>
        <w:rPr>
          <w:lang w:val="en-US"/>
        </w:rPr>
      </w:pPr>
      <w:r w:rsidRPr="00E66314">
        <w:rPr>
          <w:lang w:val="en-US"/>
        </w:rPr>
        <w:t>By keeping only the top k singular values and their corresponding vectors, we obtain a lower-dimensional approximation of A:</w:t>
      </w:r>
    </w:p>
    <w:p w14:paraId="6E3D5AF5" w14:textId="77777777" w:rsidR="00E66314" w:rsidRPr="00E66314" w:rsidRDefault="00E66314" w:rsidP="00E66314">
      <w:pPr>
        <w:spacing w:line="276" w:lineRule="auto"/>
        <w:jc w:val="both"/>
        <w:rPr>
          <w:lang w:val="en-US"/>
        </w:rPr>
      </w:pPr>
    </w:p>
    <w:p w14:paraId="42D75D4B" w14:textId="54CB3932" w:rsidR="00E66314" w:rsidRPr="00E66314" w:rsidRDefault="00E66314" w:rsidP="00E66314">
      <w:pPr>
        <w:spacing w:line="276" w:lineRule="auto"/>
        <w:jc w:val="right"/>
        <w:rPr>
          <w:lang w:val="en-US"/>
        </w:rPr>
      </w:pPr>
      <w:r w:rsidRPr="00E66314">
        <w:rPr>
          <w:lang w:val="en-US"/>
        </w:rPr>
        <w:t>A</w:t>
      </w:r>
      <w:r w:rsidRPr="00E66314">
        <w:rPr>
          <w:vertAlign w:val="subscript"/>
          <w:lang w:val="en-US"/>
        </w:rPr>
        <w:t>k</w:t>
      </w:r>
      <w:r w:rsidRPr="00E66314">
        <w:rPr>
          <w:lang w:val="en-US"/>
        </w:rPr>
        <w:t xml:space="preserve"> ≈ U</w:t>
      </w:r>
      <w:r w:rsidRPr="00E66314">
        <w:rPr>
          <w:vertAlign w:val="subscript"/>
          <w:lang w:val="en-US"/>
        </w:rPr>
        <w:t>k</w:t>
      </w:r>
      <w:r>
        <w:rPr>
          <w:vertAlign w:val="subscript"/>
          <w:lang w:val="en-US"/>
        </w:rPr>
        <w:t xml:space="preserve"> </w:t>
      </w:r>
      <w:r w:rsidRPr="00E66314">
        <w:rPr>
          <w:lang w:val="en-US"/>
        </w:rPr>
        <w:t>Σ</w:t>
      </w:r>
      <w:r w:rsidRPr="00E66314">
        <w:rPr>
          <w:vertAlign w:val="subscript"/>
          <w:lang w:val="en-US"/>
        </w:rPr>
        <w:t>k</w:t>
      </w:r>
      <w:r w:rsidRPr="00E66314">
        <w:rPr>
          <w:lang w:val="en-US"/>
        </w:rPr>
        <w:t xml:space="preserve"> V</w:t>
      </w:r>
      <w:r w:rsidRPr="00E66314">
        <w:rPr>
          <w:vertAlign w:val="subscript"/>
          <w:lang w:val="en-US"/>
        </w:rPr>
        <w:t>k</w:t>
      </w:r>
      <w:r w:rsidRPr="00E66314">
        <w:rPr>
          <w:vertAlign w:val="superscript"/>
          <w:lang w:val="en-US"/>
        </w:rPr>
        <w:t>T</w:t>
      </w:r>
      <w:r>
        <w:rPr>
          <w:lang w:val="en-US"/>
        </w:rPr>
        <w:tab/>
      </w:r>
      <w:r>
        <w:rPr>
          <w:lang w:val="en-US"/>
        </w:rPr>
        <w:tab/>
      </w:r>
      <w:r>
        <w:rPr>
          <w:lang w:val="en-US"/>
        </w:rPr>
        <w:tab/>
      </w:r>
      <w:r>
        <w:rPr>
          <w:lang w:val="en-US"/>
        </w:rPr>
        <w:tab/>
      </w:r>
      <w:r>
        <w:rPr>
          <w:lang w:val="en-US"/>
        </w:rPr>
        <w:tab/>
        <w:t>(2)</w:t>
      </w:r>
    </w:p>
    <w:p w14:paraId="5B22DC7D" w14:textId="77777777" w:rsidR="00E66314" w:rsidRPr="00E66314" w:rsidRDefault="00E66314" w:rsidP="00E66314">
      <w:pPr>
        <w:spacing w:line="276" w:lineRule="auto"/>
        <w:jc w:val="both"/>
        <w:rPr>
          <w:lang w:val="en-US"/>
        </w:rPr>
      </w:pPr>
      <w:r w:rsidRPr="00E66314">
        <w:rPr>
          <w:lang w:val="en-US"/>
        </w:rPr>
        <w:t>where:</w:t>
      </w:r>
    </w:p>
    <w:p w14:paraId="637183DF" w14:textId="77777777" w:rsidR="00E66314" w:rsidRPr="00E66314" w:rsidRDefault="00E66314" w:rsidP="00E66314">
      <w:pPr>
        <w:spacing w:line="276" w:lineRule="auto"/>
        <w:jc w:val="both"/>
        <w:rPr>
          <w:lang w:val="en-US"/>
        </w:rPr>
      </w:pPr>
    </w:p>
    <w:p w14:paraId="14DCE166" w14:textId="6963CD33" w:rsidR="00E66314" w:rsidRPr="00E66314" w:rsidRDefault="00E66314" w:rsidP="00E66314">
      <w:pPr>
        <w:spacing w:line="276" w:lineRule="auto"/>
        <w:jc w:val="both"/>
        <w:rPr>
          <w:lang w:val="en-US"/>
        </w:rPr>
      </w:pPr>
      <w:r w:rsidRPr="00E66314">
        <w:rPr>
          <w:lang w:val="en-US"/>
        </w:rPr>
        <w:t>A</w:t>
      </w:r>
      <w:r w:rsidRPr="008335FE">
        <w:rPr>
          <w:vertAlign w:val="subscript"/>
          <w:lang w:val="en-US"/>
        </w:rPr>
        <w:t>k</w:t>
      </w:r>
      <w:r w:rsidRPr="00E66314">
        <w:rPr>
          <w:lang w:val="en-US"/>
        </w:rPr>
        <w:t xml:space="preserve"> is the reduced-dimensional representation of A.</w:t>
      </w:r>
    </w:p>
    <w:p w14:paraId="78BFC24B" w14:textId="34C4072D" w:rsidR="00E66314" w:rsidRPr="00E66314" w:rsidRDefault="00E66314" w:rsidP="00E66314">
      <w:pPr>
        <w:spacing w:line="276" w:lineRule="auto"/>
        <w:jc w:val="both"/>
        <w:rPr>
          <w:lang w:val="en-US"/>
        </w:rPr>
      </w:pPr>
      <w:r w:rsidRPr="00E66314">
        <w:rPr>
          <w:lang w:val="en-US"/>
        </w:rPr>
        <w:t>U</w:t>
      </w:r>
      <w:r w:rsidRPr="008335FE">
        <w:rPr>
          <w:vertAlign w:val="subscript"/>
          <w:lang w:val="en-US"/>
        </w:rPr>
        <w:t>k</w:t>
      </w:r>
      <w:r w:rsidRPr="00E66314">
        <w:rPr>
          <w:lang w:val="en-US"/>
        </w:rPr>
        <w:t xml:space="preserve"> consists of the first k columns of U.</w:t>
      </w:r>
    </w:p>
    <w:p w14:paraId="6F8DB8F2" w14:textId="5F542788" w:rsidR="00E66314" w:rsidRPr="00E66314" w:rsidRDefault="00E66314" w:rsidP="00E66314">
      <w:pPr>
        <w:spacing w:line="276" w:lineRule="auto"/>
        <w:jc w:val="both"/>
        <w:rPr>
          <w:lang w:val="en-US"/>
        </w:rPr>
      </w:pPr>
      <w:r w:rsidRPr="00E66314">
        <w:rPr>
          <w:lang w:val="en-US"/>
        </w:rPr>
        <w:t>Σ</w:t>
      </w:r>
      <w:r w:rsidRPr="008335FE">
        <w:rPr>
          <w:vertAlign w:val="subscript"/>
          <w:lang w:val="en-US"/>
        </w:rPr>
        <w:t>k</w:t>
      </w:r>
      <w:r w:rsidRPr="00E66314">
        <w:rPr>
          <w:lang w:val="en-US"/>
        </w:rPr>
        <w:t xml:space="preserve"> is a diagonal matrix containing the top k singular values.</w:t>
      </w:r>
    </w:p>
    <w:p w14:paraId="2AFD05F0" w14:textId="6E29974C" w:rsidR="00E66314" w:rsidRPr="00E66314" w:rsidRDefault="00E66314" w:rsidP="00E66314">
      <w:pPr>
        <w:spacing w:line="276" w:lineRule="auto"/>
        <w:jc w:val="both"/>
        <w:rPr>
          <w:lang w:val="en-US"/>
        </w:rPr>
      </w:pPr>
      <w:r w:rsidRPr="00E66314">
        <w:rPr>
          <w:lang w:val="en-US"/>
        </w:rPr>
        <w:t>V</w:t>
      </w:r>
      <w:r w:rsidRPr="008335FE">
        <w:rPr>
          <w:vertAlign w:val="subscript"/>
          <w:lang w:val="en-US"/>
        </w:rPr>
        <w:t>k</w:t>
      </w:r>
      <w:r w:rsidRPr="008335FE">
        <w:rPr>
          <w:vertAlign w:val="superscript"/>
          <w:lang w:val="en-US"/>
        </w:rPr>
        <w:t>T</w:t>
      </w:r>
      <w:r w:rsidRPr="00E66314">
        <w:rPr>
          <w:lang w:val="en-US"/>
        </w:rPr>
        <w:t xml:space="preserve"> consists of the first k rows of V</w:t>
      </w:r>
      <w:r w:rsidRPr="008335FE">
        <w:rPr>
          <w:vertAlign w:val="superscript"/>
          <w:lang w:val="en-US"/>
        </w:rPr>
        <w:t>T</w:t>
      </w:r>
      <w:r w:rsidRPr="00E66314">
        <w:rPr>
          <w:lang w:val="en-US"/>
        </w:rPr>
        <w:t>.</w:t>
      </w:r>
    </w:p>
    <w:p w14:paraId="69E8B0D4" w14:textId="77777777" w:rsidR="008335FE" w:rsidRDefault="008335FE" w:rsidP="00E66314">
      <w:pPr>
        <w:spacing w:line="276" w:lineRule="auto"/>
        <w:jc w:val="both"/>
        <w:rPr>
          <w:lang w:val="en-US"/>
        </w:rPr>
      </w:pPr>
    </w:p>
    <w:p w14:paraId="47D9A2ED" w14:textId="75EE2568" w:rsidR="00E66314" w:rsidRPr="00E66314" w:rsidRDefault="00E66314" w:rsidP="00E66314">
      <w:pPr>
        <w:spacing w:line="276" w:lineRule="auto"/>
        <w:jc w:val="both"/>
        <w:rPr>
          <w:lang w:val="en-US"/>
        </w:rPr>
      </w:pPr>
      <w:r w:rsidRPr="008335FE">
        <w:rPr>
          <w:b/>
          <w:bCs/>
          <w:lang w:val="en-US"/>
        </w:rPr>
        <w:lastRenderedPageBreak/>
        <w:t>Geometric Interpretation</w:t>
      </w:r>
      <w:r w:rsidR="008335FE" w:rsidRPr="008335FE">
        <w:rPr>
          <w:b/>
          <w:bCs/>
          <w:lang w:val="en-US"/>
        </w:rPr>
        <w:t xml:space="preserve"> of SVD</w:t>
      </w:r>
      <w:r w:rsidRPr="00E66314">
        <w:rPr>
          <w:lang w:val="en-US"/>
        </w:rPr>
        <w:t>:</w:t>
      </w:r>
    </w:p>
    <w:p w14:paraId="034C36AB" w14:textId="77777777" w:rsidR="00E66314" w:rsidRPr="00E66314" w:rsidRDefault="00E66314" w:rsidP="00E66314">
      <w:pPr>
        <w:spacing w:line="276" w:lineRule="auto"/>
        <w:jc w:val="both"/>
        <w:rPr>
          <w:lang w:val="en-US"/>
        </w:rPr>
      </w:pPr>
    </w:p>
    <w:p w14:paraId="1DD9E60F" w14:textId="77777777" w:rsidR="00E66314" w:rsidRPr="00E66314" w:rsidRDefault="00E66314" w:rsidP="00E66314">
      <w:pPr>
        <w:spacing w:line="276" w:lineRule="auto"/>
        <w:jc w:val="both"/>
        <w:rPr>
          <w:lang w:val="en-US"/>
        </w:rPr>
      </w:pPr>
      <w:r w:rsidRPr="00E66314">
        <w:rPr>
          <w:lang w:val="en-US"/>
        </w:rPr>
        <w:t>In geometric terms, SVD can be viewed as rotating the data (represented by A) such that the principal axes (directions of greatest variance) align with the columns of U. The singular values then determine the scaling along these axes. By keeping only the top k singular values, we project the data onto the subspace spanned by the corresponding principal axes, effectively reducing dimensionality.</w:t>
      </w:r>
    </w:p>
    <w:p w14:paraId="4B5BA02C" w14:textId="44CC840C" w:rsidR="00E66314" w:rsidRDefault="00E66314" w:rsidP="00E66314">
      <w:pPr>
        <w:spacing w:line="276" w:lineRule="auto"/>
        <w:jc w:val="both"/>
        <w:rPr>
          <w:lang w:val="en-US"/>
        </w:rPr>
      </w:pPr>
    </w:p>
    <w:p w14:paraId="6F2EC98D" w14:textId="77777777" w:rsidR="00E70F43" w:rsidRDefault="00E70F43" w:rsidP="00E66314">
      <w:pPr>
        <w:spacing w:line="276" w:lineRule="auto"/>
        <w:jc w:val="both"/>
        <w:rPr>
          <w:lang w:val="en-US"/>
        </w:rPr>
      </w:pPr>
      <w:r>
        <w:rPr>
          <w:lang w:val="en-US"/>
        </w:rPr>
        <w:t>The SVD method is implemented by numpy library</w:t>
      </w:r>
    </w:p>
    <w:p w14:paraId="74F2A6C9" w14:textId="26962811" w:rsidR="00E70F43" w:rsidRPr="00E66314" w:rsidRDefault="00E70F43" w:rsidP="00E66314">
      <w:pPr>
        <w:spacing w:line="276" w:lineRule="auto"/>
        <w:jc w:val="both"/>
        <w:rPr>
          <w:lang w:val="en-US"/>
        </w:rPr>
      </w:pPr>
      <w:r>
        <w:rPr>
          <w:lang w:val="en-US"/>
        </w:rPr>
        <w:t xml:space="preserve"> </w:t>
      </w:r>
      <w:hyperlink r:id="rId7" w:history="1">
        <w:r w:rsidRPr="00432991">
          <w:rPr>
            <w:rStyle w:val="a3"/>
            <w:lang w:val="en-US"/>
          </w:rPr>
          <w:t>https://numpy.org/doc/stable/reference/generated/numpy.linalg.svd.html</w:t>
        </w:r>
      </w:hyperlink>
      <w:r>
        <w:rPr>
          <w:lang w:val="en-US"/>
        </w:rPr>
        <w:t xml:space="preserve"> </w:t>
      </w:r>
    </w:p>
    <w:p w14:paraId="4F6B11F2" w14:textId="77777777" w:rsidR="004541D3" w:rsidRPr="00E66314" w:rsidRDefault="004541D3" w:rsidP="00C26D03">
      <w:pPr>
        <w:spacing w:line="276" w:lineRule="auto"/>
        <w:jc w:val="both"/>
        <w:rPr>
          <w:lang w:val="en-US"/>
        </w:rPr>
      </w:pPr>
    </w:p>
    <w:p w14:paraId="745925DD" w14:textId="2851713B" w:rsidR="008335FE" w:rsidRDefault="008335FE" w:rsidP="004541D3">
      <w:pPr>
        <w:rPr>
          <w:rFonts w:eastAsiaTheme="majorEastAsia" w:cstheme="majorBidi"/>
          <w:b/>
          <w:bCs/>
          <w:szCs w:val="28"/>
          <w:lang w:val="en-US"/>
        </w:rPr>
      </w:pPr>
      <w:r w:rsidRPr="008335FE">
        <w:rPr>
          <w:rFonts w:eastAsiaTheme="majorEastAsia" w:cstheme="majorBidi"/>
          <w:b/>
          <w:bCs/>
          <w:szCs w:val="28"/>
          <w:lang w:val="en-US"/>
        </w:rPr>
        <w:t>Variants</w:t>
      </w:r>
      <w:r w:rsidRPr="008335FE">
        <w:rPr>
          <w:rFonts w:eastAsiaTheme="majorEastAsia" w:cstheme="majorBidi"/>
          <w:b/>
          <w:bCs/>
          <w:szCs w:val="28"/>
        </w:rPr>
        <w:t xml:space="preserve"> </w:t>
      </w:r>
      <w:r w:rsidRPr="008335FE">
        <w:rPr>
          <w:rFonts w:eastAsiaTheme="majorEastAsia" w:cstheme="majorBidi"/>
          <w:b/>
          <w:bCs/>
          <w:szCs w:val="28"/>
          <w:lang w:val="en-US"/>
        </w:rPr>
        <w:t>of</w:t>
      </w:r>
      <w:r w:rsidRPr="008335FE">
        <w:rPr>
          <w:rFonts w:eastAsiaTheme="majorEastAsia" w:cstheme="majorBidi"/>
          <w:b/>
          <w:bCs/>
          <w:szCs w:val="28"/>
        </w:rPr>
        <w:t xml:space="preserve"> </w:t>
      </w:r>
      <w:r w:rsidRPr="008335FE">
        <w:rPr>
          <w:rFonts w:eastAsiaTheme="majorEastAsia" w:cstheme="majorBidi"/>
          <w:b/>
          <w:bCs/>
          <w:szCs w:val="28"/>
          <w:lang w:val="en-US"/>
        </w:rPr>
        <w:t>tasks</w:t>
      </w:r>
    </w:p>
    <w:p w14:paraId="5A3FFC86" w14:textId="77777777" w:rsidR="00E70F43" w:rsidRPr="00E70F43" w:rsidRDefault="00E70F43" w:rsidP="00E70F43">
      <w:pPr>
        <w:rPr>
          <w:rFonts w:eastAsiaTheme="majorEastAsia" w:cstheme="majorBidi"/>
          <w:szCs w:val="28"/>
          <w:lang w:val="en-US"/>
        </w:rPr>
      </w:pPr>
      <w:r w:rsidRPr="00E70F43">
        <w:rPr>
          <w:rFonts w:eastAsiaTheme="majorEastAsia" w:cstheme="majorBidi"/>
          <w:szCs w:val="28"/>
          <w:lang w:val="en-US"/>
        </w:rPr>
        <w:t>For the corresponding dataset, according to the option, reduce the dimensionality of the data using PCA and SVD. Datasets are placed in the datasets folder (https://github.com/a-vodka/dv/tree/master/lab/dataset).</w:t>
      </w:r>
    </w:p>
    <w:p w14:paraId="63C78455" w14:textId="2128CBF9" w:rsidR="00E70F43" w:rsidRPr="00E70F43" w:rsidRDefault="00E70F43" w:rsidP="00E70F43">
      <w:pPr>
        <w:rPr>
          <w:rFonts w:eastAsiaTheme="majorEastAsia" w:cstheme="majorBidi"/>
          <w:szCs w:val="28"/>
          <w:lang w:val="en-US"/>
        </w:rPr>
      </w:pPr>
      <w:r w:rsidRPr="00E70F43">
        <w:rPr>
          <w:rFonts w:eastAsiaTheme="majorEastAsia" w:cstheme="majorBidi"/>
          <w:szCs w:val="28"/>
          <w:lang w:val="en-US"/>
        </w:rPr>
        <w:t>1. Using PCA to visualize data in two- and three-dimensional (2D and 3D) spaces.</w:t>
      </w:r>
      <w:r w:rsidR="00BB1C91">
        <w:rPr>
          <w:rFonts w:eastAsiaTheme="majorEastAsia" w:cstheme="majorBidi"/>
          <w:szCs w:val="28"/>
          <w:lang w:val="en-US"/>
        </w:rPr>
        <w:t xml:space="preserve"> Use PCA class for sklearn library </w:t>
      </w:r>
      <w:hyperlink r:id="rId8" w:history="1">
        <w:r w:rsidR="00BB1C91" w:rsidRPr="00432991">
          <w:rPr>
            <w:rStyle w:val="a3"/>
            <w:rFonts w:eastAsiaTheme="majorEastAsia" w:cstheme="majorBidi"/>
            <w:szCs w:val="28"/>
            <w:lang w:val="en-US"/>
          </w:rPr>
          <w:t>https://scikit-learn.org/stable/modules/generated/sklearn.decomposition.PCA.html</w:t>
        </w:r>
      </w:hyperlink>
      <w:r w:rsidR="00BB1C91">
        <w:rPr>
          <w:rFonts w:eastAsiaTheme="majorEastAsia" w:cstheme="majorBidi"/>
          <w:szCs w:val="28"/>
          <w:lang w:val="en-US"/>
        </w:rPr>
        <w:t xml:space="preserve"> </w:t>
      </w:r>
    </w:p>
    <w:p w14:paraId="782CA10B" w14:textId="718CAF52" w:rsidR="00E70F43" w:rsidRPr="00E70F43" w:rsidRDefault="00E70F43" w:rsidP="00E70F43">
      <w:pPr>
        <w:rPr>
          <w:rFonts w:eastAsiaTheme="majorEastAsia" w:cstheme="majorBidi"/>
          <w:szCs w:val="28"/>
          <w:lang w:val="en-US"/>
        </w:rPr>
      </w:pPr>
      <w:r w:rsidRPr="00E70F43">
        <w:rPr>
          <w:rFonts w:eastAsiaTheme="majorEastAsia" w:cstheme="majorBidi"/>
          <w:szCs w:val="28"/>
          <w:lang w:val="en-US"/>
        </w:rPr>
        <w:t xml:space="preserve">2. </w:t>
      </w:r>
      <w:r w:rsidR="00BB1C91">
        <w:rPr>
          <w:rFonts w:eastAsiaTheme="majorEastAsia" w:cstheme="majorBidi"/>
          <w:szCs w:val="28"/>
          <w:lang w:val="en-US"/>
        </w:rPr>
        <w:t>Calculate</w:t>
      </w:r>
      <w:r w:rsidRPr="00E70F43">
        <w:rPr>
          <w:rFonts w:eastAsiaTheme="majorEastAsia" w:cstheme="majorBidi"/>
          <w:szCs w:val="28"/>
          <w:lang w:val="en-US"/>
        </w:rPr>
        <w:t xml:space="preserve"> SVD</w:t>
      </w:r>
      <w:r w:rsidR="00BB1C91">
        <w:rPr>
          <w:rFonts w:eastAsiaTheme="majorEastAsia" w:cstheme="majorBidi"/>
          <w:szCs w:val="28"/>
          <w:lang w:val="en-US"/>
        </w:rPr>
        <w:t xml:space="preserve"> of your dataset</w:t>
      </w:r>
      <w:r w:rsidRPr="00E70F43">
        <w:rPr>
          <w:rFonts w:eastAsiaTheme="majorEastAsia" w:cstheme="majorBidi"/>
          <w:szCs w:val="28"/>
          <w:lang w:val="en-US"/>
        </w:rPr>
        <w:t>, plot the dependence of the eigenvalues of the matrix on their number. Before plotting, arrange the eigenvalues in descending order.</w:t>
      </w:r>
    </w:p>
    <w:p w14:paraId="5771B25C" w14:textId="7503E845" w:rsidR="00E70F43" w:rsidRPr="00E70F43" w:rsidRDefault="00E70F43" w:rsidP="00E70F43">
      <w:pPr>
        <w:rPr>
          <w:rFonts w:eastAsiaTheme="majorEastAsia" w:cstheme="majorBidi"/>
          <w:szCs w:val="28"/>
          <w:lang w:val="en-US"/>
        </w:rPr>
      </w:pPr>
      <w:r w:rsidRPr="00E70F43">
        <w:rPr>
          <w:rFonts w:eastAsiaTheme="majorEastAsia" w:cstheme="majorBidi"/>
          <w:szCs w:val="28"/>
          <w:lang w:val="en-US"/>
        </w:rPr>
        <w:t xml:space="preserve">3. Determine the smallest value of the space size </w:t>
      </w:r>
      <w:r w:rsidR="00BB1C91">
        <w:rPr>
          <w:rFonts w:eastAsiaTheme="majorEastAsia" w:cstheme="majorBidi"/>
          <w:i/>
          <w:iCs/>
          <w:szCs w:val="28"/>
          <w:lang w:val="en-US"/>
        </w:rPr>
        <w:t>i</w:t>
      </w:r>
      <w:r w:rsidRPr="00E70F43">
        <w:rPr>
          <w:rFonts w:eastAsiaTheme="majorEastAsia" w:cstheme="majorBidi"/>
          <w:szCs w:val="28"/>
          <w:lang w:val="en-US"/>
        </w:rPr>
        <w:t xml:space="preserve"> for which relation (</w:t>
      </w:r>
      <w:r w:rsidR="00BB1C91">
        <w:rPr>
          <w:rFonts w:eastAsiaTheme="majorEastAsia" w:cstheme="majorBidi"/>
          <w:szCs w:val="28"/>
          <w:lang w:val="en-US"/>
        </w:rPr>
        <w:t>3</w:t>
      </w:r>
      <w:r w:rsidRPr="00E70F43">
        <w:rPr>
          <w:rFonts w:eastAsiaTheme="majorEastAsia" w:cstheme="majorBidi"/>
          <w:szCs w:val="28"/>
          <w:lang w:val="en-US"/>
        </w:rPr>
        <w:t>) is satisfied. Where λ</w:t>
      </w:r>
      <w:r w:rsidRPr="00BB1C91">
        <w:rPr>
          <w:rFonts w:eastAsiaTheme="majorEastAsia" w:cstheme="majorBidi"/>
          <w:szCs w:val="28"/>
          <w:vertAlign w:val="subscript"/>
          <w:lang w:val="en-US"/>
        </w:rPr>
        <w:t>i</w:t>
      </w:r>
      <w:r w:rsidRPr="00E70F43">
        <w:rPr>
          <w:rFonts w:eastAsiaTheme="majorEastAsia" w:cstheme="majorBidi"/>
          <w:szCs w:val="28"/>
          <w:lang w:val="en-US"/>
        </w:rPr>
        <w:t xml:space="preserve"> are the eigenvalues of the matrix, </w:t>
      </w:r>
      <w:r w:rsidRPr="00BB1C91">
        <w:rPr>
          <w:rFonts w:eastAsiaTheme="majorEastAsia" w:cstheme="majorBidi"/>
          <w:i/>
          <w:iCs/>
          <w:szCs w:val="28"/>
          <w:lang w:val="en-US"/>
        </w:rPr>
        <w:t>n</w:t>
      </w:r>
      <w:r w:rsidRPr="00E70F43">
        <w:rPr>
          <w:rFonts w:eastAsiaTheme="majorEastAsia" w:cstheme="majorBidi"/>
          <w:szCs w:val="28"/>
          <w:lang w:val="en-US"/>
        </w:rPr>
        <w:t xml:space="preserve"> is the total number of eigenvalues</w:t>
      </w:r>
      <w:r w:rsidR="00BB1C91">
        <w:rPr>
          <w:rFonts w:eastAsiaTheme="majorEastAsia" w:cstheme="majorBidi"/>
          <w:szCs w:val="28"/>
          <w:lang w:val="en-US"/>
        </w:rPr>
        <w:t>, 0.8 – is level of data significance</w:t>
      </w:r>
      <w:r w:rsidRPr="00E70F43">
        <w:rPr>
          <w:rFonts w:eastAsiaTheme="majorEastAsia" w:cstheme="majorBidi"/>
          <w:szCs w:val="28"/>
          <w:lang w:val="en-US"/>
        </w:rPr>
        <w:t>.</w:t>
      </w:r>
    </w:p>
    <w:p w14:paraId="7D1701AA" w14:textId="77777777" w:rsidR="004541D3" w:rsidRPr="00E66314" w:rsidRDefault="004541D3" w:rsidP="00DC01DF">
      <w:pPr>
        <w:pStyle w:val="a8"/>
        <w:jc w:val="right"/>
        <w:rPr>
          <w:lang w:val="en-US"/>
        </w:rPr>
      </w:pPr>
      <w:r w:rsidRPr="00E66314">
        <w:rPr>
          <w:position w:val="-68"/>
          <w:lang w:val="en-US"/>
        </w:rPr>
        <w:object w:dxaOrig="1280" w:dyaOrig="1500" w14:anchorId="35D4A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75pt" o:ole="">
            <v:imagedata r:id="rId9" o:title=""/>
          </v:shape>
          <o:OLEObject Type="Embed" ProgID="Equation.DSMT4" ShapeID="_x0000_i1025" DrawAspect="Content" ObjectID="_1778443978" r:id="rId10"/>
        </w:object>
      </w:r>
      <w:r w:rsidRPr="00E66314">
        <w:rPr>
          <w:lang w:val="en-US"/>
        </w:rPr>
        <w:t xml:space="preserve"> </w:t>
      </w:r>
      <w:r w:rsidR="00DC01DF" w:rsidRPr="00E66314">
        <w:rPr>
          <w:lang w:val="en-US"/>
        </w:rPr>
        <w:tab/>
      </w:r>
      <w:r w:rsidR="00DC01DF" w:rsidRPr="00E66314">
        <w:rPr>
          <w:lang w:val="en-US"/>
        </w:rPr>
        <w:tab/>
      </w:r>
      <w:r w:rsidR="00DC01DF" w:rsidRPr="00E66314">
        <w:rPr>
          <w:lang w:val="en-US"/>
        </w:rPr>
        <w:tab/>
      </w:r>
      <w:r w:rsidR="00DC01DF" w:rsidRPr="00E66314">
        <w:rPr>
          <w:lang w:val="en-US"/>
        </w:rPr>
        <w:tab/>
      </w:r>
      <w:r w:rsidR="00DC01DF" w:rsidRPr="00E66314">
        <w:rPr>
          <w:lang w:val="en-US"/>
        </w:rPr>
        <w:tab/>
        <w:t>(1)</w:t>
      </w:r>
    </w:p>
    <w:p w14:paraId="76A7D502" w14:textId="77777777" w:rsidR="00DC01DF" w:rsidRPr="00E66314" w:rsidRDefault="00DC01DF" w:rsidP="00DC01DF">
      <w:pPr>
        <w:pStyle w:val="a8"/>
        <w:jc w:val="right"/>
        <w:rPr>
          <w:lang w:val="en-US"/>
        </w:rPr>
      </w:pPr>
    </w:p>
    <w:p w14:paraId="4F588B49" w14:textId="77777777" w:rsidR="00BB1C91" w:rsidRDefault="00BB1C91" w:rsidP="00BB1C91">
      <w:pPr>
        <w:jc w:val="both"/>
        <w:rPr>
          <w:lang w:val="en-US"/>
        </w:rPr>
      </w:pPr>
      <w:r w:rsidRPr="00BB1C91">
        <w:rPr>
          <w:lang w:val="en-US"/>
        </w:rPr>
        <w:t xml:space="preserve">4. </w:t>
      </w:r>
      <w:r w:rsidRPr="00BB1C91">
        <w:rPr>
          <w:lang w:val="en-US"/>
        </w:rPr>
        <w:t>Set λ</w:t>
      </w:r>
      <w:r w:rsidRPr="00BB1C91">
        <w:rPr>
          <w:vertAlign w:val="subscript"/>
          <w:lang w:val="en-US"/>
        </w:rPr>
        <w:t>i</w:t>
      </w:r>
      <w:r w:rsidRPr="00BB1C91">
        <w:rPr>
          <w:lang w:val="en-US"/>
        </w:rPr>
        <w:t xml:space="preserve"> to zero for which </w:t>
      </w:r>
      <w:r w:rsidRPr="00BB1C91">
        <w:rPr>
          <w:i/>
          <w:iCs/>
          <w:lang w:val="en-US"/>
        </w:rPr>
        <w:t>d</w:t>
      </w:r>
      <w:r w:rsidRPr="00BB1C91">
        <w:rPr>
          <w:lang w:val="en-US"/>
        </w:rPr>
        <w:t xml:space="preserve"> ≤</w:t>
      </w:r>
      <w:r w:rsidRPr="00BB1C91">
        <w:rPr>
          <w:i/>
          <w:iCs/>
          <w:lang w:val="en-US"/>
        </w:rPr>
        <w:t xml:space="preserve"> i</w:t>
      </w:r>
      <w:r w:rsidRPr="00BB1C91">
        <w:rPr>
          <w:lang w:val="en-US"/>
        </w:rPr>
        <w:t xml:space="preserve"> ≤ </w:t>
      </w:r>
      <w:r w:rsidRPr="00BB1C91">
        <w:rPr>
          <w:i/>
          <w:iCs/>
          <w:lang w:val="en-US"/>
        </w:rPr>
        <w:t>n</w:t>
      </w:r>
      <w:r w:rsidRPr="00BB1C91">
        <w:rPr>
          <w:lang w:val="en-US"/>
        </w:rPr>
        <w:t xml:space="preserve">. Perform the reverse transformation and compare the obtained data with the original. </w:t>
      </w:r>
    </w:p>
    <w:p w14:paraId="25C60FA0" w14:textId="204E21A0" w:rsidR="00BB1C91" w:rsidRPr="00BB1C91" w:rsidRDefault="00BB1C91" w:rsidP="00BB1C91">
      <w:pPr>
        <w:jc w:val="both"/>
        <w:rPr>
          <w:lang w:val="en-US"/>
        </w:rPr>
      </w:pPr>
      <w:r>
        <w:rPr>
          <w:lang w:val="en-US"/>
        </w:rPr>
        <w:t>5. Set d = 2 (for 2D) and d = 3 (3D) and perform and plot first d columns of reconstructed data. Compare graph with obtained on step 1.</w:t>
      </w:r>
    </w:p>
    <w:sectPr w:rsidR="00BB1C91" w:rsidRPr="00BB1C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812"/>
    <w:multiLevelType w:val="hybridMultilevel"/>
    <w:tmpl w:val="9FD41D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8D60DB4"/>
    <w:multiLevelType w:val="hybridMultilevel"/>
    <w:tmpl w:val="BE6E02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025ECF"/>
    <w:multiLevelType w:val="hybridMultilevel"/>
    <w:tmpl w:val="8DD482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AD0E3F"/>
    <w:multiLevelType w:val="hybridMultilevel"/>
    <w:tmpl w:val="A78654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S2tDQxNzQ0NzMxMzBX0lEKTi0uzszPAykwrAUAalxguywAAAA="/>
  </w:docVars>
  <w:rsids>
    <w:rsidRoot w:val="00612F5F"/>
    <w:rsid w:val="00035163"/>
    <w:rsid w:val="000D7A26"/>
    <w:rsid w:val="000F27CF"/>
    <w:rsid w:val="00167D9B"/>
    <w:rsid w:val="00182BA1"/>
    <w:rsid w:val="001D0296"/>
    <w:rsid w:val="001D4C5C"/>
    <w:rsid w:val="001D75D7"/>
    <w:rsid w:val="001F4F9A"/>
    <w:rsid w:val="00235AD4"/>
    <w:rsid w:val="002B6686"/>
    <w:rsid w:val="002C542A"/>
    <w:rsid w:val="002C7FDD"/>
    <w:rsid w:val="002D3252"/>
    <w:rsid w:val="003E457B"/>
    <w:rsid w:val="003E7C55"/>
    <w:rsid w:val="003F1A49"/>
    <w:rsid w:val="003F2B37"/>
    <w:rsid w:val="00413FFF"/>
    <w:rsid w:val="00427267"/>
    <w:rsid w:val="00427F65"/>
    <w:rsid w:val="0043234D"/>
    <w:rsid w:val="004541D3"/>
    <w:rsid w:val="004B1B6D"/>
    <w:rsid w:val="004D2886"/>
    <w:rsid w:val="004F02D9"/>
    <w:rsid w:val="005167AC"/>
    <w:rsid w:val="00570CD3"/>
    <w:rsid w:val="005B6645"/>
    <w:rsid w:val="005D3E6E"/>
    <w:rsid w:val="005F3B5E"/>
    <w:rsid w:val="00605255"/>
    <w:rsid w:val="00612F5F"/>
    <w:rsid w:val="00644076"/>
    <w:rsid w:val="006471E8"/>
    <w:rsid w:val="006666DF"/>
    <w:rsid w:val="006719EF"/>
    <w:rsid w:val="006A08B2"/>
    <w:rsid w:val="006A629E"/>
    <w:rsid w:val="006C1FFA"/>
    <w:rsid w:val="006C4589"/>
    <w:rsid w:val="006C7465"/>
    <w:rsid w:val="006D343F"/>
    <w:rsid w:val="0072072E"/>
    <w:rsid w:val="00723868"/>
    <w:rsid w:val="0073705E"/>
    <w:rsid w:val="0075371B"/>
    <w:rsid w:val="00782771"/>
    <w:rsid w:val="007E552F"/>
    <w:rsid w:val="007F2169"/>
    <w:rsid w:val="00801AF2"/>
    <w:rsid w:val="008335FE"/>
    <w:rsid w:val="008666DC"/>
    <w:rsid w:val="008C720A"/>
    <w:rsid w:val="009422DE"/>
    <w:rsid w:val="00947D86"/>
    <w:rsid w:val="00990327"/>
    <w:rsid w:val="009909C8"/>
    <w:rsid w:val="009D0C7F"/>
    <w:rsid w:val="009F31D6"/>
    <w:rsid w:val="00A25420"/>
    <w:rsid w:val="00A42A6C"/>
    <w:rsid w:val="00A574C6"/>
    <w:rsid w:val="00A949A7"/>
    <w:rsid w:val="00AB134A"/>
    <w:rsid w:val="00AB1770"/>
    <w:rsid w:val="00AE4750"/>
    <w:rsid w:val="00AE72D2"/>
    <w:rsid w:val="00B23796"/>
    <w:rsid w:val="00B320EB"/>
    <w:rsid w:val="00B33C9C"/>
    <w:rsid w:val="00BB1C91"/>
    <w:rsid w:val="00BB5510"/>
    <w:rsid w:val="00BC4898"/>
    <w:rsid w:val="00C26D03"/>
    <w:rsid w:val="00C357F0"/>
    <w:rsid w:val="00C94BC2"/>
    <w:rsid w:val="00CD39FE"/>
    <w:rsid w:val="00CE4629"/>
    <w:rsid w:val="00CF7507"/>
    <w:rsid w:val="00D138AB"/>
    <w:rsid w:val="00D37B7F"/>
    <w:rsid w:val="00D94447"/>
    <w:rsid w:val="00DC01DF"/>
    <w:rsid w:val="00DD1945"/>
    <w:rsid w:val="00DD6D3B"/>
    <w:rsid w:val="00E04535"/>
    <w:rsid w:val="00E275F2"/>
    <w:rsid w:val="00E37B07"/>
    <w:rsid w:val="00E66314"/>
    <w:rsid w:val="00E66F55"/>
    <w:rsid w:val="00E70F43"/>
    <w:rsid w:val="00EC3214"/>
    <w:rsid w:val="00ED2B50"/>
    <w:rsid w:val="00F10EF5"/>
    <w:rsid w:val="00F56958"/>
    <w:rsid w:val="00F75096"/>
    <w:rsid w:val="00FA27D8"/>
    <w:rsid w:val="00FB3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7C88"/>
  <w15:docId w15:val="{3CCF93EC-77FD-4657-B94C-2EDA6CF8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57B"/>
    <w:pPr>
      <w:spacing w:after="0" w:line="360" w:lineRule="auto"/>
    </w:pPr>
    <w:rPr>
      <w:rFonts w:ascii="Times New Roman" w:hAnsi="Times New Roman"/>
      <w:sz w:val="28"/>
    </w:rPr>
  </w:style>
  <w:style w:type="paragraph" w:styleId="1">
    <w:name w:val="heading 1"/>
    <w:basedOn w:val="a"/>
    <w:next w:val="a"/>
    <w:link w:val="10"/>
    <w:uiPriority w:val="9"/>
    <w:qFormat/>
    <w:rsid w:val="002B6686"/>
    <w:pPr>
      <w:keepNext/>
      <w:keepLines/>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F5F"/>
    <w:rPr>
      <w:color w:val="0000FF" w:themeColor="hyperlink"/>
      <w:u w:val="single"/>
    </w:rPr>
  </w:style>
  <w:style w:type="paragraph" w:customStyle="1" w:styleId="western">
    <w:name w:val="western"/>
    <w:basedOn w:val="a"/>
    <w:rsid w:val="00612F5F"/>
    <w:pPr>
      <w:spacing w:before="100" w:beforeAutospacing="1" w:after="119" w:line="240" w:lineRule="auto"/>
      <w:ind w:firstLine="680"/>
      <w:jc w:val="both"/>
    </w:pPr>
    <w:rPr>
      <w:rFonts w:eastAsia="Times New Roman" w:cs="Times New Roman"/>
      <w:sz w:val="24"/>
      <w:szCs w:val="24"/>
      <w:lang w:eastAsia="ru-RU"/>
    </w:rPr>
  </w:style>
  <w:style w:type="paragraph" w:styleId="a4">
    <w:name w:val="Balloon Text"/>
    <w:basedOn w:val="a"/>
    <w:link w:val="a5"/>
    <w:uiPriority w:val="99"/>
    <w:semiHidden/>
    <w:unhideWhenUsed/>
    <w:rsid w:val="00612F5F"/>
    <w:pPr>
      <w:spacing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612F5F"/>
    <w:rPr>
      <w:rFonts w:ascii="Tahoma" w:hAnsi="Tahoma" w:cs="Tahoma"/>
      <w:sz w:val="16"/>
      <w:szCs w:val="16"/>
    </w:rPr>
  </w:style>
  <w:style w:type="character" w:customStyle="1" w:styleId="sc51">
    <w:name w:val="sc51"/>
    <w:basedOn w:val="a0"/>
    <w:rsid w:val="001F4F9A"/>
    <w:rPr>
      <w:rFonts w:ascii="Courier New" w:hAnsi="Courier New" w:cs="Courier New" w:hint="default"/>
      <w:b/>
      <w:bCs/>
      <w:color w:val="0000FF"/>
      <w:sz w:val="20"/>
      <w:szCs w:val="20"/>
    </w:rPr>
  </w:style>
  <w:style w:type="character" w:customStyle="1" w:styleId="sc0">
    <w:name w:val="sc0"/>
    <w:basedOn w:val="a0"/>
    <w:rsid w:val="001F4F9A"/>
    <w:rPr>
      <w:rFonts w:ascii="Courier New" w:hAnsi="Courier New" w:cs="Courier New" w:hint="default"/>
      <w:color w:val="000000"/>
      <w:sz w:val="20"/>
      <w:szCs w:val="20"/>
    </w:rPr>
  </w:style>
  <w:style w:type="character" w:customStyle="1" w:styleId="sc11">
    <w:name w:val="sc11"/>
    <w:basedOn w:val="a0"/>
    <w:rsid w:val="001F4F9A"/>
    <w:rPr>
      <w:rFonts w:ascii="Courier New" w:hAnsi="Courier New" w:cs="Courier New" w:hint="default"/>
      <w:color w:val="000000"/>
      <w:sz w:val="20"/>
      <w:szCs w:val="20"/>
    </w:rPr>
  </w:style>
  <w:style w:type="character" w:customStyle="1" w:styleId="sc101">
    <w:name w:val="sc101"/>
    <w:basedOn w:val="a0"/>
    <w:rsid w:val="001F4F9A"/>
    <w:rPr>
      <w:rFonts w:ascii="Courier New" w:hAnsi="Courier New" w:cs="Courier New" w:hint="default"/>
      <w:b/>
      <w:bCs/>
      <w:color w:val="000080"/>
      <w:sz w:val="20"/>
      <w:szCs w:val="20"/>
    </w:rPr>
  </w:style>
  <w:style w:type="character" w:customStyle="1" w:styleId="sc21">
    <w:name w:val="sc21"/>
    <w:basedOn w:val="a0"/>
    <w:rsid w:val="001F4F9A"/>
    <w:rPr>
      <w:rFonts w:ascii="Courier New" w:hAnsi="Courier New" w:cs="Courier New" w:hint="default"/>
      <w:color w:val="FF0000"/>
      <w:sz w:val="20"/>
      <w:szCs w:val="20"/>
    </w:rPr>
  </w:style>
  <w:style w:type="character" w:customStyle="1" w:styleId="sc41">
    <w:name w:val="sc41"/>
    <w:basedOn w:val="a0"/>
    <w:rsid w:val="001F4F9A"/>
    <w:rPr>
      <w:rFonts w:ascii="Courier New" w:hAnsi="Courier New" w:cs="Courier New" w:hint="default"/>
      <w:color w:val="808080"/>
      <w:sz w:val="20"/>
      <w:szCs w:val="20"/>
    </w:rPr>
  </w:style>
  <w:style w:type="paragraph" w:customStyle="1" w:styleId="a6">
    <w:name w:val="Код"/>
    <w:basedOn w:val="a"/>
    <w:qFormat/>
    <w:rsid w:val="00C94BC2"/>
    <w:pPr>
      <w:shd w:val="clear" w:color="auto" w:fill="D9D9D9" w:themeFill="background1" w:themeFillShade="D9"/>
      <w:spacing w:line="240" w:lineRule="auto"/>
      <w:contextualSpacing/>
    </w:pPr>
    <w:rPr>
      <w:rFonts w:ascii="Courier New" w:eastAsia="Times New Roman" w:hAnsi="Courier New" w:cs="Courier New"/>
      <w:bCs/>
      <w:sz w:val="24"/>
      <w:szCs w:val="20"/>
      <w:lang w:val="en-US" w:eastAsia="ru-RU"/>
    </w:rPr>
  </w:style>
  <w:style w:type="character" w:customStyle="1" w:styleId="sc91">
    <w:name w:val="sc91"/>
    <w:basedOn w:val="a0"/>
    <w:rsid w:val="00C94BC2"/>
    <w:rPr>
      <w:rFonts w:ascii="Courier New" w:hAnsi="Courier New" w:cs="Courier New" w:hint="default"/>
      <w:color w:val="FF00FF"/>
      <w:sz w:val="20"/>
      <w:szCs w:val="20"/>
    </w:rPr>
  </w:style>
  <w:style w:type="character" w:customStyle="1" w:styleId="sc12">
    <w:name w:val="sc12"/>
    <w:basedOn w:val="a0"/>
    <w:rsid w:val="00C94BC2"/>
    <w:rPr>
      <w:rFonts w:ascii="Courier New" w:hAnsi="Courier New" w:cs="Courier New" w:hint="default"/>
      <w:color w:val="008000"/>
      <w:sz w:val="20"/>
      <w:szCs w:val="20"/>
    </w:rPr>
  </w:style>
  <w:style w:type="character" w:customStyle="1" w:styleId="sc31">
    <w:name w:val="sc31"/>
    <w:basedOn w:val="a0"/>
    <w:rsid w:val="00C94BC2"/>
    <w:rPr>
      <w:rFonts w:ascii="Courier New" w:hAnsi="Courier New" w:cs="Courier New" w:hint="default"/>
      <w:color w:val="808080"/>
      <w:sz w:val="20"/>
      <w:szCs w:val="20"/>
    </w:rPr>
  </w:style>
  <w:style w:type="character" w:customStyle="1" w:styleId="10">
    <w:name w:val="Заголовок 1 Знак"/>
    <w:basedOn w:val="a0"/>
    <w:link w:val="1"/>
    <w:uiPriority w:val="9"/>
    <w:rsid w:val="002B6686"/>
    <w:rPr>
      <w:rFonts w:ascii="Times New Roman" w:eastAsiaTheme="majorEastAsia" w:hAnsi="Times New Roman" w:cstheme="majorBidi"/>
      <w:b/>
      <w:bCs/>
      <w:sz w:val="28"/>
      <w:szCs w:val="28"/>
    </w:rPr>
  </w:style>
  <w:style w:type="character" w:customStyle="1" w:styleId="sc81">
    <w:name w:val="sc81"/>
    <w:basedOn w:val="a0"/>
    <w:rsid w:val="009422DE"/>
    <w:rPr>
      <w:rFonts w:ascii="Courier New" w:hAnsi="Courier New" w:cs="Courier New" w:hint="default"/>
      <w:b/>
      <w:bCs/>
      <w:color w:val="000000"/>
      <w:sz w:val="20"/>
      <w:szCs w:val="20"/>
    </w:rPr>
  </w:style>
  <w:style w:type="character" w:customStyle="1" w:styleId="sc61">
    <w:name w:val="sc61"/>
    <w:basedOn w:val="a0"/>
    <w:rsid w:val="009422DE"/>
    <w:rPr>
      <w:rFonts w:ascii="Courier New" w:hAnsi="Courier New" w:cs="Courier New" w:hint="default"/>
      <w:color w:val="FF8000"/>
      <w:sz w:val="20"/>
      <w:szCs w:val="20"/>
    </w:rPr>
  </w:style>
  <w:style w:type="table" w:styleId="a7">
    <w:name w:val="Table Grid"/>
    <w:basedOn w:val="a1"/>
    <w:uiPriority w:val="59"/>
    <w:rsid w:val="00647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541D3"/>
    <w:pPr>
      <w:ind w:left="720"/>
      <w:contextualSpacing/>
    </w:pPr>
  </w:style>
  <w:style w:type="character" w:styleId="a9">
    <w:name w:val="Unresolved Mention"/>
    <w:basedOn w:val="a0"/>
    <w:uiPriority w:val="99"/>
    <w:semiHidden/>
    <w:unhideWhenUsed/>
    <w:rsid w:val="00E70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1650">
      <w:bodyDiv w:val="1"/>
      <w:marLeft w:val="0"/>
      <w:marRight w:val="0"/>
      <w:marTop w:val="0"/>
      <w:marBottom w:val="0"/>
      <w:divBdr>
        <w:top w:val="none" w:sz="0" w:space="0" w:color="auto"/>
        <w:left w:val="none" w:sz="0" w:space="0" w:color="auto"/>
        <w:bottom w:val="none" w:sz="0" w:space="0" w:color="auto"/>
        <w:right w:val="none" w:sz="0" w:space="0" w:color="auto"/>
      </w:divBdr>
      <w:divsChild>
        <w:div w:id="1668053641">
          <w:marLeft w:val="0"/>
          <w:marRight w:val="0"/>
          <w:marTop w:val="0"/>
          <w:marBottom w:val="0"/>
          <w:divBdr>
            <w:top w:val="none" w:sz="0" w:space="0" w:color="auto"/>
            <w:left w:val="none" w:sz="0" w:space="0" w:color="auto"/>
            <w:bottom w:val="none" w:sz="0" w:space="0" w:color="auto"/>
            <w:right w:val="none" w:sz="0" w:space="0" w:color="auto"/>
          </w:divBdr>
        </w:div>
      </w:divsChild>
    </w:div>
    <w:div w:id="279725764">
      <w:bodyDiv w:val="1"/>
      <w:marLeft w:val="0"/>
      <w:marRight w:val="0"/>
      <w:marTop w:val="0"/>
      <w:marBottom w:val="0"/>
      <w:divBdr>
        <w:top w:val="none" w:sz="0" w:space="0" w:color="auto"/>
        <w:left w:val="none" w:sz="0" w:space="0" w:color="auto"/>
        <w:bottom w:val="none" w:sz="0" w:space="0" w:color="auto"/>
        <w:right w:val="none" w:sz="0" w:space="0" w:color="auto"/>
      </w:divBdr>
      <w:divsChild>
        <w:div w:id="397441633">
          <w:marLeft w:val="0"/>
          <w:marRight w:val="0"/>
          <w:marTop w:val="0"/>
          <w:marBottom w:val="0"/>
          <w:divBdr>
            <w:top w:val="none" w:sz="0" w:space="0" w:color="auto"/>
            <w:left w:val="none" w:sz="0" w:space="0" w:color="auto"/>
            <w:bottom w:val="none" w:sz="0" w:space="0" w:color="auto"/>
            <w:right w:val="none" w:sz="0" w:space="0" w:color="auto"/>
          </w:divBdr>
        </w:div>
      </w:divsChild>
    </w:div>
    <w:div w:id="492137990">
      <w:bodyDiv w:val="1"/>
      <w:marLeft w:val="0"/>
      <w:marRight w:val="0"/>
      <w:marTop w:val="0"/>
      <w:marBottom w:val="0"/>
      <w:divBdr>
        <w:top w:val="none" w:sz="0" w:space="0" w:color="auto"/>
        <w:left w:val="none" w:sz="0" w:space="0" w:color="auto"/>
        <w:bottom w:val="none" w:sz="0" w:space="0" w:color="auto"/>
        <w:right w:val="none" w:sz="0" w:space="0" w:color="auto"/>
      </w:divBdr>
    </w:div>
    <w:div w:id="722103368">
      <w:bodyDiv w:val="1"/>
      <w:marLeft w:val="0"/>
      <w:marRight w:val="0"/>
      <w:marTop w:val="0"/>
      <w:marBottom w:val="0"/>
      <w:divBdr>
        <w:top w:val="none" w:sz="0" w:space="0" w:color="auto"/>
        <w:left w:val="none" w:sz="0" w:space="0" w:color="auto"/>
        <w:bottom w:val="none" w:sz="0" w:space="0" w:color="auto"/>
        <w:right w:val="none" w:sz="0" w:space="0" w:color="auto"/>
      </w:divBdr>
    </w:div>
    <w:div w:id="1064640084">
      <w:bodyDiv w:val="1"/>
      <w:marLeft w:val="0"/>
      <w:marRight w:val="0"/>
      <w:marTop w:val="0"/>
      <w:marBottom w:val="0"/>
      <w:divBdr>
        <w:top w:val="none" w:sz="0" w:space="0" w:color="auto"/>
        <w:left w:val="none" w:sz="0" w:space="0" w:color="auto"/>
        <w:bottom w:val="none" w:sz="0" w:space="0" w:color="auto"/>
        <w:right w:val="none" w:sz="0" w:space="0" w:color="auto"/>
      </w:divBdr>
    </w:div>
    <w:div w:id="1201209998">
      <w:bodyDiv w:val="1"/>
      <w:marLeft w:val="0"/>
      <w:marRight w:val="0"/>
      <w:marTop w:val="0"/>
      <w:marBottom w:val="0"/>
      <w:divBdr>
        <w:top w:val="none" w:sz="0" w:space="0" w:color="auto"/>
        <w:left w:val="none" w:sz="0" w:space="0" w:color="auto"/>
        <w:bottom w:val="none" w:sz="0" w:space="0" w:color="auto"/>
        <w:right w:val="none" w:sz="0" w:space="0" w:color="auto"/>
      </w:divBdr>
      <w:divsChild>
        <w:div w:id="1032608816">
          <w:marLeft w:val="0"/>
          <w:marRight w:val="0"/>
          <w:marTop w:val="0"/>
          <w:marBottom w:val="0"/>
          <w:divBdr>
            <w:top w:val="none" w:sz="0" w:space="0" w:color="auto"/>
            <w:left w:val="none" w:sz="0" w:space="0" w:color="auto"/>
            <w:bottom w:val="none" w:sz="0" w:space="0" w:color="auto"/>
            <w:right w:val="none" w:sz="0" w:space="0" w:color="auto"/>
          </w:divBdr>
        </w:div>
      </w:divsChild>
    </w:div>
    <w:div w:id="1306088945">
      <w:bodyDiv w:val="1"/>
      <w:marLeft w:val="0"/>
      <w:marRight w:val="0"/>
      <w:marTop w:val="0"/>
      <w:marBottom w:val="0"/>
      <w:divBdr>
        <w:top w:val="none" w:sz="0" w:space="0" w:color="auto"/>
        <w:left w:val="none" w:sz="0" w:space="0" w:color="auto"/>
        <w:bottom w:val="none" w:sz="0" w:space="0" w:color="auto"/>
        <w:right w:val="none" w:sz="0" w:space="0" w:color="auto"/>
      </w:divBdr>
    </w:div>
    <w:div w:id="1365789806">
      <w:bodyDiv w:val="1"/>
      <w:marLeft w:val="0"/>
      <w:marRight w:val="0"/>
      <w:marTop w:val="0"/>
      <w:marBottom w:val="0"/>
      <w:divBdr>
        <w:top w:val="none" w:sz="0" w:space="0" w:color="auto"/>
        <w:left w:val="none" w:sz="0" w:space="0" w:color="auto"/>
        <w:bottom w:val="none" w:sz="0" w:space="0" w:color="auto"/>
        <w:right w:val="none" w:sz="0" w:space="0" w:color="auto"/>
      </w:divBdr>
      <w:divsChild>
        <w:div w:id="1079903781">
          <w:marLeft w:val="0"/>
          <w:marRight w:val="0"/>
          <w:marTop w:val="0"/>
          <w:marBottom w:val="0"/>
          <w:divBdr>
            <w:top w:val="none" w:sz="0" w:space="0" w:color="auto"/>
            <w:left w:val="none" w:sz="0" w:space="0" w:color="auto"/>
            <w:bottom w:val="none" w:sz="0" w:space="0" w:color="auto"/>
            <w:right w:val="none" w:sz="0" w:space="0" w:color="auto"/>
          </w:divBdr>
        </w:div>
      </w:divsChild>
    </w:div>
    <w:div w:id="1408771724">
      <w:bodyDiv w:val="1"/>
      <w:marLeft w:val="0"/>
      <w:marRight w:val="0"/>
      <w:marTop w:val="0"/>
      <w:marBottom w:val="0"/>
      <w:divBdr>
        <w:top w:val="none" w:sz="0" w:space="0" w:color="auto"/>
        <w:left w:val="none" w:sz="0" w:space="0" w:color="auto"/>
        <w:bottom w:val="none" w:sz="0" w:space="0" w:color="auto"/>
        <w:right w:val="none" w:sz="0" w:space="0" w:color="auto"/>
      </w:divBdr>
      <w:divsChild>
        <w:div w:id="1264267329">
          <w:marLeft w:val="0"/>
          <w:marRight w:val="0"/>
          <w:marTop w:val="0"/>
          <w:marBottom w:val="0"/>
          <w:divBdr>
            <w:top w:val="none" w:sz="0" w:space="0" w:color="auto"/>
            <w:left w:val="none" w:sz="0" w:space="0" w:color="auto"/>
            <w:bottom w:val="none" w:sz="0" w:space="0" w:color="auto"/>
            <w:right w:val="none" w:sz="0" w:space="0" w:color="auto"/>
          </w:divBdr>
        </w:div>
      </w:divsChild>
    </w:div>
    <w:div w:id="1624924713">
      <w:bodyDiv w:val="1"/>
      <w:marLeft w:val="0"/>
      <w:marRight w:val="0"/>
      <w:marTop w:val="0"/>
      <w:marBottom w:val="0"/>
      <w:divBdr>
        <w:top w:val="none" w:sz="0" w:space="0" w:color="auto"/>
        <w:left w:val="none" w:sz="0" w:space="0" w:color="auto"/>
        <w:bottom w:val="none" w:sz="0" w:space="0" w:color="auto"/>
        <w:right w:val="none" w:sz="0" w:space="0" w:color="auto"/>
      </w:divBdr>
    </w:div>
    <w:div w:id="1759717809">
      <w:bodyDiv w:val="1"/>
      <w:marLeft w:val="0"/>
      <w:marRight w:val="0"/>
      <w:marTop w:val="0"/>
      <w:marBottom w:val="0"/>
      <w:divBdr>
        <w:top w:val="none" w:sz="0" w:space="0" w:color="auto"/>
        <w:left w:val="none" w:sz="0" w:space="0" w:color="auto"/>
        <w:bottom w:val="none" w:sz="0" w:space="0" w:color="auto"/>
        <w:right w:val="none" w:sz="0" w:space="0" w:color="auto"/>
      </w:divBdr>
      <w:divsChild>
        <w:div w:id="1087730422">
          <w:marLeft w:val="0"/>
          <w:marRight w:val="0"/>
          <w:marTop w:val="0"/>
          <w:marBottom w:val="0"/>
          <w:divBdr>
            <w:top w:val="none" w:sz="0" w:space="0" w:color="auto"/>
            <w:left w:val="none" w:sz="0" w:space="0" w:color="auto"/>
            <w:bottom w:val="none" w:sz="0" w:space="0" w:color="auto"/>
            <w:right w:val="none" w:sz="0" w:space="0" w:color="auto"/>
          </w:divBdr>
        </w:div>
      </w:divsChild>
    </w:div>
    <w:div w:id="1880167318">
      <w:bodyDiv w:val="1"/>
      <w:marLeft w:val="0"/>
      <w:marRight w:val="0"/>
      <w:marTop w:val="0"/>
      <w:marBottom w:val="0"/>
      <w:divBdr>
        <w:top w:val="none" w:sz="0" w:space="0" w:color="auto"/>
        <w:left w:val="none" w:sz="0" w:space="0" w:color="auto"/>
        <w:bottom w:val="none" w:sz="0" w:space="0" w:color="auto"/>
        <w:right w:val="none" w:sz="0" w:space="0" w:color="auto"/>
      </w:divBdr>
    </w:div>
    <w:div w:id="1910068231">
      <w:bodyDiv w:val="1"/>
      <w:marLeft w:val="0"/>
      <w:marRight w:val="0"/>
      <w:marTop w:val="0"/>
      <w:marBottom w:val="0"/>
      <w:divBdr>
        <w:top w:val="none" w:sz="0" w:space="0" w:color="auto"/>
        <w:left w:val="none" w:sz="0" w:space="0" w:color="auto"/>
        <w:bottom w:val="none" w:sz="0" w:space="0" w:color="auto"/>
        <w:right w:val="none" w:sz="0" w:space="0" w:color="auto"/>
      </w:divBdr>
    </w:div>
    <w:div w:id="1943294049">
      <w:bodyDiv w:val="1"/>
      <w:marLeft w:val="0"/>
      <w:marRight w:val="0"/>
      <w:marTop w:val="0"/>
      <w:marBottom w:val="0"/>
      <w:divBdr>
        <w:top w:val="none" w:sz="0" w:space="0" w:color="auto"/>
        <w:left w:val="none" w:sz="0" w:space="0" w:color="auto"/>
        <w:bottom w:val="none" w:sz="0" w:space="0" w:color="auto"/>
        <w:right w:val="none" w:sz="0" w:space="0" w:color="auto"/>
      </w:divBdr>
      <w:divsChild>
        <w:div w:id="1067799951">
          <w:marLeft w:val="0"/>
          <w:marRight w:val="0"/>
          <w:marTop w:val="0"/>
          <w:marBottom w:val="0"/>
          <w:divBdr>
            <w:top w:val="none" w:sz="0" w:space="0" w:color="auto"/>
            <w:left w:val="none" w:sz="0" w:space="0" w:color="auto"/>
            <w:bottom w:val="none" w:sz="0" w:space="0" w:color="auto"/>
            <w:right w:val="none" w:sz="0" w:space="0" w:color="auto"/>
          </w:divBdr>
        </w:div>
      </w:divsChild>
    </w:div>
    <w:div w:id="2082435820">
      <w:bodyDiv w:val="1"/>
      <w:marLeft w:val="0"/>
      <w:marRight w:val="0"/>
      <w:marTop w:val="0"/>
      <w:marBottom w:val="0"/>
      <w:divBdr>
        <w:top w:val="none" w:sz="0" w:space="0" w:color="auto"/>
        <w:left w:val="none" w:sz="0" w:space="0" w:color="auto"/>
        <w:bottom w:val="none" w:sz="0" w:space="0" w:color="auto"/>
        <w:right w:val="none" w:sz="0" w:space="0" w:color="auto"/>
      </w:divBdr>
      <w:divsChild>
        <w:div w:id="208537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PCA.html" TargetMode="External"/><Relationship Id="rId3" Type="http://schemas.openxmlformats.org/officeDocument/2006/relationships/styles" Target="styles.xml"/><Relationship Id="rId7" Type="http://schemas.openxmlformats.org/officeDocument/2006/relationships/hyperlink" Target="https://numpy.org/doc/stable/reference/generated/numpy.linalg.svd.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36E8283-D380-489E-8E8D-2296F7CD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Pages>
  <Words>2154</Words>
  <Characters>1228</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Oleksii Vodka / Олексій Олександрович Водка</cp:lastModifiedBy>
  <cp:revision>86</cp:revision>
  <dcterms:created xsi:type="dcterms:W3CDTF">2018-02-20T18:59:00Z</dcterms:created>
  <dcterms:modified xsi:type="dcterms:W3CDTF">2024-05-28T20:25:00Z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