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4804" w14:textId="62F5B1CC" w:rsidR="00EE5490" w:rsidRPr="009907E3" w:rsidRDefault="00000000" w:rsidP="00653C71">
      <w:pPr>
        <w:spacing w:after="0" w:line="360" w:lineRule="auto"/>
        <w:ind w:left="0" w:firstLine="0"/>
        <w:jc w:val="center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sz w:val="36"/>
        </w:rPr>
        <w:t>ANTHONY W. HARRISON</w:t>
      </w:r>
    </w:p>
    <w:p w14:paraId="3AD1B0DF" w14:textId="06B2C71D" w:rsidR="00EE5490" w:rsidRPr="009907E3" w:rsidRDefault="00000000" w:rsidP="00653C71">
      <w:pPr>
        <w:spacing w:line="360" w:lineRule="auto"/>
        <w:ind w:left="0" w:right="6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907E3">
        <w:rPr>
          <w:rFonts w:ascii="Times New Roman" w:hAnsi="Times New Roman" w:cs="Times New Roman"/>
          <w:sz w:val="28"/>
          <w:szCs w:val="28"/>
        </w:rPr>
        <w:t>Curriculum Vitae</w:t>
      </w:r>
    </w:p>
    <w:p w14:paraId="197B38AD" w14:textId="77777777" w:rsidR="00EE5490" w:rsidRPr="009907E3" w:rsidRDefault="00000000" w:rsidP="009907E3">
      <w:pPr>
        <w:spacing w:after="0" w:line="360" w:lineRule="auto"/>
        <w:ind w:left="-30" w:right="-36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95007EC" wp14:editId="2E4CB550">
                <wp:extent cx="5982462" cy="6096"/>
                <wp:effectExtent l="0" t="0" r="0" b="0"/>
                <wp:docPr id="6386" name="Group 6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462" cy="6096"/>
                          <a:chOff x="0" y="0"/>
                          <a:chExt cx="5982462" cy="6096"/>
                        </a:xfrm>
                      </wpg:grpSpPr>
                      <wps:wsp>
                        <wps:cNvPr id="8190" name="Shape 8190"/>
                        <wps:cNvSpPr/>
                        <wps:spPr>
                          <a:xfrm>
                            <a:off x="0" y="0"/>
                            <a:ext cx="5982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462" h="9144">
                                <a:moveTo>
                                  <a:pt x="0" y="0"/>
                                </a:moveTo>
                                <a:lnTo>
                                  <a:pt x="5982462" y="0"/>
                                </a:lnTo>
                                <a:lnTo>
                                  <a:pt x="5982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6" style="width:471.06pt;height:0.47998pt;mso-position-horizontal-relative:char;mso-position-vertical-relative:line" coordsize="59824,60">
                <v:shape id="Shape 8191" style="position:absolute;width:59824;height:91;left:0;top:0;" coordsize="5982462,9144" path="m0,0l5982462,0l598246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8C6A6A9" w14:textId="4B3E122A" w:rsidR="00596B24" w:rsidRDefault="00596B24" w:rsidP="00354C4D">
      <w:pPr>
        <w:spacing w:after="71" w:line="360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Phone: </w:t>
      </w:r>
      <w:r w:rsidR="009A16E5">
        <w:rPr>
          <w:rFonts w:ascii="Times New Roman" w:hAnsi="Times New Roman" w:cs="Times New Roman"/>
        </w:rPr>
        <w:tab/>
      </w:r>
      <w:r w:rsidR="00354C4D">
        <w:rPr>
          <w:rFonts w:ascii="Times New Roman" w:hAnsi="Times New Roman" w:cs="Times New Roman"/>
        </w:rPr>
        <w:t>+07774 403 303</w:t>
      </w:r>
    </w:p>
    <w:p w14:paraId="395ECC47" w14:textId="5DAA233F" w:rsidR="00596B24" w:rsidRDefault="00596B24" w:rsidP="00354C4D">
      <w:pPr>
        <w:spacing w:after="71" w:line="360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="009A16E5">
        <w:rPr>
          <w:rFonts w:ascii="Times New Roman" w:hAnsi="Times New Roman" w:cs="Times New Roman"/>
        </w:rPr>
        <w:tab/>
      </w:r>
      <w:hyperlink r:id="rId8" w:history="1">
        <w:r w:rsidR="009A16E5" w:rsidRPr="00381200">
          <w:rPr>
            <w:rStyle w:val="Hyperlink"/>
            <w:rFonts w:ascii="Times New Roman" w:hAnsi="Times New Roman" w:cs="Times New Roman"/>
          </w:rPr>
          <w:t>anthony.harrison@unsw.edu.au</w:t>
        </w:r>
      </w:hyperlink>
    </w:p>
    <w:p w14:paraId="02CAA7CD" w14:textId="63171C2C" w:rsidR="00596B24" w:rsidRDefault="00596B24" w:rsidP="00354C4D">
      <w:pPr>
        <w:spacing w:after="71" w:line="360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Web:</w:t>
      </w:r>
      <w:r w:rsidR="00311D07">
        <w:rPr>
          <w:rFonts w:ascii="Times New Roman" w:hAnsi="Times New Roman" w:cs="Times New Roman"/>
        </w:rPr>
        <w:t xml:space="preserve"> </w:t>
      </w:r>
      <w:r w:rsidR="009A16E5">
        <w:rPr>
          <w:rFonts w:ascii="Times New Roman" w:hAnsi="Times New Roman" w:cs="Times New Roman"/>
        </w:rPr>
        <w:tab/>
      </w:r>
      <w:hyperlink r:id="rId9" w:history="1">
        <w:r w:rsidR="009A16E5" w:rsidRPr="00381200">
          <w:rPr>
            <w:rStyle w:val="Hyperlink"/>
            <w:rFonts w:ascii="Times New Roman" w:hAnsi="Times New Roman" w:cs="Times New Roman"/>
          </w:rPr>
          <w:t>https://a-w-harrison.github.io</w:t>
        </w:r>
      </w:hyperlink>
    </w:p>
    <w:p w14:paraId="6477034D" w14:textId="77777777" w:rsidR="00EE5490" w:rsidRPr="009907E3" w:rsidRDefault="00000000" w:rsidP="00C00192">
      <w:pPr>
        <w:pStyle w:val="Heading1"/>
        <w:spacing w:before="240" w:after="120" w:line="360" w:lineRule="auto"/>
        <w:ind w:left="-6" w:hanging="1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Education</w:t>
      </w:r>
      <w:r w:rsidRPr="00C00192">
        <w:rPr>
          <w:rFonts w:ascii="Times New Roman" w:hAnsi="Times New Roman" w:cs="Times New Roman"/>
        </w:rPr>
        <w:t xml:space="preserve"> </w:t>
      </w:r>
    </w:p>
    <w:p w14:paraId="2CFCA902" w14:textId="2564E22E" w:rsidR="00E83280" w:rsidRPr="009907E3" w:rsidRDefault="00E83280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2022</w:t>
      </w:r>
      <w:r w:rsidRPr="009907E3">
        <w:rPr>
          <w:rFonts w:ascii="Times New Roman" w:hAnsi="Times New Roman" w:cs="Times New Roman"/>
        </w:rPr>
        <w:tab/>
        <w:t>PhD/Master of Psychology (Clinical)</w:t>
      </w:r>
      <w:r w:rsidR="00F87587">
        <w:rPr>
          <w:rFonts w:ascii="Times New Roman" w:hAnsi="Times New Roman" w:cs="Times New Roman"/>
        </w:rPr>
        <w:t xml:space="preserve"> </w:t>
      </w:r>
      <w:r w:rsidR="009B2522">
        <w:rPr>
          <w:rFonts w:ascii="Times New Roman" w:hAnsi="Times New Roman" w:cs="Times New Roman"/>
        </w:rPr>
        <w:tab/>
      </w:r>
      <w:r w:rsidR="009B2522">
        <w:rPr>
          <w:rFonts w:ascii="Times New Roman" w:hAnsi="Times New Roman" w:cs="Times New Roman"/>
        </w:rPr>
        <w:tab/>
      </w:r>
      <w:r w:rsidR="00365929"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>The University of New South Wales</w:t>
      </w:r>
    </w:p>
    <w:p w14:paraId="3EB7A2CA" w14:textId="70294EE3" w:rsidR="001144D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2017</w:t>
      </w:r>
      <w:r w:rsidRPr="009907E3">
        <w:rPr>
          <w:rFonts w:ascii="Times New Roman" w:hAnsi="Times New Roman" w:cs="Times New Roman"/>
        </w:rPr>
        <w:tab/>
        <w:t>Bachelor of Science (Psychology</w:t>
      </w:r>
      <w:r w:rsidR="00F87587" w:rsidRPr="009907E3">
        <w:rPr>
          <w:rFonts w:ascii="Times New Roman" w:hAnsi="Times New Roman" w:cs="Times New Roman"/>
        </w:rPr>
        <w:t>) (</w:t>
      </w:r>
      <w:r w:rsidRPr="009907E3">
        <w:rPr>
          <w:rFonts w:ascii="Times New Roman" w:hAnsi="Times New Roman" w:cs="Times New Roman"/>
        </w:rPr>
        <w:t>Hons I)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  <w:t>The Australian National University</w:t>
      </w:r>
    </w:p>
    <w:p w14:paraId="18C52CB5" w14:textId="7D54A612" w:rsidR="0036592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2016</w:t>
      </w:r>
      <w:r w:rsidRPr="009907E3">
        <w:rPr>
          <w:rFonts w:ascii="Times New Roman" w:hAnsi="Times New Roman" w:cs="Times New Roman"/>
        </w:rPr>
        <w:tab/>
        <w:t>Graduate Diploma in Psychology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  <w:t>Monash University</w:t>
      </w:r>
    </w:p>
    <w:p w14:paraId="03F70EA7" w14:textId="45ACFF46" w:rsidR="0036592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2011</w:t>
      </w:r>
      <w:r w:rsidRPr="009907E3">
        <w:rPr>
          <w:rFonts w:ascii="Times New Roman" w:hAnsi="Times New Roman" w:cs="Times New Roman"/>
        </w:rPr>
        <w:tab/>
        <w:t>Bachelor of Science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  <w:t>The Australian National University</w:t>
      </w:r>
    </w:p>
    <w:p w14:paraId="021E63C9" w14:textId="7C851A7B" w:rsidR="001D09C5" w:rsidRPr="001D09C5" w:rsidRDefault="001D09C5" w:rsidP="001D09C5">
      <w:pPr>
        <w:keepNext/>
        <w:spacing w:before="240" w:after="120" w:line="360" w:lineRule="auto"/>
        <w:ind w:left="0" w:right="136" w:firstLine="0"/>
        <w:rPr>
          <w:rFonts w:ascii="Times New Roman" w:hAnsi="Times New Roman" w:cs="Times New Roman"/>
          <w:b/>
          <w:u w:val="single" w:color="000000"/>
        </w:rPr>
      </w:pPr>
      <w:r>
        <w:rPr>
          <w:rFonts w:ascii="Times New Roman" w:hAnsi="Times New Roman" w:cs="Times New Roman"/>
          <w:b/>
          <w:u w:val="single" w:color="000000"/>
        </w:rPr>
        <w:t>Publications</w:t>
      </w:r>
    </w:p>
    <w:p w14:paraId="30EF1312" w14:textId="3DEB2CB1" w:rsidR="00EE5490" w:rsidRPr="009907E3" w:rsidRDefault="00000000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Peer-reviewed journal articles </w:t>
      </w:r>
    </w:p>
    <w:p w14:paraId="593A76EB" w14:textId="17FA67AC" w:rsidR="00EE5490" w:rsidRPr="009907E3" w:rsidRDefault="00000000" w:rsidP="009907E3">
      <w:pPr>
        <w:pStyle w:val="ListParagraph"/>
        <w:numPr>
          <w:ilvl w:val="0"/>
          <w:numId w:val="3"/>
        </w:numPr>
        <w:spacing w:after="124" w:line="360" w:lineRule="auto"/>
        <w:ind w:left="85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W.,</w:t>
      </w:r>
      <w:r w:rsidRPr="009907E3">
        <w:rPr>
          <w:rFonts w:ascii="Times New Roman" w:hAnsi="Times New Roman" w:cs="Times New Roman"/>
        </w:rPr>
        <w:t xml:space="preserve"> Mannion, D. J., Jack, B. N., Griffiths, O., Hughes, G., &amp; Whitford, T. J. (2021). Sensory attenuation is modulated by the contrasting effects of predictability and control. </w:t>
      </w:r>
      <w:r w:rsidRPr="009907E3">
        <w:rPr>
          <w:rFonts w:ascii="Times New Roman" w:hAnsi="Times New Roman" w:cs="Times New Roman"/>
          <w:i/>
        </w:rPr>
        <w:t>NeuroImage</w:t>
      </w:r>
      <w:r w:rsidRPr="009907E3">
        <w:rPr>
          <w:rFonts w:ascii="Times New Roman" w:hAnsi="Times New Roman" w:cs="Times New Roman"/>
        </w:rPr>
        <w:t xml:space="preserve">, 118103. https://doi.org/10.1016/j.neuroimage.2021.118103  </w:t>
      </w:r>
    </w:p>
    <w:p w14:paraId="32F0E9BE" w14:textId="77777777" w:rsidR="00EE5490" w:rsidRPr="009907E3" w:rsidRDefault="00000000" w:rsidP="009907E3">
      <w:pPr>
        <w:numPr>
          <w:ilvl w:val="0"/>
          <w:numId w:val="3"/>
        </w:numPr>
        <w:spacing w:after="120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 xml:space="preserve">Harrison, A. W., </w:t>
      </w:r>
      <w:r w:rsidRPr="009907E3">
        <w:rPr>
          <w:rFonts w:ascii="Times New Roman" w:hAnsi="Times New Roman" w:cs="Times New Roman"/>
        </w:rPr>
        <w:t xml:space="preserve">Shou, Y., &amp; Christensen, B. K. (2021). A cognitive model of delusion propensity through dysregulated correlation detection. </w:t>
      </w:r>
      <w:r w:rsidRPr="009907E3">
        <w:rPr>
          <w:rFonts w:ascii="Times New Roman" w:hAnsi="Times New Roman" w:cs="Times New Roman"/>
          <w:i/>
        </w:rPr>
        <w:t>Schizophrenia Research</w:t>
      </w:r>
      <w:r w:rsidRPr="009907E3">
        <w:rPr>
          <w:rFonts w:ascii="Times New Roman" w:hAnsi="Times New Roman" w:cs="Times New Roman"/>
        </w:rPr>
        <w:t xml:space="preserve">, 237, 93-100. https://doi.org/10.1016/j.schres.2021.08.025  </w:t>
      </w:r>
    </w:p>
    <w:p w14:paraId="5F43E5BA" w14:textId="77777777" w:rsidR="00EE5490" w:rsidRPr="009907E3" w:rsidRDefault="00000000" w:rsidP="009907E3">
      <w:pPr>
        <w:numPr>
          <w:ilvl w:val="0"/>
          <w:numId w:val="3"/>
        </w:numPr>
        <w:spacing w:after="120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Monds, L. A., Cullen, H. J., Kloft, L., Sumampouw, N., van Golde, C.,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, &amp; Otgaar, H. (2021). Police perceptions of eyewitness impairment due to alcohol and other drug use: a cross-cultural comparison. </w:t>
      </w:r>
      <w:r w:rsidRPr="009907E3">
        <w:rPr>
          <w:rFonts w:ascii="Times New Roman" w:hAnsi="Times New Roman" w:cs="Times New Roman"/>
          <w:i/>
        </w:rPr>
        <w:t>Police Practice and Research</w:t>
      </w:r>
      <w:r w:rsidRPr="009907E3">
        <w:rPr>
          <w:rFonts w:ascii="Times New Roman" w:hAnsi="Times New Roman" w:cs="Times New Roman"/>
        </w:rPr>
        <w:t xml:space="preserve">, 1-16. https://doi.org/10.1080/15614263.2021.1979397 </w:t>
      </w:r>
    </w:p>
    <w:p w14:paraId="4AD10A41" w14:textId="77777777" w:rsidR="00EE5490" w:rsidRPr="009907E3" w:rsidRDefault="00000000" w:rsidP="009907E3">
      <w:pPr>
        <w:numPr>
          <w:ilvl w:val="0"/>
          <w:numId w:val="3"/>
        </w:numPr>
        <w:spacing w:after="48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Monds, L. A., Cullen, H. J., Kloft, L., van Golde, C.,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, &amp; Flowe, H. (2021). Memory and credibility perceptions of alcohol and other drug intoxicated witnesses and victims of crime. </w:t>
      </w:r>
      <w:r w:rsidRPr="009907E3">
        <w:rPr>
          <w:rFonts w:ascii="Times New Roman" w:hAnsi="Times New Roman" w:cs="Times New Roman"/>
          <w:i/>
        </w:rPr>
        <w:t>Psychology, Crime &amp; Law</w:t>
      </w:r>
      <w:r w:rsidRPr="009907E3">
        <w:rPr>
          <w:rFonts w:ascii="Times New Roman" w:hAnsi="Times New Roman" w:cs="Times New Roman"/>
        </w:rPr>
        <w:t xml:space="preserve">, 1-21. https://doi.org/10.1080/1068316X.2021.1962871  </w:t>
      </w:r>
    </w:p>
    <w:p w14:paraId="5528E9D9" w14:textId="77777777" w:rsidR="00EE5490" w:rsidRPr="009907E3" w:rsidRDefault="00000000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lastRenderedPageBreak/>
        <w:t xml:space="preserve">Preprints and working papers </w:t>
      </w:r>
    </w:p>
    <w:p w14:paraId="15C0C858" w14:textId="605F5DF4" w:rsidR="003C3836" w:rsidRPr="009907E3" w:rsidRDefault="003C3836" w:rsidP="009907E3">
      <w:pPr>
        <w:pStyle w:val="ListParagraph"/>
        <w:numPr>
          <w:ilvl w:val="0"/>
          <w:numId w:val="4"/>
        </w:numPr>
        <w:spacing w:after="42" w:line="360" w:lineRule="auto"/>
        <w:ind w:left="85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  <w:bCs/>
          <w:color w:val="000000" w:themeColor="text1"/>
        </w:rPr>
        <w:t>Harrison, A. W.</w:t>
      </w:r>
      <w:r w:rsidRPr="009907E3">
        <w:rPr>
          <w:rFonts w:ascii="Times New Roman" w:hAnsi="Times New Roman" w:cs="Times New Roman"/>
          <w:color w:val="000000" w:themeColor="text1"/>
        </w:rPr>
        <w:t xml:space="preserve">, Christensen, B. K., &amp; Whitford, T. J. (2022). Action-effect prediction in sensory attenuation and error monitoring: distinguishing stimulus-driven and volitional movement. </w:t>
      </w:r>
      <w:r w:rsidRPr="009907E3">
        <w:rPr>
          <w:rFonts w:ascii="Times New Roman" w:hAnsi="Times New Roman" w:cs="Times New Roman"/>
          <w:i/>
          <w:iCs/>
          <w:color w:val="000000" w:themeColor="text1"/>
        </w:rPr>
        <w:t>PsyArXiv</w:t>
      </w:r>
      <w:r w:rsidRPr="009907E3">
        <w:rPr>
          <w:rFonts w:ascii="Times New Roman" w:hAnsi="Times New Roman" w:cs="Times New Roman"/>
          <w:color w:val="000000" w:themeColor="text1"/>
        </w:rPr>
        <w:t xml:space="preserve">. </w:t>
      </w:r>
      <w:r w:rsidRPr="009907E3">
        <w:rPr>
          <w:rFonts w:ascii="Times New Roman" w:hAnsi="Times New Roman" w:cs="Times New Roman"/>
        </w:rPr>
        <w:t>https://doi.org/10.31234/osf.io/t2bwk</w:t>
      </w:r>
    </w:p>
    <w:p w14:paraId="42789ADE" w14:textId="030C4604" w:rsidR="00F40384" w:rsidRPr="009907E3" w:rsidRDefault="00F40384" w:rsidP="009907E3">
      <w:pPr>
        <w:numPr>
          <w:ilvl w:val="0"/>
          <w:numId w:val="4"/>
        </w:numPr>
        <w:spacing w:line="360" w:lineRule="auto"/>
        <w:ind w:left="851" w:right="6" w:hanging="358"/>
        <w:rPr>
          <w:rStyle w:val="Hyperlink"/>
          <w:rFonts w:ascii="Times New Roman" w:hAnsi="Times New Roman" w:cs="Times New Roman"/>
          <w:color w:val="000000"/>
          <w:u w:val="none"/>
        </w:rPr>
      </w:pPr>
      <w:r w:rsidRPr="009907E3">
        <w:rPr>
          <w:rFonts w:ascii="Times New Roman" w:hAnsi="Times New Roman" w:cs="Times New Roman"/>
          <w:b/>
          <w:bCs/>
        </w:rPr>
        <w:t>Harrison, A. W.</w:t>
      </w:r>
      <w:r w:rsidRPr="009907E3">
        <w:rPr>
          <w:rFonts w:ascii="Times New Roman" w:hAnsi="Times New Roman" w:cs="Times New Roman"/>
        </w:rPr>
        <w:t xml:space="preserve">, Hughes, G., Rudman, G., Christensen, B. K., &amp; Whitford, T. J. (2022). Exploring the internal forward model: Action-effect prediction and attention in sensorimotor processing. </w:t>
      </w:r>
      <w:r w:rsidRPr="009907E3">
        <w:rPr>
          <w:rFonts w:ascii="Times New Roman" w:hAnsi="Times New Roman" w:cs="Times New Roman"/>
          <w:i/>
          <w:iCs/>
        </w:rPr>
        <w:t>PsyArXiv</w:t>
      </w:r>
      <w:r w:rsidRPr="009907E3">
        <w:rPr>
          <w:rFonts w:ascii="Times New Roman" w:hAnsi="Times New Roman" w:cs="Times New Roman"/>
        </w:rPr>
        <w:t>. https://doi.org/10.31234/osf.io/rba67</w:t>
      </w:r>
    </w:p>
    <w:p w14:paraId="02AF3E26" w14:textId="73B00339" w:rsidR="00EE5490" w:rsidRPr="009907E3" w:rsidRDefault="00000000" w:rsidP="009907E3">
      <w:pPr>
        <w:numPr>
          <w:ilvl w:val="0"/>
          <w:numId w:val="4"/>
        </w:numPr>
        <w:spacing w:line="360" w:lineRule="auto"/>
        <w:ind w:left="851" w:right="6" w:hanging="358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Foster, J., </w:t>
      </w:r>
      <w:r w:rsidRPr="009907E3">
        <w:rPr>
          <w:rFonts w:ascii="Times New Roman" w:hAnsi="Times New Roman" w:cs="Times New Roman"/>
          <w:b/>
        </w:rPr>
        <w:t>Harrison, A. W.,</w:t>
      </w:r>
      <w:r w:rsidRPr="009907E3">
        <w:rPr>
          <w:rFonts w:ascii="Times New Roman" w:hAnsi="Times New Roman" w:cs="Times New Roman"/>
        </w:rPr>
        <w:t xml:space="preserve"> Brown, K., Manton, E., Wilkinson, C. &amp; Ferguson, A. (2017). </w:t>
      </w:r>
      <w:r w:rsidRPr="009907E3">
        <w:rPr>
          <w:rFonts w:ascii="Times New Roman" w:hAnsi="Times New Roman" w:cs="Times New Roman"/>
          <w:i/>
        </w:rPr>
        <w:t>Anytime, anyplace, anywhere?</w:t>
      </w:r>
      <w:r w:rsidRPr="009907E3">
        <w:rPr>
          <w:rFonts w:ascii="Times New Roman" w:hAnsi="Times New Roman" w:cs="Times New Roman"/>
        </w:rPr>
        <w:t xml:space="preserve"> Foundation for Alcohol Research and Education. https://fare.org.au/wp-content/uploads/AVAILABILITY-REPORT-30-May-2017FINAL.pdf  </w:t>
      </w:r>
    </w:p>
    <w:p w14:paraId="17EFE357" w14:textId="77777777" w:rsidR="00EE5490" w:rsidRPr="009907E3" w:rsidRDefault="00000000" w:rsidP="009907E3">
      <w:pPr>
        <w:numPr>
          <w:ilvl w:val="0"/>
          <w:numId w:val="4"/>
        </w:numPr>
        <w:spacing w:line="360" w:lineRule="auto"/>
        <w:ind w:left="851" w:right="6" w:hanging="358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Swanepoel, J. A., &amp;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(2015). </w:t>
      </w:r>
      <w:r w:rsidRPr="009907E3">
        <w:rPr>
          <w:rFonts w:ascii="Times New Roman" w:hAnsi="Times New Roman" w:cs="Times New Roman"/>
          <w:i/>
        </w:rPr>
        <w:t>The business size distribution in Australia</w:t>
      </w:r>
      <w:r w:rsidRPr="009907E3">
        <w:rPr>
          <w:rFonts w:ascii="Times New Roman" w:hAnsi="Times New Roman" w:cs="Times New Roman"/>
        </w:rPr>
        <w:t xml:space="preserve">. Department of Industry and Science. https://www.industry.gov.au/data-andpublications/staff-research-papers/the-business-size-distribution-in-australia  </w:t>
      </w:r>
    </w:p>
    <w:p w14:paraId="6D4A9D89" w14:textId="77777777" w:rsidR="003C3836" w:rsidRPr="009907E3" w:rsidRDefault="00000000" w:rsidP="009907E3">
      <w:pPr>
        <w:numPr>
          <w:ilvl w:val="0"/>
          <w:numId w:val="4"/>
        </w:numPr>
        <w:spacing w:after="0" w:line="360" w:lineRule="auto"/>
        <w:ind w:left="851" w:right="6" w:hanging="358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color w:val="222222"/>
        </w:rPr>
        <w:t xml:space="preserve">Georgeson, C., &amp; </w:t>
      </w:r>
      <w:r w:rsidRPr="009907E3">
        <w:rPr>
          <w:rFonts w:ascii="Times New Roman" w:hAnsi="Times New Roman" w:cs="Times New Roman"/>
          <w:b/>
          <w:color w:val="222222"/>
        </w:rPr>
        <w:t>Harrison, A. W.</w:t>
      </w:r>
      <w:r w:rsidRPr="009907E3">
        <w:rPr>
          <w:rFonts w:ascii="Times New Roman" w:hAnsi="Times New Roman" w:cs="Times New Roman"/>
          <w:color w:val="222222"/>
        </w:rPr>
        <w:t xml:space="preserve"> (2015). </w:t>
      </w:r>
      <w:r w:rsidRPr="009907E3">
        <w:rPr>
          <w:rFonts w:ascii="Times New Roman" w:hAnsi="Times New Roman" w:cs="Times New Roman"/>
          <w:i/>
          <w:color w:val="222222"/>
        </w:rPr>
        <w:t>Regional impacts of the accelerated decline of the manufacturing sector in Australia.</w:t>
      </w:r>
      <w:r w:rsidRPr="009907E3">
        <w:rPr>
          <w:rFonts w:ascii="Times New Roman" w:hAnsi="Times New Roman" w:cs="Times New Roman"/>
          <w:color w:val="222222"/>
        </w:rPr>
        <w:t xml:space="preserve"> </w:t>
      </w:r>
      <w:r w:rsidRPr="009907E3">
        <w:rPr>
          <w:rFonts w:ascii="Times New Roman" w:hAnsi="Times New Roman" w:cs="Times New Roman"/>
          <w:i/>
          <w:color w:val="222222"/>
        </w:rPr>
        <w:t xml:space="preserve"> </w:t>
      </w:r>
      <w:r w:rsidRPr="009907E3">
        <w:rPr>
          <w:rFonts w:ascii="Times New Roman" w:hAnsi="Times New Roman" w:cs="Times New Roman"/>
          <w:color w:val="222222"/>
        </w:rPr>
        <w:t>Department of Industry and Science. https://www.industry.gov.au/data-and-publications/staff-research-papers/regionalimpacts-of-the-accelerated-decline-of-the-manufacturing-sector-in-australia</w:t>
      </w:r>
      <w:r w:rsidRPr="009907E3">
        <w:rPr>
          <w:rFonts w:ascii="Times New Roman" w:hAnsi="Times New Roman" w:cs="Times New Roman"/>
        </w:rPr>
        <w:t xml:space="preserve">  </w:t>
      </w:r>
    </w:p>
    <w:p w14:paraId="68F14889" w14:textId="628A8D30" w:rsidR="00EE5490" w:rsidRPr="009907E3" w:rsidRDefault="00000000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Presentations </w:t>
      </w:r>
    </w:p>
    <w:p w14:paraId="63AE73E2" w14:textId="68157D9B" w:rsidR="003C3836" w:rsidRPr="009907E3" w:rsidRDefault="00027474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  <w:bCs/>
        </w:rPr>
        <w:t>Harrison, A. W.</w:t>
      </w:r>
      <w:r w:rsidR="00BA7FA2" w:rsidRPr="009907E3">
        <w:rPr>
          <w:rFonts w:ascii="Times New Roman" w:hAnsi="Times New Roman" w:cs="Times New Roman"/>
          <w:b/>
          <w:bCs/>
        </w:rPr>
        <w:t xml:space="preserve">, </w:t>
      </w:r>
      <w:r w:rsidR="00BA7FA2" w:rsidRPr="009907E3">
        <w:rPr>
          <w:rFonts w:ascii="Times New Roman" w:hAnsi="Times New Roman" w:cs="Times New Roman"/>
        </w:rPr>
        <w:t>Christensen, B. K., &amp; Whitford, T. J.</w:t>
      </w:r>
      <w:r w:rsidR="00BA7FA2" w:rsidRPr="009907E3">
        <w:rPr>
          <w:rFonts w:ascii="Times New Roman" w:hAnsi="Times New Roman" w:cs="Times New Roman"/>
          <w:b/>
          <w:bCs/>
        </w:rPr>
        <w:t xml:space="preserve"> </w:t>
      </w:r>
      <w:r w:rsidRPr="009907E3">
        <w:rPr>
          <w:rFonts w:ascii="Times New Roman" w:hAnsi="Times New Roman" w:cs="Times New Roman"/>
        </w:rPr>
        <w:t xml:space="preserve">(2022). </w:t>
      </w:r>
      <w:r w:rsidRPr="009907E3">
        <w:rPr>
          <w:rFonts w:ascii="Times New Roman" w:hAnsi="Times New Roman" w:cs="Times New Roman"/>
          <w:i/>
          <w:iCs/>
        </w:rPr>
        <w:t>Action-e</w:t>
      </w:r>
      <w:r w:rsidR="003E41B2" w:rsidRPr="009907E3">
        <w:rPr>
          <w:rFonts w:ascii="Times New Roman" w:hAnsi="Times New Roman" w:cs="Times New Roman"/>
          <w:i/>
          <w:iCs/>
        </w:rPr>
        <w:t>ff</w:t>
      </w:r>
      <w:r w:rsidRPr="009907E3">
        <w:rPr>
          <w:rFonts w:ascii="Times New Roman" w:hAnsi="Times New Roman" w:cs="Times New Roman"/>
          <w:i/>
          <w:iCs/>
        </w:rPr>
        <w:t>ect prediction in sensory attenuation and error monitoring: Distinguishing stimulus-driven and volitional movement</w:t>
      </w:r>
      <w:r w:rsidRPr="009907E3">
        <w:rPr>
          <w:rFonts w:ascii="Times New Roman" w:hAnsi="Times New Roman" w:cs="Times New Roman"/>
        </w:rPr>
        <w:t xml:space="preserve"> [Conference Presentation]. </w:t>
      </w:r>
      <w:r w:rsidR="003E41B2" w:rsidRPr="009907E3">
        <w:rPr>
          <w:rFonts w:ascii="Times New Roman" w:hAnsi="Times New Roman" w:cs="Times New Roman"/>
        </w:rPr>
        <w:t>Australian Brain and Psychological Sciences Meeting, Brisbane, Qld, Australia.</w:t>
      </w:r>
    </w:p>
    <w:p w14:paraId="2FDE56D0" w14:textId="74C92572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(2020). </w:t>
      </w:r>
      <w:r w:rsidRPr="009907E3">
        <w:rPr>
          <w:rFonts w:ascii="Times New Roman" w:hAnsi="Times New Roman" w:cs="Times New Roman"/>
          <w:i/>
        </w:rPr>
        <w:t xml:space="preserve">Sensory attenuation is modulated by the contrasting effects of predictability and control </w:t>
      </w:r>
      <w:r w:rsidRPr="009907E3">
        <w:rPr>
          <w:rFonts w:ascii="Times New Roman" w:hAnsi="Times New Roman" w:cs="Times New Roman"/>
        </w:rPr>
        <w:t>[Conference Presentation]</w:t>
      </w:r>
      <w:r w:rsidRPr="009907E3">
        <w:rPr>
          <w:rFonts w:ascii="Times New Roman" w:hAnsi="Times New Roman" w:cs="Times New Roman"/>
          <w:i/>
        </w:rPr>
        <w:t>.</w:t>
      </w:r>
      <w:r w:rsidRPr="009907E3">
        <w:rPr>
          <w:rFonts w:ascii="Times New Roman" w:hAnsi="Times New Roman" w:cs="Times New Roman"/>
        </w:rPr>
        <w:t xml:space="preserve"> UNSW Forensic and Clinical Psychology Conference, Sydney, NSW, Australia.  </w:t>
      </w:r>
    </w:p>
    <w:p w14:paraId="7FB52BCC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Christensen, B. &amp;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(2019). </w:t>
      </w:r>
      <w:r w:rsidRPr="009907E3">
        <w:rPr>
          <w:rFonts w:ascii="Times New Roman" w:hAnsi="Times New Roman" w:cs="Times New Roman"/>
          <w:i/>
        </w:rPr>
        <w:t>Delusional ideation as the result of error signal dysregulation in the assessment of correlation</w:t>
      </w:r>
      <w:r w:rsidRPr="009907E3">
        <w:rPr>
          <w:rFonts w:ascii="Times New Roman" w:hAnsi="Times New Roman" w:cs="Times New Roman"/>
        </w:rPr>
        <w:t xml:space="preserve"> [Conference Presentation]. 7th European Conference on Schizophrenia Research (ECSR), Berlin, Germany. </w:t>
      </w:r>
    </w:p>
    <w:p w14:paraId="645E20D3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, Christensen, B. &amp; Shou, Y. (2018). </w:t>
      </w:r>
      <w:r w:rsidRPr="009907E3">
        <w:rPr>
          <w:rFonts w:ascii="Times New Roman" w:hAnsi="Times New Roman" w:cs="Times New Roman"/>
          <w:i/>
        </w:rPr>
        <w:t>Delusional ideation through dysregulated error in the detection of correlation</w:t>
      </w:r>
      <w:r w:rsidRPr="009907E3">
        <w:rPr>
          <w:rFonts w:ascii="Times New Roman" w:hAnsi="Times New Roman" w:cs="Times New Roman"/>
        </w:rPr>
        <w:t xml:space="preserve"> [Conference Presentation]. The Sydney Postgraduate Psychology Conference, Sydney, NSW, Australia. </w:t>
      </w:r>
    </w:p>
    <w:p w14:paraId="0A1E3844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lastRenderedPageBreak/>
        <w:t>Harrison, A.</w:t>
      </w:r>
      <w:r w:rsidRPr="009907E3">
        <w:rPr>
          <w:rFonts w:ascii="Times New Roman" w:hAnsi="Times New Roman" w:cs="Times New Roman"/>
        </w:rPr>
        <w:t xml:space="preserve"> </w:t>
      </w:r>
      <w:r w:rsidRPr="009907E3">
        <w:rPr>
          <w:rFonts w:ascii="Times New Roman" w:hAnsi="Times New Roman" w:cs="Times New Roman"/>
          <w:b/>
        </w:rPr>
        <w:t>W.</w:t>
      </w:r>
      <w:r w:rsidRPr="009907E3">
        <w:rPr>
          <w:rFonts w:ascii="Times New Roman" w:hAnsi="Times New Roman" w:cs="Times New Roman"/>
        </w:rPr>
        <w:t xml:space="preserve"> (2017). </w:t>
      </w:r>
      <w:r w:rsidRPr="009907E3">
        <w:rPr>
          <w:rFonts w:ascii="Times New Roman" w:hAnsi="Times New Roman" w:cs="Times New Roman"/>
          <w:i/>
        </w:rPr>
        <w:t>Corporate Political Donations from the Alcohol Industry</w:t>
      </w:r>
      <w:r w:rsidRPr="009907E3">
        <w:rPr>
          <w:rFonts w:ascii="Times New Roman" w:hAnsi="Times New Roman" w:cs="Times New Roman"/>
        </w:rPr>
        <w:t xml:space="preserve"> [Conference Presentation]. The Global Alcohol Policy Conference, Melbourne, Victoria, Australia. </w:t>
      </w:r>
    </w:p>
    <w:p w14:paraId="4461349C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</w:t>
      </w:r>
      <w:r w:rsidRPr="009907E3">
        <w:rPr>
          <w:rFonts w:ascii="Times New Roman" w:hAnsi="Times New Roman" w:cs="Times New Roman"/>
        </w:rPr>
        <w:t xml:space="preserve"> </w:t>
      </w:r>
      <w:r w:rsidRPr="009907E3">
        <w:rPr>
          <w:rFonts w:ascii="Times New Roman" w:hAnsi="Times New Roman" w:cs="Times New Roman"/>
          <w:b/>
        </w:rPr>
        <w:t xml:space="preserve">W. </w:t>
      </w:r>
      <w:r w:rsidRPr="009907E3">
        <w:rPr>
          <w:rFonts w:ascii="Times New Roman" w:hAnsi="Times New Roman" w:cs="Times New Roman"/>
        </w:rPr>
        <w:t xml:space="preserve">(2015). </w:t>
      </w:r>
      <w:r w:rsidRPr="009907E3">
        <w:rPr>
          <w:rFonts w:ascii="Times New Roman" w:hAnsi="Times New Roman" w:cs="Times New Roman"/>
          <w:i/>
        </w:rPr>
        <w:t>Declining Self-Employment: Examining Evidence and Labour Market Impacts of Business Consolidation</w:t>
      </w:r>
      <w:r w:rsidRPr="009907E3">
        <w:rPr>
          <w:rFonts w:ascii="Times New Roman" w:hAnsi="Times New Roman" w:cs="Times New Roman"/>
        </w:rPr>
        <w:t xml:space="preserve"> [Conference Presentation]. The Australian Conference of Economists, Brisbane, Queensland, Australia. </w:t>
      </w:r>
    </w:p>
    <w:p w14:paraId="1A24FC09" w14:textId="22912343" w:rsidR="00EE5490" w:rsidRPr="00C00192" w:rsidRDefault="00000000" w:rsidP="00C00192">
      <w:pPr>
        <w:numPr>
          <w:ilvl w:val="0"/>
          <w:numId w:val="5"/>
        </w:numPr>
        <w:spacing w:after="58"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&amp; Georgeson, C. (2014). </w:t>
      </w:r>
      <w:r w:rsidRPr="009907E3">
        <w:rPr>
          <w:rFonts w:ascii="Times New Roman" w:hAnsi="Times New Roman" w:cs="Times New Roman"/>
          <w:i/>
        </w:rPr>
        <w:t>Regional Impacts of the Accelerated Decline of the Manufacturing Sector in Australia</w:t>
      </w:r>
      <w:r w:rsidRPr="009907E3">
        <w:rPr>
          <w:rFonts w:ascii="Times New Roman" w:hAnsi="Times New Roman" w:cs="Times New Roman"/>
        </w:rPr>
        <w:t xml:space="preserve"> [Conference Presentation]. The Australian Conference of Economists, Hobart, Tasmania, Australia. </w:t>
      </w:r>
    </w:p>
    <w:p w14:paraId="6237F9FB" w14:textId="69AFB49A" w:rsidR="00EE5490" w:rsidRPr="009907E3" w:rsidRDefault="00000000" w:rsidP="00C00192">
      <w:pPr>
        <w:spacing w:before="240" w:after="120" w:line="360" w:lineRule="auto"/>
        <w:ind w:left="11" w:hanging="1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  <w:u w:val="single" w:color="000000"/>
        </w:rPr>
        <w:t>Reviewer</w:t>
      </w:r>
      <w:r w:rsidRPr="009907E3">
        <w:rPr>
          <w:rFonts w:ascii="Times New Roman" w:hAnsi="Times New Roman" w:cs="Times New Roman"/>
          <w:b/>
        </w:rPr>
        <w:t xml:space="preserve"> </w:t>
      </w:r>
    </w:p>
    <w:p w14:paraId="36ED7923" w14:textId="4777119A" w:rsidR="00EE5490" w:rsidRPr="009907E3" w:rsidRDefault="00000000" w:rsidP="00C00192">
      <w:pPr>
        <w:spacing w:after="70" w:line="360" w:lineRule="auto"/>
        <w:ind w:left="0" w:right="6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Psychological Medicine (1)</w:t>
      </w:r>
      <w:r w:rsidR="001609B2">
        <w:rPr>
          <w:rFonts w:ascii="Times New Roman" w:hAnsi="Times New Roman" w:cs="Times New Roman"/>
        </w:rPr>
        <w:t>, Neuro</w:t>
      </w:r>
      <w:r w:rsidR="00AA0E87">
        <w:rPr>
          <w:rFonts w:ascii="Times New Roman" w:hAnsi="Times New Roman" w:cs="Times New Roman"/>
        </w:rPr>
        <w:t>I</w:t>
      </w:r>
      <w:r w:rsidR="001609B2">
        <w:rPr>
          <w:rFonts w:ascii="Times New Roman" w:hAnsi="Times New Roman" w:cs="Times New Roman"/>
        </w:rPr>
        <w:t xml:space="preserve">mage: Clinical (1), </w:t>
      </w:r>
      <w:r w:rsidR="003C0D7E">
        <w:rPr>
          <w:rFonts w:ascii="Times New Roman" w:hAnsi="Times New Roman" w:cs="Times New Roman"/>
        </w:rPr>
        <w:t>Neuropsychologia (</w:t>
      </w:r>
      <w:r w:rsidR="001D09C5">
        <w:rPr>
          <w:rFonts w:ascii="Times New Roman" w:hAnsi="Times New Roman" w:cs="Times New Roman"/>
        </w:rPr>
        <w:t>1</w:t>
      </w:r>
      <w:r w:rsidR="007A78BF">
        <w:rPr>
          <w:rFonts w:ascii="Times New Roman" w:hAnsi="Times New Roman" w:cs="Times New Roman"/>
        </w:rPr>
        <w:t>)</w:t>
      </w:r>
    </w:p>
    <w:p w14:paraId="4ADD664B" w14:textId="66074B41" w:rsidR="003A0084" w:rsidRDefault="003A0084" w:rsidP="00CA4D82">
      <w:pPr>
        <w:pStyle w:val="Heading1"/>
        <w:spacing w:before="240" w:after="120" w:line="360" w:lineRule="auto"/>
        <w:ind w:left="-6"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Awards</w:t>
      </w:r>
    </w:p>
    <w:p w14:paraId="40DEE54A" w14:textId="41A82847" w:rsidR="003A0084" w:rsidRPr="000C5933" w:rsidRDefault="003A0084" w:rsidP="003A0084">
      <w:pPr>
        <w:pStyle w:val="ListParagraph"/>
        <w:numPr>
          <w:ilvl w:val="0"/>
          <w:numId w:val="9"/>
        </w:numPr>
        <w:spacing w:after="70" w:line="360" w:lineRule="auto"/>
        <w:ind w:right="6"/>
        <w:rPr>
          <w:rFonts w:ascii="Times New Roman" w:hAnsi="Times New Roman" w:cs="Times New Roman"/>
          <w:i/>
          <w:iCs/>
        </w:rPr>
      </w:pPr>
      <w:r w:rsidRPr="000C5933">
        <w:rPr>
          <w:rFonts w:ascii="Times New Roman" w:hAnsi="Times New Roman" w:cs="Times New Roman"/>
          <w:b/>
          <w:bCs/>
        </w:rPr>
        <w:t>The Combined PhD/Clinical Master’s Thesis Prize</w:t>
      </w:r>
      <w:r w:rsidR="000C5933" w:rsidRPr="000C5933">
        <w:rPr>
          <w:rFonts w:ascii="Times New Roman" w:hAnsi="Times New Roman" w:cs="Times New Roman"/>
          <w:b/>
          <w:bCs/>
        </w:rPr>
        <w:t>.</w:t>
      </w:r>
      <w:r w:rsidRPr="000C5933">
        <w:rPr>
          <w:rFonts w:ascii="Times New Roman" w:hAnsi="Times New Roman" w:cs="Times New Roman"/>
        </w:rPr>
        <w:t xml:space="preserve"> (2022)</w:t>
      </w:r>
      <w:r w:rsidR="000C5933">
        <w:rPr>
          <w:rFonts w:ascii="Times New Roman" w:hAnsi="Times New Roman" w:cs="Times New Roman"/>
        </w:rPr>
        <w:t>.</w:t>
      </w:r>
      <w:r w:rsidRPr="000C5933">
        <w:rPr>
          <w:rFonts w:ascii="Times New Roman" w:hAnsi="Times New Roman" w:cs="Times New Roman"/>
        </w:rPr>
        <w:t xml:space="preserve"> </w:t>
      </w:r>
      <w:r w:rsidR="000C5933" w:rsidRPr="000C5933">
        <w:rPr>
          <w:rFonts w:ascii="Times New Roman" w:hAnsi="Times New Roman" w:cs="Times New Roman"/>
          <w:i/>
          <w:iCs/>
        </w:rPr>
        <w:t>For the most outstanding PhD thesis by a student in Course 1404 (combined PhD/Clinical Master’s degree)</w:t>
      </w:r>
      <w:r w:rsidR="000C5933">
        <w:rPr>
          <w:rFonts w:ascii="Times New Roman" w:hAnsi="Times New Roman" w:cs="Times New Roman"/>
          <w:i/>
          <w:iCs/>
        </w:rPr>
        <w:t xml:space="preserve">. </w:t>
      </w:r>
      <w:r w:rsidRPr="000C5933">
        <w:rPr>
          <w:rFonts w:ascii="Times New Roman" w:hAnsi="Times New Roman" w:cs="Times New Roman"/>
        </w:rPr>
        <w:t>The University of New South Wales</w:t>
      </w:r>
      <w:r w:rsidR="000C5933">
        <w:rPr>
          <w:rFonts w:ascii="Times New Roman" w:hAnsi="Times New Roman" w:cs="Times New Roman"/>
        </w:rPr>
        <w:t>.</w:t>
      </w:r>
    </w:p>
    <w:p w14:paraId="53032F08" w14:textId="41BEAC1B" w:rsidR="00CA4D82" w:rsidRPr="009907E3" w:rsidRDefault="000F7565" w:rsidP="00CA4D82">
      <w:pPr>
        <w:pStyle w:val="Heading1"/>
        <w:spacing w:before="240" w:after="120" w:line="360" w:lineRule="auto"/>
        <w:ind w:left="-6"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Clinical</w:t>
      </w:r>
    </w:p>
    <w:p w14:paraId="00376AD4" w14:textId="3D4357D0" w:rsidR="00B8449F" w:rsidRPr="00E322B6" w:rsidRDefault="00B8449F" w:rsidP="00E322B6">
      <w:pPr>
        <w:pStyle w:val="Heading2"/>
        <w:spacing w:before="240" w:after="120" w:line="360" w:lineRule="auto"/>
        <w:ind w:left="720" w:firstLine="0"/>
        <w:rPr>
          <w:rFonts w:ascii="Times New Roman" w:hAnsi="Times New Roman" w:cs="Times New Roman"/>
          <w:i w:val="0"/>
          <w:iCs/>
          <w:u w:val="single"/>
        </w:rPr>
      </w:pPr>
      <w:r w:rsidRPr="00E322B6">
        <w:rPr>
          <w:rFonts w:ascii="Times New Roman" w:hAnsi="Times New Roman" w:cs="Times New Roman"/>
          <w:i w:val="0"/>
          <w:iCs/>
          <w:u w:val="single"/>
        </w:rPr>
        <w:t>Registration</w:t>
      </w:r>
    </w:p>
    <w:p w14:paraId="3C3033FA" w14:textId="29FA3E5E" w:rsidR="00CA4D82" w:rsidRPr="009907E3" w:rsidRDefault="00CA4D82" w:rsidP="00E322B6">
      <w:pPr>
        <w:spacing w:after="120" w:line="360" w:lineRule="auto"/>
        <w:ind w:left="72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Psychologist (General Registration)</w:t>
      </w:r>
      <w:r w:rsidRPr="009907E3">
        <w:rPr>
          <w:rFonts w:ascii="Times New Roman" w:hAnsi="Times New Roman" w:cs="Times New Roman"/>
        </w:rPr>
        <w:tab/>
        <w:t>Reg: PSY0002170682</w:t>
      </w:r>
      <w:r w:rsidRPr="009907E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 xml:space="preserve">Valid: 30 Nov </w:t>
      </w:r>
      <w:r>
        <w:rPr>
          <w:rFonts w:ascii="Times New Roman" w:hAnsi="Times New Roman" w:cs="Times New Roman"/>
        </w:rPr>
        <w:t>2022</w:t>
      </w:r>
      <w:r w:rsidRPr="009907E3">
        <w:rPr>
          <w:rFonts w:ascii="Times New Roman" w:hAnsi="Times New Roman" w:cs="Times New Roman"/>
        </w:rPr>
        <w:t xml:space="preserve"> </w:t>
      </w:r>
    </w:p>
    <w:p w14:paraId="2046D125" w14:textId="617ADEB5" w:rsidR="00CA4D82" w:rsidRPr="00E322B6" w:rsidRDefault="003A0084" w:rsidP="00E322B6">
      <w:pPr>
        <w:pStyle w:val="Heading2"/>
        <w:spacing w:before="240" w:after="120" w:line="360" w:lineRule="auto"/>
        <w:ind w:left="720" w:firstLine="0"/>
        <w:rPr>
          <w:rFonts w:ascii="Times New Roman" w:hAnsi="Times New Roman" w:cs="Times New Roman"/>
          <w:i w:val="0"/>
          <w:iCs/>
          <w:u w:val="single"/>
        </w:rPr>
      </w:pPr>
      <w:r>
        <w:rPr>
          <w:rFonts w:ascii="Times New Roman" w:hAnsi="Times New Roman" w:cs="Times New Roman"/>
          <w:i w:val="0"/>
          <w:iCs/>
          <w:u w:val="single"/>
        </w:rPr>
        <w:t>Work History</w:t>
      </w:r>
    </w:p>
    <w:p w14:paraId="57D22B51" w14:textId="06486FC2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 2021 – </w:t>
      </w:r>
      <w:r w:rsidR="001A1AF6">
        <w:rPr>
          <w:rFonts w:ascii="Times New Roman" w:hAnsi="Times New Roman" w:cs="Times New Roman"/>
        </w:rPr>
        <w:t>Feb 202</w:t>
      </w:r>
      <w:r w:rsidR="0023756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A7D68">
        <w:rPr>
          <w:rFonts w:ascii="Times New Roman" w:hAnsi="Times New Roman" w:cs="Times New Roman"/>
          <w:i/>
          <w:iCs/>
        </w:rPr>
        <w:t>Traumatic Stress Clinic</w:t>
      </w:r>
    </w:p>
    <w:p w14:paraId="34D4A914" w14:textId="77777777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  <w:r w:rsidRPr="00B8449F">
        <w:rPr>
          <w:rFonts w:ascii="Times New Roman" w:hAnsi="Times New Roman" w:cs="Times New Roman"/>
          <w:b/>
          <w:bCs/>
        </w:rPr>
        <w:t>Clinical Psychology Registrar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The University of New South Wales</w:t>
      </w:r>
    </w:p>
    <w:p w14:paraId="5D673842" w14:textId="77777777" w:rsidR="00CA4D82" w:rsidRPr="00640C36" w:rsidRDefault="00CA4D82" w:rsidP="00E322B6">
      <w:pPr>
        <w:spacing w:after="71" w:line="360" w:lineRule="auto"/>
        <w:ind w:left="1080" w:firstLine="0"/>
        <w:rPr>
          <w:rFonts w:ascii="Times New Roman" w:hAnsi="Times New Roman" w:cs="Times New Roman"/>
        </w:rPr>
      </w:pPr>
    </w:p>
    <w:p w14:paraId="5BE62D91" w14:textId="302CD2F6" w:rsidR="00CA4D82" w:rsidRPr="00667F36" w:rsidRDefault="00A91E84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CA4D82" w:rsidRPr="00667F36">
        <w:rPr>
          <w:rFonts w:ascii="Times New Roman" w:hAnsi="Times New Roman" w:cs="Times New Roman"/>
        </w:rPr>
        <w:t>eliver manualised treatment to address symptoms of post-traumatic stress disorder (PTSD) and comorbid mood disorders</w:t>
      </w:r>
      <w:r>
        <w:rPr>
          <w:rFonts w:ascii="Times New Roman" w:hAnsi="Times New Roman" w:cs="Times New Roman"/>
        </w:rPr>
        <w:t xml:space="preserve"> under the supervision of renowned expert, Scientia Professor Richard Bryant</w:t>
      </w:r>
      <w:r w:rsidR="009B2522">
        <w:rPr>
          <w:rFonts w:ascii="Times New Roman" w:hAnsi="Times New Roman" w:cs="Times New Roman"/>
        </w:rPr>
        <w:t>.</w:t>
      </w:r>
    </w:p>
    <w:p w14:paraId="286EFB9A" w14:textId="49672BB6" w:rsidR="00CA4D82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has included treatment of severe PTSD in first-responder</w:t>
      </w:r>
      <w:r w:rsidR="00A91E84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(e.g., police, firefighters and paramedics), as well as civilian populations</w:t>
      </w:r>
      <w:r w:rsidR="00E43B79">
        <w:rPr>
          <w:rFonts w:ascii="Times New Roman" w:hAnsi="Times New Roman" w:cs="Times New Roman"/>
        </w:rPr>
        <w:t>.</w:t>
      </w:r>
    </w:p>
    <w:p w14:paraId="44B71A50" w14:textId="69EA392E" w:rsidR="00CA4D82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Administer standardised clinical assessments, including t</w:t>
      </w:r>
      <w:r w:rsidRPr="00765D41">
        <w:rPr>
          <w:rFonts w:ascii="Times New Roman" w:hAnsi="Times New Roman" w:cs="Times New Roman"/>
        </w:rPr>
        <w:t>he Clinician-Administered PTSD Scale for DSM–5 (CAPS-5)</w:t>
      </w:r>
      <w:r>
        <w:rPr>
          <w:rFonts w:ascii="Times New Roman" w:hAnsi="Times New Roman" w:cs="Times New Roman"/>
        </w:rPr>
        <w:t xml:space="preserve"> and t</w:t>
      </w:r>
      <w:r w:rsidRPr="00234AF3">
        <w:rPr>
          <w:rFonts w:ascii="Times New Roman" w:hAnsi="Times New Roman" w:cs="Times New Roman"/>
        </w:rPr>
        <w:t>he Structured Clinical Interview for DSM-5</w:t>
      </w:r>
      <w:r>
        <w:rPr>
          <w:rFonts w:ascii="Times New Roman" w:hAnsi="Times New Roman" w:cs="Times New Roman"/>
        </w:rPr>
        <w:t xml:space="preserve"> (SCID-5)</w:t>
      </w:r>
      <w:r w:rsidR="00E43B79">
        <w:rPr>
          <w:rFonts w:ascii="Times New Roman" w:hAnsi="Times New Roman" w:cs="Times New Roman"/>
        </w:rPr>
        <w:t>.</w:t>
      </w:r>
    </w:p>
    <w:p w14:paraId="3F7940F6" w14:textId="59A097E4" w:rsidR="00CA4D82" w:rsidRPr="00B4563C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 to activities associated with clinical trials, including participant recruitment and consenting, as well as data collection and management procedures</w:t>
      </w:r>
      <w:r w:rsidR="00E43B79">
        <w:rPr>
          <w:rFonts w:ascii="Times New Roman" w:hAnsi="Times New Roman" w:cs="Times New Roman"/>
        </w:rPr>
        <w:t>.</w:t>
      </w:r>
    </w:p>
    <w:p w14:paraId="29BDE54D" w14:textId="77777777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</w:p>
    <w:p w14:paraId="75127CD5" w14:textId="5708241F" w:rsidR="00CA4D82" w:rsidRPr="00596B24" w:rsidRDefault="00CA4D82" w:rsidP="00E322B6">
      <w:pPr>
        <w:keepNext/>
        <w:spacing w:after="120" w:line="240" w:lineRule="auto"/>
        <w:ind w:left="1089" w:hanging="369"/>
        <w:rPr>
          <w:rFonts w:ascii="Times New Roman" w:hAnsi="Times New Roman" w:cs="Times New Roman"/>
        </w:rPr>
      </w:pPr>
      <w:r w:rsidRPr="00596B24">
        <w:rPr>
          <w:rFonts w:ascii="Times New Roman" w:hAnsi="Times New Roman" w:cs="Times New Roman"/>
        </w:rPr>
        <w:t>Jan 2021 – Jun 2021</w:t>
      </w:r>
      <w:r w:rsidRPr="00596B24">
        <w:rPr>
          <w:rFonts w:ascii="Times New Roman" w:hAnsi="Times New Roman" w:cs="Times New Roman"/>
        </w:rPr>
        <w:tab/>
      </w:r>
      <w:r w:rsidRPr="00596B24">
        <w:rPr>
          <w:rFonts w:ascii="Times New Roman" w:hAnsi="Times New Roman" w:cs="Times New Roman"/>
        </w:rPr>
        <w:tab/>
      </w:r>
      <w:r w:rsidRPr="00596B24">
        <w:rPr>
          <w:rFonts w:ascii="Times New Roman" w:hAnsi="Times New Roman" w:cs="Times New Roman"/>
          <w:i/>
          <w:iCs/>
        </w:rPr>
        <w:t>Rivendell Child, Adolescent and Family Mental Health Unit</w:t>
      </w:r>
    </w:p>
    <w:p w14:paraId="614BEA9E" w14:textId="6E5E9904" w:rsidR="00CA4D82" w:rsidRPr="00596B24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  <w:bCs/>
        </w:rPr>
      </w:pPr>
      <w:r w:rsidRPr="00596B24">
        <w:rPr>
          <w:rFonts w:ascii="Times New Roman" w:hAnsi="Times New Roman" w:cs="Times New Roman"/>
          <w:b/>
          <w:bCs/>
        </w:rPr>
        <w:t>Provisional Psychologist</w:t>
      </w:r>
      <w:r w:rsidRPr="00596B24">
        <w:rPr>
          <w:rFonts w:ascii="Times New Roman" w:hAnsi="Times New Roman" w:cs="Times New Roman"/>
        </w:rPr>
        <w:t xml:space="preserve"> </w:t>
      </w:r>
      <w:r w:rsidRPr="00596B2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Cs/>
        </w:rPr>
        <w:t>South Western Sydney</w:t>
      </w:r>
      <w:r w:rsidRPr="00596B24">
        <w:rPr>
          <w:rFonts w:ascii="Times New Roman" w:hAnsi="Times New Roman" w:cs="Times New Roman"/>
          <w:bCs/>
        </w:rPr>
        <w:t xml:space="preserve"> LHD</w:t>
      </w:r>
    </w:p>
    <w:p w14:paraId="38749753" w14:textId="77777777" w:rsidR="00CA4D82" w:rsidRDefault="00CA4D82" w:rsidP="00E322B6">
      <w:pPr>
        <w:spacing w:after="120" w:line="240" w:lineRule="auto"/>
        <w:ind w:left="1089" w:hanging="369"/>
      </w:pPr>
    </w:p>
    <w:p w14:paraId="6BDE2284" w14:textId="099082FA" w:rsidR="00CA4D82" w:rsidRPr="009907E3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Work within this multidisciplinary tertiary referral service to diagnose and provide high-quality treatment to children and adolescents with a range of psychological difficulties, including social and generalised anxiety</w:t>
      </w:r>
      <w:r w:rsidR="00E43B79">
        <w:rPr>
          <w:rFonts w:ascii="Times New Roman" w:hAnsi="Times New Roman" w:cs="Times New Roman"/>
        </w:rPr>
        <w:t xml:space="preserve"> disorders</w:t>
      </w:r>
      <w:r w:rsidRPr="009907E3">
        <w:rPr>
          <w:rFonts w:ascii="Times New Roman" w:hAnsi="Times New Roman" w:cs="Times New Roman"/>
        </w:rPr>
        <w:t>, externalising behaviours, and autism</w:t>
      </w:r>
      <w:r w:rsidR="00E43B79">
        <w:rPr>
          <w:rFonts w:ascii="Times New Roman" w:hAnsi="Times New Roman" w:cs="Times New Roman"/>
        </w:rPr>
        <w:t>.</w:t>
      </w:r>
    </w:p>
    <w:p w14:paraId="43DF1A37" w14:textId="7C2A6A2D" w:rsidR="00CA4D82" w:rsidRPr="009907E3" w:rsidRDefault="00CA4D82" w:rsidP="00E322B6">
      <w:pPr>
        <w:pStyle w:val="ListParagraph"/>
        <w:numPr>
          <w:ilvl w:val="0"/>
          <w:numId w:val="7"/>
        </w:numPr>
        <w:spacing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Conduct assessment interviews to explore relevant clinical symptomatology and support diagnosis of psychological disorders, including mood and obsessive-compulsive disorders</w:t>
      </w:r>
      <w:r w:rsidR="00E43B79">
        <w:rPr>
          <w:rFonts w:ascii="Times New Roman" w:hAnsi="Times New Roman" w:cs="Times New Roman"/>
        </w:rPr>
        <w:t>.</w:t>
      </w:r>
    </w:p>
    <w:p w14:paraId="60FD77FC" w14:textId="7144D111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Develop and maintain case formulations to support targeted treatment based on the needs of individual patients, with particular focus on the role of family systems</w:t>
      </w:r>
      <w:r w:rsidR="009B2522">
        <w:rPr>
          <w:rFonts w:ascii="Times New Roman" w:hAnsi="Times New Roman" w:cs="Times New Roman"/>
        </w:rPr>
        <w:t>.</w:t>
      </w:r>
    </w:p>
    <w:p w14:paraId="76F0EDBD" w14:textId="02384DBE" w:rsidR="00CA4D82" w:rsidRPr="009907E3" w:rsidRDefault="00CA4D82" w:rsidP="00E322B6">
      <w:pPr>
        <w:pStyle w:val="ListParagraph"/>
        <w:numPr>
          <w:ilvl w:val="0"/>
          <w:numId w:val="7"/>
        </w:numPr>
        <w:spacing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Provide individual </w:t>
      </w:r>
      <w:r>
        <w:rPr>
          <w:rFonts w:ascii="Times New Roman" w:hAnsi="Times New Roman" w:cs="Times New Roman"/>
        </w:rPr>
        <w:t>and group therapy</w:t>
      </w:r>
      <w:r w:rsidRPr="009907E3">
        <w:rPr>
          <w:rFonts w:ascii="Times New Roman" w:hAnsi="Times New Roman" w:cs="Times New Roman"/>
        </w:rPr>
        <w:t>, primarily based on Cognitive Behavioural Therapy, Dialectical Behavioural Therapy, and Acceptance and Commitment Therapy</w:t>
      </w:r>
      <w:r w:rsidR="00E43B79">
        <w:rPr>
          <w:rFonts w:ascii="Times New Roman" w:hAnsi="Times New Roman" w:cs="Times New Roman"/>
        </w:rPr>
        <w:t>.</w:t>
      </w:r>
    </w:p>
    <w:p w14:paraId="13DD5AC8" w14:textId="77777777" w:rsidR="00CA4D82" w:rsidRPr="009907E3" w:rsidRDefault="00CA4D82" w:rsidP="00E322B6">
      <w:pPr>
        <w:spacing w:after="0" w:line="360" w:lineRule="auto"/>
        <w:ind w:left="720" w:firstLine="0"/>
        <w:rPr>
          <w:rFonts w:ascii="Times New Roman" w:hAnsi="Times New Roman" w:cs="Times New Roman"/>
        </w:rPr>
      </w:pPr>
      <w:r w:rsidRPr="009907E3">
        <w:rPr>
          <w:rFonts w:ascii="Times New Roman" w:eastAsia="Arial" w:hAnsi="Times New Roman" w:cs="Times New Roman"/>
          <w:sz w:val="20"/>
        </w:rPr>
        <w:t xml:space="preserve"> </w:t>
      </w:r>
      <w:r w:rsidRPr="009907E3">
        <w:rPr>
          <w:rFonts w:ascii="Times New Roman" w:eastAsia="Arial" w:hAnsi="Times New Roman" w:cs="Times New Roman"/>
          <w:sz w:val="20"/>
        </w:rPr>
        <w:tab/>
      </w:r>
      <w:r w:rsidRPr="009907E3">
        <w:rPr>
          <w:rFonts w:ascii="Times New Roman" w:eastAsia="Century Gothic" w:hAnsi="Times New Roman" w:cs="Times New Roman"/>
          <w:sz w:val="20"/>
        </w:rPr>
        <w:t xml:space="preserve"> </w:t>
      </w:r>
    </w:p>
    <w:p w14:paraId="2DF06C85" w14:textId="5BF00AFF" w:rsidR="00CA4D82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  <w:i/>
          <w:iCs/>
        </w:rPr>
      </w:pPr>
      <w:r w:rsidRPr="00B122C4">
        <w:rPr>
          <w:rFonts w:ascii="Times New Roman" w:hAnsi="Times New Roman" w:cs="Times New Roman"/>
        </w:rPr>
        <w:t>Jul 2020 – Dec 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122C4">
        <w:rPr>
          <w:rFonts w:ascii="Times New Roman" w:hAnsi="Times New Roman" w:cs="Times New Roman"/>
          <w:i/>
          <w:iCs/>
        </w:rPr>
        <w:t>Clinical Research Unit for Anxiety and Depression</w:t>
      </w:r>
    </w:p>
    <w:p w14:paraId="7B7FF731" w14:textId="22E2BCF8" w:rsidR="00CA4D82" w:rsidRPr="00B122C4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B122C4">
        <w:rPr>
          <w:rFonts w:ascii="Times New Roman" w:hAnsi="Times New Roman" w:cs="Times New Roman"/>
          <w:b/>
          <w:bCs/>
        </w:rPr>
        <w:t>Provisional Psychologist</w:t>
      </w:r>
      <w:r>
        <w:rPr>
          <w:rFonts w:ascii="Times New Roman" w:hAnsi="Times New Roman" w:cs="Times New Roman"/>
        </w:rPr>
        <w:tab/>
      </w:r>
      <w:r w:rsidRPr="00B122C4">
        <w:rPr>
          <w:rFonts w:ascii="Times New Roman" w:hAnsi="Times New Roman" w:cs="Times New Roman"/>
        </w:rPr>
        <w:t>St Vincent’s Hospital (Sydney)</w:t>
      </w:r>
      <w:r>
        <w:rPr>
          <w:rFonts w:ascii="Times New Roman" w:hAnsi="Times New Roman" w:cs="Times New Roman"/>
        </w:rPr>
        <w:tab/>
      </w:r>
    </w:p>
    <w:p w14:paraId="773AFA93" w14:textId="77777777" w:rsidR="00CA4D82" w:rsidRPr="00B122C4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B122C4">
        <w:rPr>
          <w:rFonts w:ascii="Times New Roman" w:hAnsi="Times New Roman" w:cs="Times New Roman"/>
        </w:rPr>
        <w:tab/>
      </w:r>
    </w:p>
    <w:p w14:paraId="2CABC946" w14:textId="56460136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Support the work of this tertiary referral service by providing high-quality treatment to people experiencing generalised and social anxiety, obsessive-compulsive and related disorders</w:t>
      </w:r>
      <w:r w:rsidR="00E43B79">
        <w:rPr>
          <w:rFonts w:ascii="Times New Roman" w:hAnsi="Times New Roman" w:cs="Times New Roman"/>
        </w:rPr>
        <w:t>.</w:t>
      </w:r>
    </w:p>
    <w:p w14:paraId="55553D3F" w14:textId="5833725B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Develop and maintain case formulations to support targeted treatment based on the needs of individual patients</w:t>
      </w:r>
      <w:r w:rsidR="00E43B79">
        <w:rPr>
          <w:rFonts w:ascii="Times New Roman" w:hAnsi="Times New Roman" w:cs="Times New Roman"/>
        </w:rPr>
        <w:t>.</w:t>
      </w:r>
    </w:p>
    <w:p w14:paraId="421B8A48" w14:textId="2B7A1A97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Provide individual treatment, primarily based on Cognitive Behavioural Therapy, and Acceptance and Commitment Therapy</w:t>
      </w:r>
      <w:r w:rsidR="00E43B79">
        <w:rPr>
          <w:rFonts w:ascii="Times New Roman" w:hAnsi="Times New Roman" w:cs="Times New Roman"/>
        </w:rPr>
        <w:t>.</w:t>
      </w:r>
    </w:p>
    <w:p w14:paraId="3594B151" w14:textId="77777777" w:rsidR="00CA4D82" w:rsidRPr="009907E3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</w:p>
    <w:p w14:paraId="24633D01" w14:textId="3E2133E7" w:rsidR="00CA4D82" w:rsidRPr="005908EE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5908EE">
        <w:rPr>
          <w:rFonts w:ascii="Times New Roman" w:hAnsi="Times New Roman" w:cs="Times New Roman"/>
        </w:rPr>
        <w:t xml:space="preserve">May 2019 – Jul 2020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908EE">
        <w:rPr>
          <w:rFonts w:ascii="Times New Roman" w:hAnsi="Times New Roman" w:cs="Times New Roman"/>
          <w:i/>
          <w:iCs/>
        </w:rPr>
        <w:t>UNSW Psychology Clinic</w:t>
      </w:r>
    </w:p>
    <w:p w14:paraId="0E281B45" w14:textId="1AD0EBBA" w:rsidR="00CA4D82" w:rsidRPr="005908EE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5908EE">
        <w:rPr>
          <w:rFonts w:ascii="Times New Roman" w:hAnsi="Times New Roman" w:cs="Times New Roman"/>
          <w:b/>
          <w:bCs/>
        </w:rPr>
        <w:t>Provisional Psychologist</w:t>
      </w:r>
      <w:r w:rsidRPr="005908EE">
        <w:rPr>
          <w:rFonts w:ascii="Times New Roman" w:hAnsi="Times New Roman" w:cs="Times New Roman"/>
        </w:rPr>
        <w:tab/>
        <w:t>The University of New South Wales</w:t>
      </w:r>
    </w:p>
    <w:p w14:paraId="33AAD99E" w14:textId="77777777" w:rsidR="00CA4D82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</w:p>
    <w:p w14:paraId="3C6B5B0A" w14:textId="67F548D1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Conduct assessment interviews to explore relevant clinical symptomology and support diagnosis of psychological disorders</w:t>
      </w:r>
      <w:r w:rsidR="00E43B79">
        <w:rPr>
          <w:rFonts w:ascii="Times New Roman" w:hAnsi="Times New Roman" w:cs="Times New Roman"/>
        </w:rPr>
        <w:t>.</w:t>
      </w:r>
    </w:p>
    <w:p w14:paraId="7D9063E6" w14:textId="7C31D45D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Deliver psychological therapy to children, families, and adults with a range of presentations, including major depressive, generalised anxiety and social anxiety disorders</w:t>
      </w:r>
      <w:r w:rsidR="00E43B79">
        <w:rPr>
          <w:rFonts w:ascii="Times New Roman" w:hAnsi="Times New Roman" w:cs="Times New Roman"/>
        </w:rPr>
        <w:t>.</w:t>
      </w:r>
    </w:p>
    <w:p w14:paraId="27556385" w14:textId="6B9A8858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Develop and maintain detailed case formulations to support targeted treatment based on the needs of individual clients</w:t>
      </w:r>
      <w:r w:rsidR="00E43B79">
        <w:rPr>
          <w:rFonts w:ascii="Times New Roman" w:hAnsi="Times New Roman" w:cs="Times New Roman"/>
        </w:rPr>
        <w:t>.</w:t>
      </w:r>
    </w:p>
    <w:p w14:paraId="11D7ADA0" w14:textId="60DB48A9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Primary psychotherapeutic modalities included Cognitive Behavioural Therapy, Dialectical Behavioural Therapy, Acceptance and Commitment Therapy and Schema Therapy</w:t>
      </w:r>
      <w:r w:rsidR="00E43B79">
        <w:rPr>
          <w:rFonts w:ascii="Times New Roman" w:hAnsi="Times New Roman" w:cs="Times New Roman"/>
        </w:rPr>
        <w:t>.</w:t>
      </w:r>
    </w:p>
    <w:p w14:paraId="1A2C9178" w14:textId="4B37CD7E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Administer and report on comprehensive neuropsychological assessments to support differential diagnoses, based on a wide range of psychometric instruments</w:t>
      </w:r>
      <w:r w:rsidR="00E43B79">
        <w:rPr>
          <w:rFonts w:ascii="Times New Roman" w:hAnsi="Times New Roman" w:cs="Times New Roman"/>
        </w:rPr>
        <w:t>.</w:t>
      </w:r>
    </w:p>
    <w:p w14:paraId="3EFBD784" w14:textId="77777777" w:rsidR="0091061B" w:rsidRPr="00C00192" w:rsidRDefault="0091061B" w:rsidP="007826CC">
      <w:pPr>
        <w:keepNext/>
        <w:spacing w:before="240" w:after="120" w:line="360" w:lineRule="auto"/>
        <w:ind w:left="0" w:right="136" w:firstLine="0"/>
        <w:rPr>
          <w:rFonts w:ascii="Times New Roman" w:hAnsi="Times New Roman" w:cs="Times New Roman"/>
          <w:b/>
          <w:u w:val="single" w:color="000000"/>
        </w:rPr>
      </w:pPr>
      <w:r w:rsidRPr="00C00192">
        <w:rPr>
          <w:rFonts w:ascii="Times New Roman" w:hAnsi="Times New Roman" w:cs="Times New Roman"/>
          <w:b/>
          <w:u w:val="single" w:color="000000"/>
        </w:rPr>
        <w:t xml:space="preserve">Professional Memberships </w:t>
      </w:r>
    </w:p>
    <w:tbl>
      <w:tblPr>
        <w:tblStyle w:val="TableGrid0"/>
        <w:tblW w:w="0" w:type="auto"/>
        <w:tblInd w:w="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7"/>
        <w:gridCol w:w="6941"/>
      </w:tblGrid>
      <w:tr w:rsidR="0091061B" w14:paraId="7CAA85FA" w14:textId="77777777" w:rsidTr="005E3E71">
        <w:tc>
          <w:tcPr>
            <w:tcW w:w="2037" w:type="dxa"/>
          </w:tcPr>
          <w:p w14:paraId="5E87B7C5" w14:textId="77777777" w:rsidR="0091061B" w:rsidRDefault="0091061B" w:rsidP="005E3E71">
            <w:pPr>
              <w:ind w:left="0" w:firstLine="0"/>
            </w:pPr>
            <w:r w:rsidRPr="009907E3">
              <w:rPr>
                <w:rFonts w:ascii="Times New Roman" w:hAnsi="Times New Roman" w:cs="Times New Roman"/>
              </w:rPr>
              <w:t>2018 – current</w:t>
            </w:r>
          </w:p>
        </w:tc>
        <w:tc>
          <w:tcPr>
            <w:tcW w:w="6941" w:type="dxa"/>
          </w:tcPr>
          <w:p w14:paraId="17A1F216" w14:textId="77777777" w:rsidR="0091061B" w:rsidRDefault="0091061B" w:rsidP="005E3E71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  <w:i/>
              </w:rPr>
              <w:t>Australian Psychological Society (APS)</w:t>
            </w:r>
          </w:p>
          <w:p w14:paraId="3AD0F096" w14:textId="77777777" w:rsidR="0091061B" w:rsidRDefault="0091061B" w:rsidP="005E3E71">
            <w:pPr>
              <w:ind w:left="0" w:firstLine="0"/>
            </w:pPr>
          </w:p>
        </w:tc>
      </w:tr>
      <w:tr w:rsidR="0091061B" w14:paraId="41BB0D5C" w14:textId="77777777" w:rsidTr="005E3E71">
        <w:tc>
          <w:tcPr>
            <w:tcW w:w="2037" w:type="dxa"/>
          </w:tcPr>
          <w:p w14:paraId="34E2BFB5" w14:textId="77777777" w:rsidR="0091061B" w:rsidRDefault="0091061B" w:rsidP="005E3E71">
            <w:pPr>
              <w:ind w:left="0" w:firstLine="0"/>
            </w:pPr>
            <w:r w:rsidRPr="009907E3">
              <w:rPr>
                <w:rFonts w:ascii="Times New Roman" w:hAnsi="Times New Roman" w:cs="Times New Roman"/>
              </w:rPr>
              <w:t>2018 – current</w:t>
            </w:r>
          </w:p>
        </w:tc>
        <w:tc>
          <w:tcPr>
            <w:tcW w:w="6941" w:type="dxa"/>
          </w:tcPr>
          <w:p w14:paraId="79E14E34" w14:textId="77777777" w:rsidR="0091061B" w:rsidRDefault="0091061B" w:rsidP="005E3E71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  <w:i/>
              </w:rPr>
              <w:t>Australian Clinical Psychology Association (ACPA)</w:t>
            </w:r>
          </w:p>
          <w:p w14:paraId="53821DB8" w14:textId="77777777" w:rsidR="0091061B" w:rsidRDefault="0091061B" w:rsidP="005E3E71">
            <w:pPr>
              <w:ind w:left="0" w:firstLine="0"/>
            </w:pPr>
          </w:p>
        </w:tc>
      </w:tr>
      <w:tr w:rsidR="0091061B" w14:paraId="26BA242C" w14:textId="77777777" w:rsidTr="005E3E71">
        <w:tc>
          <w:tcPr>
            <w:tcW w:w="2037" w:type="dxa"/>
          </w:tcPr>
          <w:p w14:paraId="3FFC6361" w14:textId="77777777" w:rsidR="0091061B" w:rsidRDefault="0091061B" w:rsidP="005E3E71">
            <w:pPr>
              <w:ind w:left="0" w:firstLine="0"/>
            </w:pPr>
            <w:r>
              <w:rPr>
                <w:rFonts w:ascii="Times New Roman" w:hAnsi="Times New Roman" w:cs="Times New Roman"/>
              </w:rPr>
              <w:t xml:space="preserve">2020 </w:t>
            </w:r>
            <w:r w:rsidRPr="009907E3">
              <w:rPr>
                <w:rFonts w:ascii="Times New Roman" w:hAnsi="Times New Roman" w:cs="Times New Roman"/>
              </w:rPr>
              <w:t>– current</w:t>
            </w:r>
          </w:p>
        </w:tc>
        <w:tc>
          <w:tcPr>
            <w:tcW w:w="6941" w:type="dxa"/>
          </w:tcPr>
          <w:p w14:paraId="507D5BBA" w14:textId="77777777" w:rsidR="0091061B" w:rsidRDefault="0091061B" w:rsidP="005E3E71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  <w:i/>
              </w:rPr>
              <w:t>Anxiety Practitioners Network (APN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  <w:p w14:paraId="7434C017" w14:textId="77777777" w:rsidR="0091061B" w:rsidRDefault="0091061B" w:rsidP="005E3E71">
            <w:pPr>
              <w:ind w:left="0" w:firstLine="0"/>
            </w:pPr>
          </w:p>
        </w:tc>
      </w:tr>
      <w:tr w:rsidR="0091061B" w14:paraId="6437335A" w14:textId="77777777" w:rsidTr="005E3E71">
        <w:tc>
          <w:tcPr>
            <w:tcW w:w="2037" w:type="dxa"/>
          </w:tcPr>
          <w:p w14:paraId="1CA93BA5" w14:textId="77777777" w:rsidR="0091061B" w:rsidRDefault="0091061B" w:rsidP="005E3E71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2021 </w:t>
            </w:r>
            <w:r w:rsidRPr="009907E3">
              <w:rPr>
                <w:rFonts w:ascii="Times New Roman" w:hAnsi="Times New Roman" w:cs="Times New Roman"/>
              </w:rPr>
              <w:t>– current</w:t>
            </w:r>
          </w:p>
          <w:p w14:paraId="7BCD8C7D" w14:textId="77777777" w:rsidR="00491915" w:rsidRDefault="00491915" w:rsidP="005E3E71">
            <w:pPr>
              <w:ind w:left="0" w:firstLine="0"/>
            </w:pPr>
          </w:p>
          <w:p w14:paraId="4E0A8287" w14:textId="3E21732F" w:rsidR="00491915" w:rsidRDefault="00491915" w:rsidP="005E3E71">
            <w:pPr>
              <w:ind w:left="0" w:firstLine="0"/>
            </w:pPr>
            <w:r w:rsidRPr="00491915">
              <w:rPr>
                <w:rFonts w:ascii="Times New Roman" w:hAnsi="Times New Roman" w:cs="Times New Roman"/>
              </w:rPr>
              <w:t>2022 - current</w:t>
            </w:r>
          </w:p>
        </w:tc>
        <w:tc>
          <w:tcPr>
            <w:tcW w:w="6941" w:type="dxa"/>
          </w:tcPr>
          <w:p w14:paraId="7F865971" w14:textId="77777777" w:rsidR="00491915" w:rsidRDefault="0091061B" w:rsidP="005E3E71">
            <w:pPr>
              <w:ind w:left="0" w:firstLine="0"/>
              <w:rPr>
                <w:rFonts w:ascii="Times New Roman" w:hAnsi="Times New Roman" w:cs="Times New Roman"/>
                <w:iCs/>
              </w:rPr>
            </w:pPr>
            <w:r w:rsidRPr="009907E3">
              <w:rPr>
                <w:rFonts w:ascii="Times New Roman" w:hAnsi="Times New Roman" w:cs="Times New Roman"/>
                <w:i/>
              </w:rPr>
              <w:t>Australian Association for Cognitive Behavioural Therapy (AACBT)</w:t>
            </w:r>
          </w:p>
          <w:p w14:paraId="34183AA7" w14:textId="77777777" w:rsidR="00491915" w:rsidRDefault="00491915" w:rsidP="005E3E71">
            <w:pPr>
              <w:ind w:left="0" w:firstLine="0"/>
              <w:rPr>
                <w:rFonts w:ascii="Times New Roman" w:hAnsi="Times New Roman" w:cs="Times New Roman"/>
                <w:iCs/>
              </w:rPr>
            </w:pPr>
          </w:p>
          <w:p w14:paraId="043E4705" w14:textId="09EE85FC" w:rsidR="00491915" w:rsidRPr="00491915" w:rsidRDefault="00491915" w:rsidP="005E3E71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Australian Cognitive Neuroscience Society (ACNS)</w:t>
            </w:r>
          </w:p>
        </w:tc>
      </w:tr>
    </w:tbl>
    <w:p w14:paraId="5B4FC3C6" w14:textId="390C020A" w:rsidR="00EE5490" w:rsidRPr="00C00192" w:rsidRDefault="00000000" w:rsidP="00C00192">
      <w:pPr>
        <w:keepNext/>
        <w:spacing w:before="240" w:after="120" w:line="360" w:lineRule="auto"/>
        <w:ind w:left="11" w:hanging="11"/>
        <w:rPr>
          <w:rFonts w:ascii="Times New Roman" w:hAnsi="Times New Roman" w:cs="Times New Roman"/>
          <w:b/>
          <w:u w:val="single" w:color="000000"/>
        </w:rPr>
      </w:pPr>
      <w:r w:rsidRPr="00C00192">
        <w:rPr>
          <w:rFonts w:ascii="Times New Roman" w:hAnsi="Times New Roman" w:cs="Times New Roman"/>
          <w:b/>
          <w:u w:val="single" w:color="000000"/>
        </w:rPr>
        <w:t xml:space="preserve">Accreditations </w:t>
      </w:r>
    </w:p>
    <w:p w14:paraId="072FF02A" w14:textId="02BB88F3" w:rsidR="00C21913" w:rsidRPr="009907E3" w:rsidRDefault="00000000" w:rsidP="00C00192">
      <w:pPr>
        <w:spacing w:after="8" w:line="360" w:lineRule="auto"/>
        <w:ind w:left="10" w:right="137" w:hanging="1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i/>
        </w:rPr>
        <w:t xml:space="preserve">Investigator &amp; Site Personnel Good Clinical Practice (ICH GCP) Training </w:t>
      </w:r>
      <w:r w:rsidRPr="009907E3">
        <w:rPr>
          <w:rFonts w:ascii="Times New Roman" w:hAnsi="Times New Roman" w:cs="Times New Roman"/>
          <w:i/>
        </w:rPr>
        <w:tab/>
      </w:r>
      <w:r w:rsidRPr="009907E3">
        <w:rPr>
          <w:rFonts w:ascii="Times New Roman" w:hAnsi="Times New Roman" w:cs="Times New Roman"/>
        </w:rPr>
        <w:t>Valid: 12 Aug 2023</w:t>
      </w:r>
    </w:p>
    <w:p w14:paraId="5AB28615" w14:textId="3C8292F0" w:rsidR="00EE5490" w:rsidRPr="00C00192" w:rsidRDefault="00000000" w:rsidP="00BC56B7">
      <w:pPr>
        <w:keepNext/>
        <w:spacing w:before="240" w:after="120" w:line="360" w:lineRule="auto"/>
        <w:ind w:left="11" w:hanging="11"/>
        <w:rPr>
          <w:rFonts w:ascii="Times New Roman" w:hAnsi="Times New Roman" w:cs="Times New Roman"/>
          <w:b/>
          <w:u w:val="single" w:color="000000"/>
        </w:rPr>
      </w:pPr>
      <w:r w:rsidRPr="009907E3">
        <w:rPr>
          <w:rFonts w:ascii="Times New Roman" w:hAnsi="Times New Roman" w:cs="Times New Roman"/>
          <w:b/>
          <w:u w:val="single" w:color="000000"/>
        </w:rPr>
        <w:lastRenderedPageBreak/>
        <w:t>Volunteer Service</w:t>
      </w:r>
      <w:r w:rsidRPr="00C00192">
        <w:rPr>
          <w:rFonts w:ascii="Times New Roman" w:hAnsi="Times New Roman" w:cs="Times New Roman"/>
          <w:b/>
          <w:u w:val="single" w:color="000000"/>
        </w:rPr>
        <w:t xml:space="preserve"> 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8F6F4C" w:rsidRPr="009907E3" w14:paraId="7CCF0E5B" w14:textId="77777777" w:rsidTr="009211C5">
        <w:tc>
          <w:tcPr>
            <w:tcW w:w="4673" w:type="dxa"/>
          </w:tcPr>
          <w:p w14:paraId="2E58737A" w14:textId="77777777" w:rsidR="008F6F4C" w:rsidRPr="009907E3" w:rsidRDefault="009211C5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July 2021– August 2022</w:t>
            </w:r>
          </w:p>
          <w:p w14:paraId="2F085BE6" w14:textId="73B7A89A" w:rsidR="009211C5" w:rsidRPr="009907E3" w:rsidRDefault="009211C5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b/>
              </w:rPr>
              <w:t>Committee Member (Early Career Rep)</w:t>
            </w:r>
          </w:p>
        </w:tc>
        <w:tc>
          <w:tcPr>
            <w:tcW w:w="4673" w:type="dxa"/>
          </w:tcPr>
          <w:p w14:paraId="2DD3D75C" w14:textId="77777777" w:rsidR="009211C5" w:rsidRPr="009907E3" w:rsidRDefault="009211C5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>NSW State Committee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</w:p>
          <w:p w14:paraId="5CA731DE" w14:textId="77777777" w:rsidR="009211C5" w:rsidRDefault="009211C5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The Australian Clinical Psychology Association</w:t>
            </w:r>
          </w:p>
          <w:p w14:paraId="6EBA5155" w14:textId="7E1A93DB" w:rsidR="009907E3" w:rsidRPr="009907E3" w:rsidRDefault="009907E3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8F6F4C" w:rsidRPr="009907E3" w14:paraId="7465D4BF" w14:textId="77777777" w:rsidTr="009211C5">
        <w:tc>
          <w:tcPr>
            <w:tcW w:w="4673" w:type="dxa"/>
          </w:tcPr>
          <w:p w14:paraId="63493BAF" w14:textId="77777777" w:rsidR="008F6F4C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Aug 2019 – July 2021</w:t>
            </w:r>
          </w:p>
          <w:p w14:paraId="2E66A93A" w14:textId="27B07EB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b/>
              </w:rPr>
              <w:t>Committee Member (Student Rep)</w:t>
            </w:r>
          </w:p>
        </w:tc>
        <w:tc>
          <w:tcPr>
            <w:tcW w:w="4673" w:type="dxa"/>
          </w:tcPr>
          <w:p w14:paraId="29957A66" w14:textId="77777777" w:rsidR="008F6F4C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  <w:i/>
              </w:rPr>
              <w:t>NSW State Committee</w:t>
            </w:r>
          </w:p>
          <w:p w14:paraId="1139E6EA" w14:textId="77777777" w:rsidR="009211C5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The Australian Clinical Psychology Association</w:t>
            </w:r>
          </w:p>
          <w:p w14:paraId="3376ECC3" w14:textId="1530EE7D" w:rsidR="009907E3" w:rsidRPr="009907E3" w:rsidRDefault="009907E3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9211C5" w:rsidRPr="009907E3" w14:paraId="40045D53" w14:textId="77777777" w:rsidTr="009211C5">
        <w:tc>
          <w:tcPr>
            <w:tcW w:w="4673" w:type="dxa"/>
          </w:tcPr>
          <w:p w14:paraId="3CC29894" w14:textId="777777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Jan 2015 – Mar 2018</w:t>
            </w:r>
          </w:p>
          <w:p w14:paraId="02E48F4D" w14:textId="6FB73A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b/>
              </w:rPr>
              <w:t>Telephone Crisis Supporter</w:t>
            </w:r>
          </w:p>
        </w:tc>
        <w:tc>
          <w:tcPr>
            <w:tcW w:w="4673" w:type="dxa"/>
          </w:tcPr>
          <w:p w14:paraId="5F64D41F" w14:textId="777777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>Lifeline Canberra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</w:p>
          <w:p w14:paraId="155A3087" w14:textId="1A198089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</w:rPr>
              <w:t>Lifeline</w:t>
            </w:r>
          </w:p>
        </w:tc>
      </w:tr>
    </w:tbl>
    <w:p w14:paraId="265CE537" w14:textId="5485AC30" w:rsidR="00EE5490" w:rsidRPr="00C00192" w:rsidRDefault="00000000" w:rsidP="00CA06AD">
      <w:pPr>
        <w:keepNext/>
        <w:spacing w:before="240" w:after="120" w:line="360" w:lineRule="auto"/>
        <w:ind w:left="11" w:hanging="11"/>
        <w:rPr>
          <w:rFonts w:ascii="Times New Roman" w:hAnsi="Times New Roman" w:cs="Times New Roman"/>
          <w:b/>
          <w:u w:val="single" w:color="000000"/>
        </w:rPr>
      </w:pPr>
      <w:r w:rsidRPr="00C00192">
        <w:rPr>
          <w:rFonts w:ascii="Times New Roman" w:hAnsi="Times New Roman" w:cs="Times New Roman"/>
          <w:b/>
          <w:u w:val="single" w:color="000000"/>
        </w:rPr>
        <w:t xml:space="preserve">Teaching </w:t>
      </w:r>
    </w:p>
    <w:p w14:paraId="1541F4E1" w14:textId="3A57C74D" w:rsidR="00AF3558" w:rsidRPr="009907E3" w:rsidRDefault="00AF3558" w:rsidP="00645B5C">
      <w:pPr>
        <w:keepNext/>
        <w:spacing w:after="240" w:line="360" w:lineRule="auto"/>
        <w:ind w:left="0" w:firstLine="0"/>
        <w:rPr>
          <w:rFonts w:ascii="Times New Roman" w:hAnsi="Times New Roman" w:cs="Times New Roman"/>
          <w:i/>
          <w:iCs/>
        </w:rPr>
      </w:pPr>
      <w:r w:rsidRPr="009907E3">
        <w:rPr>
          <w:rFonts w:ascii="Times New Roman" w:hAnsi="Times New Roman" w:cs="Times New Roman"/>
          <w:b/>
          <w:bCs/>
          <w:i/>
          <w:iCs/>
        </w:rPr>
        <w:t>Casual Academic / Tutor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662"/>
        <w:gridCol w:w="1235"/>
      </w:tblGrid>
      <w:tr w:rsidR="00AF3558" w:rsidRPr="009907E3" w14:paraId="70726BD1" w14:textId="77777777" w:rsidTr="00645B5C">
        <w:tc>
          <w:tcPr>
            <w:tcW w:w="1271" w:type="dxa"/>
          </w:tcPr>
          <w:p w14:paraId="29F13EFC" w14:textId="08862E11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UNSW</w:t>
            </w:r>
          </w:p>
        </w:tc>
        <w:tc>
          <w:tcPr>
            <w:tcW w:w="6662" w:type="dxa"/>
          </w:tcPr>
          <w:p w14:paraId="270A093D" w14:textId="2ED9558A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PSYC2101 Assessment, Personality and Psychopathology</w:t>
            </w:r>
          </w:p>
        </w:tc>
        <w:tc>
          <w:tcPr>
            <w:tcW w:w="1235" w:type="dxa"/>
          </w:tcPr>
          <w:p w14:paraId="5494EDC4" w14:textId="0A4BD1D3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2021 (T3)</w:t>
            </w:r>
          </w:p>
        </w:tc>
      </w:tr>
      <w:tr w:rsidR="00AF3558" w:rsidRPr="009907E3" w14:paraId="0732378D" w14:textId="77777777" w:rsidTr="00645B5C">
        <w:tc>
          <w:tcPr>
            <w:tcW w:w="1271" w:type="dxa"/>
          </w:tcPr>
          <w:p w14:paraId="27B060FA" w14:textId="77777777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14:paraId="34850F18" w14:textId="00F72BE4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PSYC2071 Perception and Cognition</w:t>
            </w:r>
          </w:p>
        </w:tc>
        <w:tc>
          <w:tcPr>
            <w:tcW w:w="1235" w:type="dxa"/>
          </w:tcPr>
          <w:p w14:paraId="3D8E70FE" w14:textId="31591299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2021 </w:t>
            </w:r>
            <w:r w:rsidR="00AF3558" w:rsidRPr="009907E3">
              <w:rPr>
                <w:rFonts w:ascii="Times New Roman" w:hAnsi="Times New Roman" w:cs="Times New Roman"/>
              </w:rPr>
              <w:t>(T3)</w:t>
            </w:r>
          </w:p>
          <w:p w14:paraId="347D077D" w14:textId="3DEEC031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2020 (T3)</w:t>
            </w:r>
          </w:p>
          <w:p w14:paraId="0E6E014D" w14:textId="58F91B1F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2019 (T3)</w:t>
            </w:r>
          </w:p>
          <w:p w14:paraId="6FA0CF00" w14:textId="375CA90E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2018 (S2)</w:t>
            </w:r>
          </w:p>
        </w:tc>
      </w:tr>
      <w:tr w:rsidR="00AF3558" w:rsidRPr="009907E3" w14:paraId="1B34908B" w14:textId="77777777" w:rsidTr="00645B5C">
        <w:tc>
          <w:tcPr>
            <w:tcW w:w="1271" w:type="dxa"/>
          </w:tcPr>
          <w:p w14:paraId="3078A4E4" w14:textId="77777777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14:paraId="1F5A9705" w14:textId="6D0B7BC3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PSYC2001 Research Methods 2</w:t>
            </w:r>
          </w:p>
        </w:tc>
        <w:tc>
          <w:tcPr>
            <w:tcW w:w="1235" w:type="dxa"/>
          </w:tcPr>
          <w:p w14:paraId="260A90BE" w14:textId="19C0F9B8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2021 (T1)</w:t>
            </w:r>
          </w:p>
          <w:p w14:paraId="7E5F8E7A" w14:textId="5A4DB3DC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2020 (T1)</w:t>
            </w:r>
          </w:p>
          <w:p w14:paraId="71606CA3" w14:textId="14AAC3C6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2019 (S1)</w:t>
            </w:r>
          </w:p>
        </w:tc>
      </w:tr>
    </w:tbl>
    <w:p w14:paraId="1C659FD5" w14:textId="4B49BC16" w:rsidR="00BD3C38" w:rsidRDefault="00BD3C38" w:rsidP="00C00192">
      <w:pPr>
        <w:pStyle w:val="Heading1"/>
        <w:spacing w:before="240" w:after="120" w:line="360" w:lineRule="auto"/>
        <w:ind w:left="11" w:hanging="1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Software</w:t>
      </w:r>
    </w:p>
    <w:tbl>
      <w:tblPr>
        <w:tblStyle w:val="TableGrid0"/>
        <w:tblW w:w="0" w:type="auto"/>
        <w:tblInd w:w="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3010"/>
        <w:gridCol w:w="2981"/>
      </w:tblGrid>
      <w:tr w:rsidR="00C00192" w14:paraId="7CC24BF2" w14:textId="77777777" w:rsidTr="00C00192">
        <w:tc>
          <w:tcPr>
            <w:tcW w:w="3115" w:type="dxa"/>
          </w:tcPr>
          <w:p w14:paraId="7F69D61F" w14:textId="0D0A9BA1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R Statistical Software</w:t>
            </w:r>
          </w:p>
        </w:tc>
        <w:tc>
          <w:tcPr>
            <w:tcW w:w="3115" w:type="dxa"/>
          </w:tcPr>
          <w:p w14:paraId="1A486258" w14:textId="3D36E3C5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Psychtoolbox-3</w:t>
            </w:r>
          </w:p>
        </w:tc>
        <w:tc>
          <w:tcPr>
            <w:tcW w:w="3116" w:type="dxa"/>
          </w:tcPr>
          <w:p w14:paraId="65F17FD7" w14:textId="2F0BA897" w:rsidR="00C00192" w:rsidRDefault="00C00192" w:rsidP="006E2FB0">
            <w:pPr>
              <w:spacing w:after="0" w:line="360" w:lineRule="auto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Inkscape</w:t>
            </w:r>
          </w:p>
        </w:tc>
      </w:tr>
      <w:tr w:rsidR="00C00192" w14:paraId="46979671" w14:textId="77777777" w:rsidTr="00C00192">
        <w:tc>
          <w:tcPr>
            <w:tcW w:w="3115" w:type="dxa"/>
          </w:tcPr>
          <w:p w14:paraId="44E871E2" w14:textId="63DF54C5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BrainVision Analyzer</w:t>
            </w:r>
          </w:p>
        </w:tc>
        <w:tc>
          <w:tcPr>
            <w:tcW w:w="3115" w:type="dxa"/>
          </w:tcPr>
          <w:p w14:paraId="2465C564" w14:textId="45852200" w:rsidR="00C00192" w:rsidRDefault="00E43B79" w:rsidP="006E2FB0">
            <w:pPr>
              <w:spacing w:after="0"/>
              <w:ind w:left="0" w:firstLine="0"/>
            </w:pPr>
            <w:r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3116" w:type="dxa"/>
          </w:tcPr>
          <w:p w14:paraId="6F526272" w14:textId="4F774D83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Inquisit</w:t>
            </w:r>
          </w:p>
        </w:tc>
      </w:tr>
      <w:tr w:rsidR="00C00192" w14:paraId="2CC4E4E9" w14:textId="77777777" w:rsidTr="00C00192">
        <w:tc>
          <w:tcPr>
            <w:tcW w:w="3115" w:type="dxa"/>
          </w:tcPr>
          <w:p w14:paraId="40733D99" w14:textId="08A1A8D9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MATLAB</w:t>
            </w:r>
          </w:p>
        </w:tc>
        <w:tc>
          <w:tcPr>
            <w:tcW w:w="3115" w:type="dxa"/>
          </w:tcPr>
          <w:p w14:paraId="200EFA8A" w14:textId="6372E412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 xml:space="preserve">SPSS </w:t>
            </w:r>
            <w:r w:rsidR="00E43B79">
              <w:rPr>
                <w:rFonts w:ascii="Times New Roman" w:hAnsi="Times New Roman" w:cs="Times New Roman"/>
              </w:rPr>
              <w:t>Statistics</w:t>
            </w:r>
          </w:p>
        </w:tc>
        <w:tc>
          <w:tcPr>
            <w:tcW w:w="3116" w:type="dxa"/>
          </w:tcPr>
          <w:p w14:paraId="79AE3F72" w14:textId="10788788" w:rsidR="00C00192" w:rsidRDefault="00C00192" w:rsidP="006E2FB0">
            <w:pPr>
              <w:spacing w:after="0" w:line="360" w:lineRule="auto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Audacity</w:t>
            </w:r>
          </w:p>
        </w:tc>
      </w:tr>
    </w:tbl>
    <w:p w14:paraId="3EFAD1E0" w14:textId="77777777" w:rsidR="00BD3C38" w:rsidRPr="009907E3" w:rsidRDefault="00BD3C38" w:rsidP="009907E3">
      <w:pPr>
        <w:spacing w:line="360" w:lineRule="auto"/>
        <w:rPr>
          <w:rFonts w:ascii="Times New Roman" w:hAnsi="Times New Roman" w:cs="Times New Roman"/>
        </w:rPr>
      </w:pPr>
    </w:p>
    <w:p w14:paraId="3FDB4DDE" w14:textId="77777777" w:rsidR="00EE5490" w:rsidRPr="009907E3" w:rsidRDefault="00EE5490" w:rsidP="009907E3">
      <w:pPr>
        <w:spacing w:line="360" w:lineRule="auto"/>
        <w:rPr>
          <w:rFonts w:ascii="Times New Roman" w:hAnsi="Times New Roman" w:cs="Times New Roman"/>
        </w:rPr>
        <w:sectPr w:rsidR="00EE5490" w:rsidRPr="009907E3">
          <w:footerReference w:type="even" r:id="rId10"/>
          <w:footerReference w:type="default" r:id="rId11"/>
          <w:footerReference w:type="first" r:id="rId12"/>
          <w:pgSz w:w="12240" w:h="15840"/>
          <w:pgMar w:top="1440" w:right="1444" w:bottom="1830" w:left="1440" w:header="720" w:footer="567" w:gutter="0"/>
          <w:cols w:space="720"/>
        </w:sectPr>
      </w:pPr>
    </w:p>
    <w:p w14:paraId="33BE0D2C" w14:textId="77777777" w:rsidR="003A78AB" w:rsidRPr="0022446E" w:rsidRDefault="00000000" w:rsidP="00BC56B7">
      <w:pPr>
        <w:keepNext/>
        <w:keepLines/>
        <w:spacing w:before="240" w:after="120" w:line="360" w:lineRule="auto"/>
        <w:ind w:left="0" w:right="136" w:firstLine="0"/>
        <w:rPr>
          <w:rFonts w:ascii="Times New Roman" w:hAnsi="Times New Roman" w:cs="Times New Roman"/>
          <w:b/>
          <w:u w:val="single" w:color="000000"/>
        </w:rPr>
      </w:pPr>
      <w:r w:rsidRPr="0022446E">
        <w:rPr>
          <w:rFonts w:ascii="Times New Roman" w:hAnsi="Times New Roman" w:cs="Times New Roman"/>
          <w:b/>
          <w:u w:val="single" w:color="000000"/>
        </w:rPr>
        <w:lastRenderedPageBreak/>
        <w:t>Employment History</w:t>
      </w:r>
    </w:p>
    <w:p w14:paraId="6BE69AD8" w14:textId="4699D4D5" w:rsidR="00506C41" w:rsidRDefault="00506C41" w:rsidP="00BC56B7">
      <w:pPr>
        <w:pStyle w:val="Heading2"/>
        <w:spacing w:before="120" w:after="100" w:afterAutospacing="1"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227"/>
      </w:tblGrid>
      <w:tr w:rsidR="00506C41" w14:paraId="6D7CE072" w14:textId="77777777" w:rsidTr="006A53F8">
        <w:tc>
          <w:tcPr>
            <w:tcW w:w="2977" w:type="dxa"/>
          </w:tcPr>
          <w:p w14:paraId="2F94C350" w14:textId="5738C86C" w:rsidR="00506C41" w:rsidRPr="009907E3" w:rsidRDefault="00506C41" w:rsidP="00BC56B7">
            <w:pPr>
              <w:keepNext/>
              <w:keepLines/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 2020</w:t>
            </w:r>
            <w:r w:rsidRPr="009907E3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Feb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2021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</w:p>
          <w:p w14:paraId="7915AF66" w14:textId="71030F6D" w:rsidR="00506C41" w:rsidRPr="0022446E" w:rsidRDefault="00506C41" w:rsidP="00BC56B7">
            <w:pPr>
              <w:pStyle w:val="Heading1"/>
              <w:spacing w:after="120"/>
              <w:ind w:left="0" w:firstLine="0"/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Research Assistant</w:t>
            </w:r>
          </w:p>
        </w:tc>
        <w:tc>
          <w:tcPr>
            <w:tcW w:w="5227" w:type="dxa"/>
          </w:tcPr>
          <w:p w14:paraId="4FF6C601" w14:textId="39D5ABAB" w:rsidR="00506C41" w:rsidRPr="009907E3" w:rsidRDefault="00506C41" w:rsidP="00BC56B7">
            <w:pPr>
              <w:keepNext/>
              <w:keepLines/>
              <w:spacing w:after="12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Addiction Medicine</w:t>
            </w:r>
          </w:p>
          <w:p w14:paraId="4916E835" w14:textId="4CCE08C2" w:rsidR="00506C41" w:rsidRDefault="00506C41" w:rsidP="00BC56B7">
            <w:pPr>
              <w:keepNext/>
              <w:keepLines/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Faculty of Medicine and Health, University of Sydney</w:t>
            </w:r>
          </w:p>
          <w:p w14:paraId="0ED71CE9" w14:textId="77777777" w:rsidR="00506C41" w:rsidRDefault="00506C41" w:rsidP="00BC56B7">
            <w:pPr>
              <w:keepNext/>
              <w:keepLines/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</w:p>
        </w:tc>
      </w:tr>
    </w:tbl>
    <w:p w14:paraId="6AF1D2CF" w14:textId="0CD1E90F" w:rsidR="0022446E" w:rsidRPr="009907E3" w:rsidRDefault="0022446E" w:rsidP="0022446E">
      <w:pPr>
        <w:pStyle w:val="Heading2"/>
        <w:spacing w:before="120" w:after="100" w:afterAutospacing="1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Public Policy 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227"/>
      </w:tblGrid>
      <w:tr w:rsidR="003A78AB" w14:paraId="42E2D20E" w14:textId="77777777" w:rsidTr="0022446E">
        <w:tc>
          <w:tcPr>
            <w:tcW w:w="2977" w:type="dxa"/>
          </w:tcPr>
          <w:p w14:paraId="3E1C106D" w14:textId="77777777" w:rsidR="0022446E" w:rsidRPr="009907E3" w:rsidRDefault="0022446E" w:rsidP="0022446E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Feb 2016 – Feb 2018 </w:t>
            </w:r>
          </w:p>
          <w:p w14:paraId="7EDD468F" w14:textId="4482DA74" w:rsidR="003A78AB" w:rsidRPr="0022446E" w:rsidRDefault="0022446E" w:rsidP="0022446E">
            <w:pPr>
              <w:pStyle w:val="Heading1"/>
              <w:spacing w:after="120"/>
              <w:ind w:left="0" w:firstLine="0"/>
              <w:rPr>
                <w:rFonts w:ascii="Times New Roman" w:hAnsi="Times New Roman" w:cs="Times New Roman"/>
                <w:u w:val="none"/>
              </w:rPr>
            </w:pPr>
            <w:r w:rsidRPr="0022446E">
              <w:rPr>
                <w:rFonts w:ascii="Times New Roman" w:hAnsi="Times New Roman" w:cs="Times New Roman"/>
                <w:u w:val="none"/>
              </w:rPr>
              <w:t>Senior Policy Officer</w:t>
            </w:r>
          </w:p>
        </w:tc>
        <w:tc>
          <w:tcPr>
            <w:tcW w:w="5227" w:type="dxa"/>
          </w:tcPr>
          <w:p w14:paraId="6B570D82" w14:textId="77777777" w:rsidR="0022446E" w:rsidRPr="009907E3" w:rsidRDefault="0022446E" w:rsidP="0022446E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Research and Analysis </w:t>
            </w:r>
          </w:p>
          <w:p w14:paraId="7A2C6A65" w14:textId="77777777" w:rsidR="003A78AB" w:rsidRDefault="0022446E" w:rsidP="0022446E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Foundation for Alcohol Research and Education</w:t>
            </w:r>
          </w:p>
          <w:p w14:paraId="09E8CBE5" w14:textId="408645B1" w:rsidR="0022446E" w:rsidRDefault="0022446E" w:rsidP="0022446E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</w:p>
        </w:tc>
      </w:tr>
      <w:tr w:rsidR="003A78AB" w14:paraId="10A5CCE0" w14:textId="77777777" w:rsidTr="0022446E">
        <w:tc>
          <w:tcPr>
            <w:tcW w:w="2977" w:type="dxa"/>
          </w:tcPr>
          <w:p w14:paraId="208DA126" w14:textId="77777777" w:rsidR="003A78AB" w:rsidRPr="0022446E" w:rsidRDefault="0022446E" w:rsidP="0022446E">
            <w:pPr>
              <w:pStyle w:val="Heading1"/>
              <w:spacing w:after="120"/>
              <w:ind w:left="0" w:firstLine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Aug 2015 – Feb 2016</w:t>
            </w:r>
          </w:p>
          <w:p w14:paraId="12A12FF7" w14:textId="2E9AC70C" w:rsidR="0022446E" w:rsidRPr="0022446E" w:rsidRDefault="0022446E" w:rsidP="0022446E">
            <w:pPr>
              <w:spacing w:after="120" w:line="240" w:lineRule="auto"/>
            </w:pPr>
            <w:r w:rsidRPr="009907E3">
              <w:rPr>
                <w:rFonts w:ascii="Times New Roman" w:hAnsi="Times New Roman" w:cs="Times New Roman"/>
                <w:b/>
              </w:rPr>
              <w:t>Data Manager</w:t>
            </w:r>
          </w:p>
        </w:tc>
        <w:tc>
          <w:tcPr>
            <w:tcW w:w="5227" w:type="dxa"/>
          </w:tcPr>
          <w:p w14:paraId="0C97778B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Epidemiology Section </w:t>
            </w:r>
          </w:p>
          <w:p w14:paraId="6CD672AA" w14:textId="77777777" w:rsidR="0022446E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Health Directorate</w:t>
            </w:r>
          </w:p>
          <w:p w14:paraId="5F510847" w14:textId="77777777" w:rsidR="003A78AB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ACT Government</w:t>
            </w:r>
          </w:p>
          <w:p w14:paraId="4CB9D824" w14:textId="4FDFFF46" w:rsidR="0022446E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3A78AB" w14:paraId="2E5A319A" w14:textId="77777777" w:rsidTr="0022446E">
        <w:tc>
          <w:tcPr>
            <w:tcW w:w="2977" w:type="dxa"/>
          </w:tcPr>
          <w:p w14:paraId="75189E8D" w14:textId="77777777" w:rsidR="0022446E" w:rsidRDefault="0022446E" w:rsidP="0022446E">
            <w:pPr>
              <w:spacing w:after="120" w:line="240" w:lineRule="auto"/>
              <w:ind w:left="0" w:right="383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Jul 2013 – Aug 2015 </w:t>
            </w:r>
          </w:p>
          <w:p w14:paraId="43B16127" w14:textId="014503DC" w:rsidR="003A78AB" w:rsidRPr="0022446E" w:rsidRDefault="0022446E" w:rsidP="0022446E">
            <w:pPr>
              <w:pStyle w:val="Heading1"/>
              <w:spacing w:after="120"/>
              <w:ind w:left="0" w:firstLine="0"/>
              <w:rPr>
                <w:rFonts w:ascii="Times New Roman" w:hAnsi="Times New Roman" w:cs="Times New Roman"/>
                <w:u w:val="none"/>
              </w:rPr>
            </w:pPr>
            <w:r w:rsidRPr="0022446E">
              <w:rPr>
                <w:rFonts w:ascii="Times New Roman" w:hAnsi="Times New Roman" w:cs="Times New Roman"/>
                <w:u w:val="none"/>
              </w:rPr>
              <w:t>Research Officer</w:t>
            </w:r>
          </w:p>
        </w:tc>
        <w:tc>
          <w:tcPr>
            <w:tcW w:w="5227" w:type="dxa"/>
          </w:tcPr>
          <w:p w14:paraId="6757B0DD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Office of the Chief Economist </w:t>
            </w:r>
          </w:p>
          <w:p w14:paraId="2A290BCB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Department of Industry and Science </w:t>
            </w:r>
          </w:p>
          <w:p w14:paraId="1518579B" w14:textId="77777777" w:rsidR="003A78AB" w:rsidRDefault="0022446E" w:rsidP="0022446E">
            <w:pPr>
              <w:pStyle w:val="Heading1"/>
              <w:spacing w:after="120"/>
              <w:ind w:left="0" w:firstLine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Australian Government</w:t>
            </w:r>
          </w:p>
          <w:p w14:paraId="06E8DC5B" w14:textId="42B7828E" w:rsidR="0022446E" w:rsidRPr="0022446E" w:rsidRDefault="0022446E" w:rsidP="0022446E"/>
        </w:tc>
      </w:tr>
      <w:tr w:rsidR="003A78AB" w14:paraId="1B77C274" w14:textId="77777777" w:rsidTr="0022446E">
        <w:tc>
          <w:tcPr>
            <w:tcW w:w="2977" w:type="dxa"/>
          </w:tcPr>
          <w:p w14:paraId="61B3188B" w14:textId="77777777" w:rsidR="003A78AB" w:rsidRPr="0022446E" w:rsidRDefault="0022446E" w:rsidP="0022446E">
            <w:pPr>
              <w:pStyle w:val="Heading1"/>
              <w:spacing w:after="120"/>
              <w:ind w:left="0" w:firstLine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Aug 2012 – Jul 2013</w:t>
            </w:r>
          </w:p>
          <w:p w14:paraId="552DB0AB" w14:textId="30A751E1" w:rsidR="0022446E" w:rsidRPr="0022446E" w:rsidRDefault="0022446E" w:rsidP="0022446E">
            <w:pPr>
              <w:spacing w:after="120" w:line="240" w:lineRule="auto"/>
              <w:rPr>
                <w:b/>
              </w:rPr>
            </w:pPr>
            <w:r w:rsidRPr="0022446E">
              <w:rPr>
                <w:rFonts w:ascii="Times New Roman" w:hAnsi="Times New Roman" w:cs="Times New Roman"/>
                <w:b/>
              </w:rPr>
              <w:t>Analyst</w:t>
            </w:r>
          </w:p>
        </w:tc>
        <w:tc>
          <w:tcPr>
            <w:tcW w:w="5227" w:type="dxa"/>
          </w:tcPr>
          <w:p w14:paraId="35111B7B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Higher Education Division </w:t>
            </w:r>
          </w:p>
          <w:p w14:paraId="6C581D24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Department of Industry and Science </w:t>
            </w:r>
          </w:p>
          <w:p w14:paraId="40BFB608" w14:textId="77777777" w:rsidR="003A78AB" w:rsidRDefault="0022446E" w:rsidP="0022446E">
            <w:pPr>
              <w:pStyle w:val="Heading1"/>
              <w:spacing w:after="120"/>
              <w:ind w:left="0" w:firstLine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Australian Government</w:t>
            </w:r>
          </w:p>
          <w:p w14:paraId="54DF7426" w14:textId="61E59CDD" w:rsidR="0022446E" w:rsidRPr="0022446E" w:rsidRDefault="0022446E" w:rsidP="0022446E"/>
        </w:tc>
      </w:tr>
      <w:tr w:rsidR="003A78AB" w14:paraId="1D8E34B8" w14:textId="77777777" w:rsidTr="0022446E">
        <w:tc>
          <w:tcPr>
            <w:tcW w:w="2977" w:type="dxa"/>
          </w:tcPr>
          <w:p w14:paraId="7644DA7B" w14:textId="77777777" w:rsidR="003A78AB" w:rsidRPr="0022446E" w:rsidRDefault="0022446E" w:rsidP="0022446E">
            <w:pPr>
              <w:pStyle w:val="Heading1"/>
              <w:spacing w:after="120"/>
              <w:ind w:left="0" w:firstLine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Jan 2012 – Aug 2012</w:t>
            </w:r>
          </w:p>
          <w:p w14:paraId="5C6B9E27" w14:textId="13909966" w:rsidR="0022446E" w:rsidRPr="0022446E" w:rsidRDefault="0022446E" w:rsidP="0022446E">
            <w:pPr>
              <w:spacing w:after="120" w:line="240" w:lineRule="auto"/>
              <w:rPr>
                <w:b/>
              </w:rPr>
            </w:pPr>
            <w:r w:rsidRPr="0022446E">
              <w:rPr>
                <w:rFonts w:ascii="Times New Roman" w:hAnsi="Times New Roman" w:cs="Times New Roman"/>
                <w:b/>
              </w:rPr>
              <w:t>L&amp;D Officer</w:t>
            </w:r>
          </w:p>
        </w:tc>
        <w:tc>
          <w:tcPr>
            <w:tcW w:w="5227" w:type="dxa"/>
          </w:tcPr>
          <w:p w14:paraId="1F60C22F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AusIndustry </w:t>
            </w:r>
          </w:p>
          <w:p w14:paraId="279F18FC" w14:textId="5E064716" w:rsidR="003A78AB" w:rsidRPr="0022446E" w:rsidRDefault="0022446E" w:rsidP="0022446E">
            <w:pPr>
              <w:pStyle w:val="Heading1"/>
              <w:spacing w:after="120"/>
              <w:ind w:left="0" w:firstLine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Department of Innovation, Science and Research Australian Government</w:t>
            </w:r>
          </w:p>
        </w:tc>
      </w:tr>
    </w:tbl>
    <w:p w14:paraId="4A409CC3" w14:textId="77777777" w:rsidR="003A78AB" w:rsidRDefault="003A78AB" w:rsidP="009907E3">
      <w:pPr>
        <w:pStyle w:val="Heading1"/>
        <w:spacing w:line="360" w:lineRule="auto"/>
        <w:ind w:left="-5"/>
        <w:rPr>
          <w:rFonts w:ascii="Times New Roman" w:hAnsi="Times New Roman" w:cs="Times New Roman"/>
        </w:rPr>
      </w:pPr>
    </w:p>
    <w:p w14:paraId="0ED5DEF1" w14:textId="77777777" w:rsidR="00EE5490" w:rsidRPr="009907E3" w:rsidRDefault="00EE5490" w:rsidP="009907E3">
      <w:pPr>
        <w:spacing w:line="360" w:lineRule="auto"/>
        <w:rPr>
          <w:rFonts w:ascii="Times New Roman" w:hAnsi="Times New Roman" w:cs="Times New Roman"/>
        </w:rPr>
        <w:sectPr w:rsidR="00EE5490" w:rsidRPr="009907E3" w:rsidSect="003A78AB">
          <w:type w:val="continuous"/>
          <w:pgSz w:w="12240" w:h="15840"/>
          <w:pgMar w:top="1440" w:right="2586" w:bottom="1440" w:left="1440" w:header="720" w:footer="720" w:gutter="0"/>
          <w:cols w:space="720"/>
        </w:sectPr>
      </w:pPr>
    </w:p>
    <w:p w14:paraId="4D643B9E" w14:textId="77777777" w:rsidR="00EE5490" w:rsidRPr="009907E3" w:rsidRDefault="00000000" w:rsidP="009907E3">
      <w:pPr>
        <w:spacing w:after="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 </w:t>
      </w:r>
    </w:p>
    <w:sectPr w:rsidR="00EE5490" w:rsidRPr="009907E3" w:rsidSect="003A78AB">
      <w:type w:val="continuous"/>
      <w:pgSz w:w="12240" w:h="15840"/>
      <w:pgMar w:top="1440" w:right="10736" w:bottom="61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D67DC" w14:textId="77777777" w:rsidR="00741DEB" w:rsidRDefault="00741DEB">
      <w:pPr>
        <w:spacing w:after="0" w:line="240" w:lineRule="auto"/>
      </w:pPr>
      <w:r>
        <w:separator/>
      </w:r>
    </w:p>
  </w:endnote>
  <w:endnote w:type="continuationSeparator" w:id="0">
    <w:p w14:paraId="35EC3E25" w14:textId="77777777" w:rsidR="00741DEB" w:rsidRDefault="00741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3E4F" w14:textId="77777777" w:rsidR="00EE5490" w:rsidRDefault="00000000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F3271" w14:textId="77777777" w:rsidR="00EE5490" w:rsidRDefault="00000000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99C6" w14:textId="77777777" w:rsidR="00EE5490" w:rsidRDefault="00000000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4A9E4" w14:textId="77777777" w:rsidR="00741DEB" w:rsidRDefault="00741DEB">
      <w:pPr>
        <w:spacing w:after="0" w:line="240" w:lineRule="auto"/>
      </w:pPr>
      <w:r>
        <w:separator/>
      </w:r>
    </w:p>
  </w:footnote>
  <w:footnote w:type="continuationSeparator" w:id="0">
    <w:p w14:paraId="24DCDD73" w14:textId="77777777" w:rsidR="00741DEB" w:rsidRDefault="00741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EDF"/>
    <w:multiLevelType w:val="hybridMultilevel"/>
    <w:tmpl w:val="881879E2"/>
    <w:lvl w:ilvl="0" w:tplc="3E3A91B4">
      <w:start w:val="2020"/>
      <w:numFmt w:val="decimal"/>
      <w:lvlText w:val="%1"/>
      <w:lvlJc w:val="left"/>
      <w:pPr>
        <w:ind w:left="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CAC6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D238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8CEE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5A78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5212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DE93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3862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54C4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981870"/>
    <w:multiLevelType w:val="hybridMultilevel"/>
    <w:tmpl w:val="7396A3D6"/>
    <w:lvl w:ilvl="0" w:tplc="ECE495D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965A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EC71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EE45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522A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F6AA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D89A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1245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5CAB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416342"/>
    <w:multiLevelType w:val="hybridMultilevel"/>
    <w:tmpl w:val="73FAD8F4"/>
    <w:lvl w:ilvl="0" w:tplc="288CE1AC">
      <w:start w:val="1"/>
      <w:numFmt w:val="decimal"/>
      <w:lvlText w:val="%1."/>
      <w:lvlJc w:val="left"/>
      <w:pPr>
        <w:ind w:left="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CFF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D097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5868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303A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8E1A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BCA3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FE5B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C840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6513E6"/>
    <w:multiLevelType w:val="hybridMultilevel"/>
    <w:tmpl w:val="4E2E9D90"/>
    <w:lvl w:ilvl="0" w:tplc="D58C1928">
      <w:start w:val="1"/>
      <w:numFmt w:val="decimal"/>
      <w:lvlText w:val="%1."/>
      <w:lvlJc w:val="left"/>
      <w:pPr>
        <w:ind w:left="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283BDC">
      <w:start w:val="1"/>
      <w:numFmt w:val="lowerLetter"/>
      <w:lvlText w:val="%2"/>
      <w:lvlJc w:val="left"/>
      <w:pPr>
        <w:ind w:left="1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18495C">
      <w:start w:val="1"/>
      <w:numFmt w:val="lowerRoman"/>
      <w:lvlText w:val="%3"/>
      <w:lvlJc w:val="left"/>
      <w:pPr>
        <w:ind w:left="1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D6A1F2">
      <w:start w:val="1"/>
      <w:numFmt w:val="decimal"/>
      <w:lvlText w:val="%4"/>
      <w:lvlJc w:val="left"/>
      <w:pPr>
        <w:ind w:left="2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A8409C">
      <w:start w:val="1"/>
      <w:numFmt w:val="lowerLetter"/>
      <w:lvlText w:val="%5"/>
      <w:lvlJc w:val="left"/>
      <w:pPr>
        <w:ind w:left="3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C7D1A">
      <w:start w:val="1"/>
      <w:numFmt w:val="lowerRoman"/>
      <w:lvlText w:val="%6"/>
      <w:lvlJc w:val="left"/>
      <w:pPr>
        <w:ind w:left="40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8AD956">
      <w:start w:val="1"/>
      <w:numFmt w:val="decimal"/>
      <w:lvlText w:val="%7"/>
      <w:lvlJc w:val="left"/>
      <w:pPr>
        <w:ind w:left="47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B4982E">
      <w:start w:val="1"/>
      <w:numFmt w:val="lowerLetter"/>
      <w:lvlText w:val="%8"/>
      <w:lvlJc w:val="left"/>
      <w:pPr>
        <w:ind w:left="5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48981C">
      <w:start w:val="1"/>
      <w:numFmt w:val="lowerRoman"/>
      <w:lvlText w:val="%9"/>
      <w:lvlJc w:val="left"/>
      <w:pPr>
        <w:ind w:left="6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5D4C1E"/>
    <w:multiLevelType w:val="hybridMultilevel"/>
    <w:tmpl w:val="B218B8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70684"/>
    <w:multiLevelType w:val="hybridMultilevel"/>
    <w:tmpl w:val="5D6C953A"/>
    <w:lvl w:ilvl="0" w:tplc="5344B92A">
      <w:start w:val="1"/>
      <w:numFmt w:val="bullet"/>
      <w:lvlText w:val="-"/>
      <w:lvlJc w:val="left"/>
      <w:pPr>
        <w:ind w:left="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BAEC1E">
      <w:start w:val="1"/>
      <w:numFmt w:val="bullet"/>
      <w:lvlText w:val="o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C22D34">
      <w:start w:val="1"/>
      <w:numFmt w:val="bullet"/>
      <w:lvlText w:val="▪"/>
      <w:lvlJc w:val="left"/>
      <w:pPr>
        <w:ind w:left="2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D46378">
      <w:start w:val="1"/>
      <w:numFmt w:val="bullet"/>
      <w:lvlText w:val="•"/>
      <w:lvlJc w:val="left"/>
      <w:pPr>
        <w:ind w:left="2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18F4C8">
      <w:start w:val="1"/>
      <w:numFmt w:val="bullet"/>
      <w:lvlText w:val="o"/>
      <w:lvlJc w:val="left"/>
      <w:pPr>
        <w:ind w:left="3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00B22C">
      <w:start w:val="1"/>
      <w:numFmt w:val="bullet"/>
      <w:lvlText w:val="▪"/>
      <w:lvlJc w:val="left"/>
      <w:pPr>
        <w:ind w:left="4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00A126">
      <w:start w:val="1"/>
      <w:numFmt w:val="bullet"/>
      <w:lvlText w:val="•"/>
      <w:lvlJc w:val="left"/>
      <w:pPr>
        <w:ind w:left="5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E5AC6">
      <w:start w:val="1"/>
      <w:numFmt w:val="bullet"/>
      <w:lvlText w:val="o"/>
      <w:lvlJc w:val="left"/>
      <w:pPr>
        <w:ind w:left="5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F8DE1A">
      <w:start w:val="1"/>
      <w:numFmt w:val="bullet"/>
      <w:lvlText w:val="▪"/>
      <w:lvlJc w:val="left"/>
      <w:pPr>
        <w:ind w:left="6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140C3E"/>
    <w:multiLevelType w:val="hybridMultilevel"/>
    <w:tmpl w:val="7070D5B2"/>
    <w:lvl w:ilvl="0" w:tplc="60EA6F8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91474"/>
    <w:multiLevelType w:val="hybridMultilevel"/>
    <w:tmpl w:val="A090672E"/>
    <w:lvl w:ilvl="0" w:tplc="B29C84D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7787E"/>
    <w:multiLevelType w:val="hybridMultilevel"/>
    <w:tmpl w:val="50902D56"/>
    <w:lvl w:ilvl="0" w:tplc="5344B92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238051">
    <w:abstractNumId w:val="5"/>
  </w:num>
  <w:num w:numId="2" w16cid:durableId="2042439106">
    <w:abstractNumId w:val="0"/>
  </w:num>
  <w:num w:numId="3" w16cid:durableId="2033913989">
    <w:abstractNumId w:val="3"/>
  </w:num>
  <w:num w:numId="4" w16cid:durableId="877426246">
    <w:abstractNumId w:val="2"/>
  </w:num>
  <w:num w:numId="5" w16cid:durableId="670106861">
    <w:abstractNumId w:val="1"/>
  </w:num>
  <w:num w:numId="6" w16cid:durableId="1736851598">
    <w:abstractNumId w:val="4"/>
  </w:num>
  <w:num w:numId="7" w16cid:durableId="1569459448">
    <w:abstractNumId w:val="8"/>
  </w:num>
  <w:num w:numId="8" w16cid:durableId="1050030297">
    <w:abstractNumId w:val="6"/>
  </w:num>
  <w:num w:numId="9" w16cid:durableId="4777636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490"/>
    <w:rsid w:val="00027474"/>
    <w:rsid w:val="00072404"/>
    <w:rsid w:val="00074515"/>
    <w:rsid w:val="000850EC"/>
    <w:rsid w:val="000C5933"/>
    <w:rsid w:val="000F7565"/>
    <w:rsid w:val="001144D9"/>
    <w:rsid w:val="001609B2"/>
    <w:rsid w:val="00172DEB"/>
    <w:rsid w:val="00180340"/>
    <w:rsid w:val="0018490C"/>
    <w:rsid w:val="001A1AF6"/>
    <w:rsid w:val="001B14A1"/>
    <w:rsid w:val="001B35DE"/>
    <w:rsid w:val="001D09C5"/>
    <w:rsid w:val="00206BE2"/>
    <w:rsid w:val="0022446E"/>
    <w:rsid w:val="00234AF3"/>
    <w:rsid w:val="00237562"/>
    <w:rsid w:val="00311D07"/>
    <w:rsid w:val="00354C4D"/>
    <w:rsid w:val="00365929"/>
    <w:rsid w:val="003770F6"/>
    <w:rsid w:val="0038599A"/>
    <w:rsid w:val="003922B4"/>
    <w:rsid w:val="003A0084"/>
    <w:rsid w:val="003A78AB"/>
    <w:rsid w:val="003C0D7E"/>
    <w:rsid w:val="003C3836"/>
    <w:rsid w:val="003D630A"/>
    <w:rsid w:val="003E41B2"/>
    <w:rsid w:val="00491915"/>
    <w:rsid w:val="00494292"/>
    <w:rsid w:val="004A7361"/>
    <w:rsid w:val="004F2538"/>
    <w:rsid w:val="00501DE9"/>
    <w:rsid w:val="00506C41"/>
    <w:rsid w:val="00513534"/>
    <w:rsid w:val="00523BED"/>
    <w:rsid w:val="00536218"/>
    <w:rsid w:val="00557E7C"/>
    <w:rsid w:val="005908EE"/>
    <w:rsid w:val="00596058"/>
    <w:rsid w:val="00596B24"/>
    <w:rsid w:val="005B2984"/>
    <w:rsid w:val="00640C36"/>
    <w:rsid w:val="00645B5C"/>
    <w:rsid w:val="00653C71"/>
    <w:rsid w:val="00667F36"/>
    <w:rsid w:val="006A09C1"/>
    <w:rsid w:val="006E2FB0"/>
    <w:rsid w:val="00714815"/>
    <w:rsid w:val="00741DEB"/>
    <w:rsid w:val="0075220F"/>
    <w:rsid w:val="00765D41"/>
    <w:rsid w:val="007803C0"/>
    <w:rsid w:val="007826CC"/>
    <w:rsid w:val="00792C71"/>
    <w:rsid w:val="007A78BF"/>
    <w:rsid w:val="007A7D68"/>
    <w:rsid w:val="007B545D"/>
    <w:rsid w:val="007D3D4E"/>
    <w:rsid w:val="007E5480"/>
    <w:rsid w:val="00824357"/>
    <w:rsid w:val="00826FFF"/>
    <w:rsid w:val="00847F3B"/>
    <w:rsid w:val="008651B3"/>
    <w:rsid w:val="008F6F4C"/>
    <w:rsid w:val="0091061B"/>
    <w:rsid w:val="009211C5"/>
    <w:rsid w:val="00970D01"/>
    <w:rsid w:val="00981ECB"/>
    <w:rsid w:val="009907E3"/>
    <w:rsid w:val="009A16E5"/>
    <w:rsid w:val="009A24E3"/>
    <w:rsid w:val="009B2522"/>
    <w:rsid w:val="009F3792"/>
    <w:rsid w:val="00A36DF1"/>
    <w:rsid w:val="00A370EE"/>
    <w:rsid w:val="00A73912"/>
    <w:rsid w:val="00A84FB2"/>
    <w:rsid w:val="00A91E84"/>
    <w:rsid w:val="00AA0E87"/>
    <w:rsid w:val="00AC26EA"/>
    <w:rsid w:val="00AF3558"/>
    <w:rsid w:val="00B122C4"/>
    <w:rsid w:val="00B30F2D"/>
    <w:rsid w:val="00B4563C"/>
    <w:rsid w:val="00B8449F"/>
    <w:rsid w:val="00BA7FA2"/>
    <w:rsid w:val="00BC56B7"/>
    <w:rsid w:val="00BD3C38"/>
    <w:rsid w:val="00C00192"/>
    <w:rsid w:val="00C21913"/>
    <w:rsid w:val="00C33F59"/>
    <w:rsid w:val="00CA06AD"/>
    <w:rsid w:val="00CA4D82"/>
    <w:rsid w:val="00CA502E"/>
    <w:rsid w:val="00D067E2"/>
    <w:rsid w:val="00D1745E"/>
    <w:rsid w:val="00D84748"/>
    <w:rsid w:val="00D96DFF"/>
    <w:rsid w:val="00E14AB2"/>
    <w:rsid w:val="00E3012A"/>
    <w:rsid w:val="00E322B6"/>
    <w:rsid w:val="00E43B79"/>
    <w:rsid w:val="00E47DC6"/>
    <w:rsid w:val="00E83280"/>
    <w:rsid w:val="00EE5490"/>
    <w:rsid w:val="00EE57B1"/>
    <w:rsid w:val="00F023AB"/>
    <w:rsid w:val="00F26EFC"/>
    <w:rsid w:val="00F40384"/>
    <w:rsid w:val="00F42448"/>
    <w:rsid w:val="00F55DEA"/>
    <w:rsid w:val="00F8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5107"/>
  <w15:docId w15:val="{535F9F3D-A462-4FD3-AC67-DD3EC400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22" w:lineRule="auto"/>
      <w:ind w:left="368" w:hanging="368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10" w:hanging="10"/>
      <w:outlineLvl w:val="1"/>
    </w:pPr>
    <w:rPr>
      <w:rFonts w:ascii="Calibri" w:eastAsia="Calibri" w:hAnsi="Calibri" w:cs="Calibri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72DE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B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42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hony.harrison@unsw.edu.a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-w-harrison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6C03D-A4FF-4F71-92F3-8356F0331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W. Harrison</dc:creator>
  <cp:keywords/>
  <cp:lastModifiedBy>Anthony Harrison</cp:lastModifiedBy>
  <cp:revision>13</cp:revision>
  <cp:lastPrinted>2022-11-28T07:04:00Z</cp:lastPrinted>
  <dcterms:created xsi:type="dcterms:W3CDTF">2022-11-28T07:00:00Z</dcterms:created>
  <dcterms:modified xsi:type="dcterms:W3CDTF">2023-03-05T16:57:00Z</dcterms:modified>
</cp:coreProperties>
</file>