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E26" w:rsidRDefault="00CA659E">
      <w:r>
        <w:t>Alan Wang</w:t>
      </w:r>
    </w:p>
    <w:p w:rsidR="00CA659E" w:rsidRDefault="00CA659E">
      <w:r>
        <w:t>16.90</w:t>
      </w:r>
    </w:p>
    <w:p w:rsidR="00CA659E" w:rsidRDefault="00CA659E">
      <w:r>
        <w:t>Project #2</w:t>
      </w:r>
    </w:p>
    <w:p w:rsidR="00CA659E" w:rsidRPr="00CA659E" w:rsidRDefault="00CA659E" w:rsidP="00CA659E">
      <w:pPr>
        <w:jc w:val="center"/>
        <w:rPr>
          <w:b/>
          <w:u w:val="single"/>
        </w:rPr>
      </w:pPr>
      <w:r w:rsidRPr="00CA659E">
        <w:rPr>
          <w:b/>
          <w:u w:val="single"/>
        </w:rPr>
        <w:t>Simulation of the Inviscid Supersonic Flow over a Cylinder</w:t>
      </w:r>
    </w:p>
    <w:p w:rsidR="00CA659E" w:rsidRPr="00CA659E" w:rsidRDefault="00CA659E" w:rsidP="00CA659E">
      <w:pPr>
        <w:rPr>
          <w:u w:val="single"/>
        </w:rPr>
      </w:pPr>
      <w:r w:rsidRPr="00CA659E">
        <w:rPr>
          <w:rFonts w:ascii="Courier New" w:hAnsi="Courier New" w:cs="Courier New"/>
          <w:noProof/>
          <w:sz w:val="24"/>
          <w:szCs w:val="24"/>
        </w:rPr>
        <w:drawing>
          <wp:anchor distT="0" distB="0" distL="114300" distR="114300" simplePos="0" relativeHeight="251659264" behindDoc="0" locked="0" layoutInCell="1" allowOverlap="1" wp14:anchorId="5A59E2F7" wp14:editId="45650AFA">
            <wp:simplePos x="0" y="0"/>
            <wp:positionH relativeFrom="margin">
              <wp:posOffset>309880</wp:posOffset>
            </wp:positionH>
            <wp:positionV relativeFrom="paragraph">
              <wp:posOffset>114935</wp:posOffset>
            </wp:positionV>
            <wp:extent cx="5324475" cy="39909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anchor>
        </w:drawing>
      </w:r>
      <w:r w:rsidRPr="00CA659E">
        <w:rPr>
          <w:u w:val="single"/>
        </w:rPr>
        <w:t>Finite Volume Method for the 2-D Euler Equations</w:t>
      </w:r>
    </w:p>
    <w:p w:rsidR="00CA659E" w:rsidRDefault="00CA659E" w:rsidP="00CA659E">
      <w:pPr>
        <w:autoSpaceDE w:val="0"/>
        <w:autoSpaceDN w:val="0"/>
        <w:adjustRightInd w:val="0"/>
        <w:spacing w:after="0" w:line="240" w:lineRule="auto"/>
        <w:rPr>
          <w:rFonts w:ascii="Courier New" w:hAnsi="Courier New" w:cs="Courier New"/>
          <w:sz w:val="24"/>
          <w:szCs w:val="24"/>
        </w:rPr>
      </w:pPr>
    </w:p>
    <w:p w:rsid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r w:rsidRPr="00CA659E">
        <w:rPr>
          <w:noProof/>
        </w:rPr>
        <w:drawing>
          <wp:anchor distT="0" distB="0" distL="114300" distR="114300" simplePos="0" relativeHeight="251658240" behindDoc="0" locked="0" layoutInCell="1" allowOverlap="1" wp14:anchorId="45D6A89C" wp14:editId="570F33F9">
            <wp:simplePos x="0" y="0"/>
            <wp:positionH relativeFrom="margin">
              <wp:align>center</wp:align>
            </wp:positionH>
            <wp:positionV relativeFrom="paragraph">
              <wp:posOffset>10160</wp:posOffset>
            </wp:positionV>
            <wp:extent cx="5324475" cy="4067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4067175"/>
                    </a:xfrm>
                    <a:prstGeom prst="rect">
                      <a:avLst/>
                    </a:prstGeom>
                    <a:noFill/>
                    <a:ln>
                      <a:noFill/>
                    </a:ln>
                  </pic:spPr>
                </pic:pic>
              </a:graphicData>
            </a:graphic>
          </wp:anchor>
        </w:drawing>
      </w:r>
    </w:p>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Pr="00CA659E" w:rsidRDefault="00CA659E" w:rsidP="00CA659E"/>
    <w:p w:rsidR="00CA659E" w:rsidRDefault="00CA659E" w:rsidP="00CA659E"/>
    <w:p w:rsidR="00CA659E" w:rsidRDefault="00CA659E" w:rsidP="00CA659E"/>
    <w:p w:rsidR="00CA659E" w:rsidRDefault="00CA659E" w:rsidP="00CA659E">
      <w:r>
        <w:lastRenderedPageBreak/>
        <w:t xml:space="preserve">The first plot above is a Mach number distribution around a cylinder with a free stream Mach number of 2 found using a finite volume method. No adaptation was used for the mesh. The second plot is the maximum residual and coefficient of drag vs. iteration. For this simulation, 1000 iterations were used. </w:t>
      </w:r>
      <w:r w:rsidR="008B3426">
        <w:t>From the plot, we can see that the coefficient of drag is converging to 1.61 while the base 10 logarithm of the maximum residual is decreasing linearly with iteration.</w:t>
      </w:r>
    </w:p>
    <w:p w:rsidR="008B3426" w:rsidRDefault="008B3426" w:rsidP="00CA659E">
      <w:pPr>
        <w:rPr>
          <w:u w:val="single"/>
        </w:rPr>
      </w:pPr>
      <w:r w:rsidRPr="008B3426">
        <w:rPr>
          <w:u w:val="single"/>
        </w:rPr>
        <w:t>A Grid Adaptive Method</w:t>
      </w:r>
    </w:p>
    <w:p w:rsidR="008B3426" w:rsidRDefault="00017182" w:rsidP="00CA659E">
      <w:r>
        <w:t xml:space="preserve">I chose to use the adaptation algorithm described in the problem statement. I ran the </w:t>
      </w:r>
      <w:proofErr w:type="spellStart"/>
      <w:r>
        <w:t>unadapted</w:t>
      </w:r>
      <w:proofErr w:type="spellEnd"/>
      <w:r>
        <w:t xml:space="preserve"> mesh FVM for 1000 iterations. Then using the solution for Mach number distribution from the last iteration, I calculated error indicator values for each cell. The error indicator value for a cell was computed as the</w:t>
      </w:r>
      <w:r w:rsidR="00E504B6">
        <w:t xml:space="preserve"> sum of the</w:t>
      </w:r>
      <w:r>
        <w:t xml:space="preserve"> absolute value of </w:t>
      </w:r>
      <w:proofErr w:type="spellStart"/>
      <w:proofErr w:type="gramStart"/>
      <w:r>
        <w:t>mach</w:t>
      </w:r>
      <w:proofErr w:type="spellEnd"/>
      <w:proofErr w:type="gramEnd"/>
      <w:r>
        <w:t xml:space="preserve"> number difference between the current cell and adjacent </w:t>
      </w:r>
      <w:r w:rsidR="00E504B6">
        <w:t>cells multiplied by the length of the edge between adjacent cells:</w:t>
      </w:r>
    </w:p>
    <w:p w:rsidR="00E504B6" w:rsidRPr="00E504B6" w:rsidRDefault="00E504B6" w:rsidP="00CA659E">
      <w:pPr>
        <w:rPr>
          <w:rFonts w:eastAsiaTheme="minorEastAsia"/>
        </w:rPr>
      </w:pPr>
      <m:oMathPara>
        <m:oMath>
          <m:sSub>
            <m:sSubPr>
              <m:ctrlPr>
                <w:rPr>
                  <w:rFonts w:ascii="Cambria Math" w:hAnsi="Cambria Math"/>
                  <w:i/>
                </w:rPr>
              </m:ctrlPr>
            </m:sSubPr>
            <m:e>
              <m:r>
                <w:rPr>
                  <w:rFonts w:ascii="Cambria Math" w:hAnsi="Cambria Math"/>
                </w:rPr>
                <m:t>Error Indicator</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e</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rsidR="00E504B6" w:rsidRDefault="00E504B6" w:rsidP="00CA659E">
      <w:pPr>
        <w:rPr>
          <w:rFonts w:eastAsiaTheme="minorEastAsia"/>
        </w:rPr>
      </w:pPr>
      <w:proofErr w:type="spellStart"/>
      <w:r>
        <w:rPr>
          <w:rFonts w:eastAsiaTheme="minorEastAsia"/>
        </w:rPr>
        <w:t>Farfield</w:t>
      </w:r>
      <w:proofErr w:type="spellEnd"/>
      <w:r>
        <w:rPr>
          <w:rFonts w:eastAsiaTheme="minorEastAsia"/>
        </w:rPr>
        <w:t xml:space="preserve"> boundaries contributions were not included into the error indicator. However, solid wall boundaries of the cylinder were accounted for by using the Mach value normal to the solid boundary multiplied by the length of the edge of the solid boundary. The reasoning behind this method is because the Mach number normal to the solid boundary should be 0.</w:t>
      </w:r>
    </w:p>
    <w:p w:rsidR="00E504B6" w:rsidRDefault="00E504B6" w:rsidP="00CA659E">
      <w:pPr>
        <w:rPr>
          <w:rFonts w:eastAsiaTheme="minorEastAsia"/>
        </w:rPr>
      </w:pPr>
      <w:r>
        <w:rPr>
          <w:rFonts w:eastAsiaTheme="minorEastAsia"/>
        </w:rPr>
        <w:t xml:space="preserve">After the error indicator values for all cells were computed. The error indicator vector was sorted in descending order. I chose to adapt 25% of cells. Using the indices of the top 25% of cells, I populated the </w:t>
      </w:r>
      <w:proofErr w:type="spellStart"/>
      <w:r>
        <w:rPr>
          <w:rFonts w:eastAsiaTheme="minorEastAsia"/>
        </w:rPr>
        <w:t>RefineList</w:t>
      </w:r>
      <w:proofErr w:type="spellEnd"/>
      <w:r>
        <w:rPr>
          <w:rFonts w:eastAsiaTheme="minorEastAsia"/>
        </w:rPr>
        <w:t xml:space="preserve"> vector to run </w:t>
      </w:r>
      <w:proofErr w:type="spellStart"/>
      <w:r>
        <w:rPr>
          <w:rFonts w:eastAsiaTheme="minorEastAsia"/>
        </w:rPr>
        <w:t>cyl_adaptmesh</w:t>
      </w:r>
      <w:proofErr w:type="spellEnd"/>
      <w:r>
        <w:rPr>
          <w:rFonts w:eastAsiaTheme="minorEastAsia"/>
        </w:rPr>
        <w:t xml:space="preserve">. </w:t>
      </w:r>
    </w:p>
    <w:p w:rsidR="000D58C7" w:rsidRDefault="000D58C7" w:rsidP="00CA659E">
      <w:pPr>
        <w:rPr>
          <w:rFonts w:eastAsiaTheme="minorEastAsia"/>
        </w:rPr>
      </w:pPr>
      <w:r>
        <w:rPr>
          <w:rFonts w:eastAsiaTheme="minorEastAsia"/>
        </w:rPr>
        <w:t xml:space="preserve">After running </w:t>
      </w:r>
      <w:proofErr w:type="spellStart"/>
      <w:r>
        <w:rPr>
          <w:rFonts w:eastAsiaTheme="minorEastAsia"/>
        </w:rPr>
        <w:t>cyl_ad</w:t>
      </w:r>
      <w:r w:rsidR="00BA7C27">
        <w:rPr>
          <w:rFonts w:eastAsiaTheme="minorEastAsia"/>
        </w:rPr>
        <w:t>aptmesh</w:t>
      </w:r>
      <w:proofErr w:type="spellEnd"/>
      <w:r w:rsidR="00BA7C27">
        <w:rPr>
          <w:rFonts w:eastAsiaTheme="minorEastAsia"/>
        </w:rPr>
        <w:t>,</w:t>
      </w:r>
      <w:r w:rsidR="00730FDA">
        <w:rPr>
          <w:rFonts w:eastAsiaTheme="minorEastAsia"/>
        </w:rPr>
        <w:t xml:space="preserve"> I increased </w:t>
      </w:r>
      <w:proofErr w:type="spellStart"/>
      <w:r w:rsidR="00730FDA">
        <w:rPr>
          <w:rFonts w:eastAsiaTheme="minorEastAsia"/>
        </w:rPr>
        <w:t>ntol</w:t>
      </w:r>
      <w:proofErr w:type="spellEnd"/>
      <w:r w:rsidR="00730FDA">
        <w:rPr>
          <w:rFonts w:eastAsiaTheme="minorEastAsia"/>
        </w:rPr>
        <w:t xml:space="preserve"> by 100</w:t>
      </w:r>
      <w:r>
        <w:rPr>
          <w:rFonts w:eastAsiaTheme="minorEastAsia"/>
        </w:rPr>
        <w:t xml:space="preserve"> and ran FVM again with the new mesh.</w:t>
      </w:r>
      <w:r w:rsidR="00730FDA">
        <w:rPr>
          <w:rFonts w:eastAsiaTheme="minorEastAsia"/>
        </w:rPr>
        <w:t xml:space="preserve"> </w:t>
      </w:r>
      <w:r>
        <w:rPr>
          <w:rFonts w:eastAsiaTheme="minorEastAsia"/>
        </w:rPr>
        <w:t>I repeated this</w:t>
      </w:r>
      <w:r w:rsidR="00BA7C27">
        <w:rPr>
          <w:rFonts w:eastAsiaTheme="minorEastAsia"/>
        </w:rPr>
        <w:t xml:space="preserve"> process</w:t>
      </w:r>
      <w:r>
        <w:rPr>
          <w:rFonts w:eastAsiaTheme="minorEastAsia"/>
        </w:rPr>
        <w:t xml:space="preserve"> numerous times</w:t>
      </w:r>
      <w:r w:rsidR="00730FDA">
        <w:rPr>
          <w:rFonts w:eastAsiaTheme="minorEastAsia"/>
        </w:rPr>
        <w:t xml:space="preserve"> increasing </w:t>
      </w:r>
      <w:proofErr w:type="spellStart"/>
      <w:r w:rsidR="00730FDA">
        <w:rPr>
          <w:rFonts w:eastAsiaTheme="minorEastAsia"/>
        </w:rPr>
        <w:t>ntol</w:t>
      </w:r>
      <w:proofErr w:type="spellEnd"/>
      <w:r w:rsidR="00730FDA">
        <w:rPr>
          <w:rFonts w:eastAsiaTheme="minorEastAsia"/>
        </w:rPr>
        <w:t xml:space="preserve"> by 100 each time.</w:t>
      </w:r>
      <w:r w:rsidR="003F67C1">
        <w:rPr>
          <w:rFonts w:eastAsiaTheme="minorEastAsia"/>
        </w:rPr>
        <w:t xml:space="preserve"> The following are plots of the adapted meshes, their respective Mach distributions, and the histories of Residual and Drag Coefficient. The Drag Coefficient does appear to converge as the mesh is adapted. My best estimate for the drag coefficient for this problem is</w:t>
      </w:r>
      <w:r w:rsidR="00114257">
        <w:rPr>
          <w:rFonts w:eastAsiaTheme="minorEastAsia"/>
        </w:rPr>
        <w:t xml:space="preserve"> 1.</w:t>
      </w:r>
      <w:r w:rsidR="00423267">
        <w:rPr>
          <w:rFonts w:eastAsiaTheme="minorEastAsia"/>
        </w:rPr>
        <w:t>50</w:t>
      </w:r>
      <w:r w:rsidR="00114257">
        <w:rPr>
          <w:rFonts w:eastAsiaTheme="minorEastAsia"/>
        </w:rPr>
        <w:t xml:space="preserve"> which is probably a little high. </w:t>
      </w:r>
      <w:r w:rsidR="006A0464">
        <w:rPr>
          <w:rFonts w:eastAsiaTheme="minorEastAsia"/>
        </w:rPr>
        <w:t>If you repeat this process enough times, the number should converge to the exact drag coefficient. Based on computational time limitations, I only repeated the process a few number of times.</w:t>
      </w:r>
    </w:p>
    <w:p w:rsidR="00BA7C27" w:rsidRDefault="00BA7C27" w:rsidP="00CA659E">
      <w:pPr>
        <w:rPr>
          <w:rFonts w:eastAsiaTheme="minorEastAsia"/>
        </w:rPr>
      </w:pPr>
    </w:p>
    <w:p w:rsidR="00BA7C27" w:rsidRDefault="00BA7C27" w:rsidP="00CA659E">
      <w:pPr>
        <w:rPr>
          <w:rFonts w:eastAsiaTheme="minorEastAsia"/>
        </w:rPr>
      </w:pPr>
    </w:p>
    <w:p w:rsidR="00BA7C27" w:rsidRDefault="00BA7C27" w:rsidP="00CA659E">
      <w:pPr>
        <w:rPr>
          <w:rFonts w:eastAsiaTheme="minorEastAsia"/>
        </w:rPr>
      </w:pPr>
    </w:p>
    <w:p w:rsidR="00BA7C27" w:rsidRDefault="00BA7C27" w:rsidP="00CA659E">
      <w:pPr>
        <w:rPr>
          <w:rFonts w:eastAsiaTheme="minorEastAsia"/>
        </w:rPr>
      </w:pPr>
    </w:p>
    <w:p w:rsidR="00BA7C27" w:rsidRDefault="00BA7C27" w:rsidP="00CA659E">
      <w:pPr>
        <w:rPr>
          <w:rFonts w:eastAsiaTheme="minorEastAsia"/>
        </w:rPr>
      </w:pPr>
    </w:p>
    <w:p w:rsidR="00BA7C27" w:rsidRDefault="00BA7C27" w:rsidP="00CA659E">
      <w:pPr>
        <w:rPr>
          <w:rFonts w:eastAsiaTheme="minorEastAsia"/>
        </w:rPr>
      </w:pPr>
    </w:p>
    <w:p w:rsidR="00BA7C27" w:rsidRDefault="00BA7C27" w:rsidP="00CA659E">
      <w:pPr>
        <w:rPr>
          <w:rFonts w:eastAsiaTheme="minorEastAsia"/>
        </w:rPr>
      </w:pPr>
    </w:p>
    <w:p w:rsidR="00BA7C27" w:rsidRDefault="00BA7C27" w:rsidP="00CA659E">
      <w:pPr>
        <w:rPr>
          <w:rFonts w:eastAsiaTheme="minorEastAsia"/>
        </w:rPr>
      </w:pPr>
    </w:p>
    <w:p w:rsidR="00BA7C27" w:rsidRDefault="00114257" w:rsidP="00CA659E">
      <w:pPr>
        <w:rPr>
          <w:rFonts w:eastAsiaTheme="minorEastAsia"/>
        </w:rPr>
      </w:pPr>
      <w:r w:rsidRPr="0087387F">
        <w:rPr>
          <w:rFonts w:eastAsiaTheme="minorEastAsia"/>
          <w:noProof/>
        </w:rPr>
        <w:lastRenderedPageBreak/>
        <w:drawing>
          <wp:anchor distT="0" distB="0" distL="114300" distR="114300" simplePos="0" relativeHeight="251660288" behindDoc="0" locked="0" layoutInCell="1" allowOverlap="1" wp14:anchorId="7D844F7E" wp14:editId="57EA8F35">
            <wp:simplePos x="0" y="0"/>
            <wp:positionH relativeFrom="column">
              <wp:posOffset>-581025</wp:posOffset>
            </wp:positionH>
            <wp:positionV relativeFrom="paragraph">
              <wp:posOffset>10795</wp:posOffset>
            </wp:positionV>
            <wp:extent cx="3886200" cy="29146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2914650"/>
                    </a:xfrm>
                    <a:prstGeom prst="rect">
                      <a:avLst/>
                    </a:prstGeom>
                    <a:noFill/>
                    <a:ln>
                      <a:noFill/>
                    </a:ln>
                  </pic:spPr>
                </pic:pic>
              </a:graphicData>
            </a:graphic>
          </wp:anchor>
        </w:drawing>
      </w:r>
      <w:r w:rsidRPr="006A0464">
        <w:rPr>
          <w:rFonts w:eastAsiaTheme="minorEastAsia"/>
          <w:noProof/>
        </w:rPr>
        <w:drawing>
          <wp:anchor distT="0" distB="0" distL="114300" distR="114300" simplePos="0" relativeHeight="251661312" behindDoc="0" locked="0" layoutInCell="1" allowOverlap="1" wp14:anchorId="5C84B699" wp14:editId="6A5DFD52">
            <wp:simplePos x="0" y="0"/>
            <wp:positionH relativeFrom="column">
              <wp:posOffset>2657475</wp:posOffset>
            </wp:positionH>
            <wp:positionV relativeFrom="paragraph">
              <wp:posOffset>0</wp:posOffset>
            </wp:positionV>
            <wp:extent cx="3886200" cy="29146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2914650"/>
                    </a:xfrm>
                    <a:prstGeom prst="rect">
                      <a:avLst/>
                    </a:prstGeom>
                    <a:noFill/>
                    <a:ln>
                      <a:noFill/>
                    </a:ln>
                  </pic:spPr>
                </pic:pic>
              </a:graphicData>
            </a:graphic>
          </wp:anchor>
        </w:drawing>
      </w:r>
    </w:p>
    <w:p w:rsidR="00BA7C27" w:rsidRDefault="00BA7C27" w:rsidP="00CA659E"/>
    <w:p w:rsidR="00BA7C27" w:rsidRDefault="00BA7C27" w:rsidP="00BA7C27"/>
    <w:p w:rsidR="00114257" w:rsidRDefault="00BA7C27" w:rsidP="00BA7C27">
      <w:pPr>
        <w:tabs>
          <w:tab w:val="left" w:pos="6675"/>
        </w:tabs>
      </w:pPr>
      <w:r>
        <w:tab/>
      </w:r>
    </w:p>
    <w:p w:rsidR="00114257" w:rsidRPr="00114257" w:rsidRDefault="00114257" w:rsidP="00114257"/>
    <w:p w:rsidR="00114257" w:rsidRPr="00114257" w:rsidRDefault="00114257" w:rsidP="00114257"/>
    <w:p w:rsidR="00114257" w:rsidRPr="00114257" w:rsidRDefault="00114257" w:rsidP="00114257"/>
    <w:p w:rsidR="00114257" w:rsidRPr="00114257" w:rsidRDefault="00114257" w:rsidP="00114257"/>
    <w:p w:rsidR="00114257" w:rsidRPr="00114257" w:rsidRDefault="00114257" w:rsidP="00114257"/>
    <w:p w:rsidR="00114257" w:rsidRPr="00114257" w:rsidRDefault="00114257" w:rsidP="00114257">
      <w:r w:rsidRPr="00114257">
        <w:rPr>
          <w:noProof/>
        </w:rPr>
        <w:drawing>
          <wp:anchor distT="0" distB="0" distL="114300" distR="114300" simplePos="0" relativeHeight="251663360" behindDoc="0" locked="0" layoutInCell="1" allowOverlap="1" wp14:anchorId="471C10B1" wp14:editId="1AB9225B">
            <wp:simplePos x="0" y="0"/>
            <wp:positionH relativeFrom="column">
              <wp:posOffset>2686050</wp:posOffset>
            </wp:positionH>
            <wp:positionV relativeFrom="paragraph">
              <wp:posOffset>182245</wp:posOffset>
            </wp:positionV>
            <wp:extent cx="3886200" cy="29146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2914650"/>
                    </a:xfrm>
                    <a:prstGeom prst="rect">
                      <a:avLst/>
                    </a:prstGeom>
                    <a:noFill/>
                    <a:ln>
                      <a:noFill/>
                    </a:ln>
                  </pic:spPr>
                </pic:pic>
              </a:graphicData>
            </a:graphic>
          </wp:anchor>
        </w:drawing>
      </w:r>
      <w:r w:rsidRPr="00114257">
        <w:rPr>
          <w:noProof/>
        </w:rPr>
        <w:drawing>
          <wp:anchor distT="0" distB="0" distL="114300" distR="114300" simplePos="0" relativeHeight="251662336" behindDoc="0" locked="0" layoutInCell="1" allowOverlap="1" wp14:anchorId="4B67BE8C" wp14:editId="6605D141">
            <wp:simplePos x="0" y="0"/>
            <wp:positionH relativeFrom="column">
              <wp:posOffset>-590550</wp:posOffset>
            </wp:positionH>
            <wp:positionV relativeFrom="paragraph">
              <wp:posOffset>134620</wp:posOffset>
            </wp:positionV>
            <wp:extent cx="3886200" cy="29146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2914650"/>
                    </a:xfrm>
                    <a:prstGeom prst="rect">
                      <a:avLst/>
                    </a:prstGeom>
                    <a:noFill/>
                    <a:ln>
                      <a:noFill/>
                    </a:ln>
                  </pic:spPr>
                </pic:pic>
              </a:graphicData>
            </a:graphic>
          </wp:anchor>
        </w:drawing>
      </w:r>
    </w:p>
    <w:p w:rsidR="00114257" w:rsidRPr="00114257" w:rsidRDefault="00114257" w:rsidP="00114257"/>
    <w:p w:rsidR="00114257" w:rsidRDefault="00114257" w:rsidP="00114257"/>
    <w:p w:rsidR="00423267" w:rsidRDefault="00114257" w:rsidP="00114257">
      <w:pPr>
        <w:tabs>
          <w:tab w:val="left" w:pos="6750"/>
        </w:tabs>
        <w:ind w:firstLine="720"/>
      </w:pPr>
      <w:r>
        <w:tab/>
      </w:r>
    </w:p>
    <w:p w:rsidR="00423267" w:rsidRPr="00423267" w:rsidRDefault="00423267" w:rsidP="00423267"/>
    <w:p w:rsidR="00423267" w:rsidRPr="00423267" w:rsidRDefault="00423267" w:rsidP="00423267"/>
    <w:p w:rsidR="00423267" w:rsidRPr="00423267" w:rsidRDefault="00423267" w:rsidP="00423267"/>
    <w:p w:rsidR="00423267" w:rsidRPr="00423267" w:rsidRDefault="00423267" w:rsidP="00423267"/>
    <w:p w:rsidR="00423267" w:rsidRPr="00423267" w:rsidRDefault="00423267" w:rsidP="00423267"/>
    <w:p w:rsidR="00423267" w:rsidRDefault="00423267" w:rsidP="00423267">
      <w:r w:rsidRPr="00423267">
        <w:rPr>
          <w:noProof/>
        </w:rPr>
        <w:drawing>
          <wp:anchor distT="0" distB="0" distL="114300" distR="114300" simplePos="0" relativeHeight="251664384" behindDoc="0" locked="0" layoutInCell="1" allowOverlap="1" wp14:anchorId="0F82190C" wp14:editId="0D07A433">
            <wp:simplePos x="0" y="0"/>
            <wp:positionH relativeFrom="column">
              <wp:posOffset>-600075</wp:posOffset>
            </wp:positionH>
            <wp:positionV relativeFrom="paragraph">
              <wp:posOffset>201930</wp:posOffset>
            </wp:positionV>
            <wp:extent cx="3886200" cy="29146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2914650"/>
                    </a:xfrm>
                    <a:prstGeom prst="rect">
                      <a:avLst/>
                    </a:prstGeom>
                    <a:noFill/>
                    <a:ln>
                      <a:noFill/>
                    </a:ln>
                  </pic:spPr>
                </pic:pic>
              </a:graphicData>
            </a:graphic>
          </wp:anchor>
        </w:drawing>
      </w:r>
    </w:p>
    <w:p w:rsidR="00423267" w:rsidRDefault="00423267" w:rsidP="00423267">
      <w:r w:rsidRPr="00423267">
        <w:rPr>
          <w:noProof/>
        </w:rPr>
        <w:drawing>
          <wp:anchor distT="0" distB="0" distL="114300" distR="114300" simplePos="0" relativeHeight="251665408" behindDoc="0" locked="0" layoutInCell="1" allowOverlap="1" wp14:anchorId="10F979AE" wp14:editId="4DBDB372">
            <wp:simplePos x="0" y="0"/>
            <wp:positionH relativeFrom="column">
              <wp:posOffset>2800350</wp:posOffset>
            </wp:positionH>
            <wp:positionV relativeFrom="paragraph">
              <wp:posOffset>13970</wp:posOffset>
            </wp:positionV>
            <wp:extent cx="3886200" cy="2914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2914650"/>
                    </a:xfrm>
                    <a:prstGeom prst="rect">
                      <a:avLst/>
                    </a:prstGeom>
                    <a:noFill/>
                    <a:ln>
                      <a:noFill/>
                    </a:ln>
                  </pic:spPr>
                </pic:pic>
              </a:graphicData>
            </a:graphic>
          </wp:anchor>
        </w:drawing>
      </w:r>
    </w:p>
    <w:p w:rsidR="00423267" w:rsidRDefault="00423267" w:rsidP="00423267"/>
    <w:p w:rsidR="00423267" w:rsidRDefault="00423267" w:rsidP="00423267"/>
    <w:p w:rsidR="00423267" w:rsidRDefault="00423267" w:rsidP="00423267"/>
    <w:p w:rsidR="00423267" w:rsidRDefault="00423267" w:rsidP="00423267"/>
    <w:p w:rsidR="00423267" w:rsidRDefault="00423267" w:rsidP="00423267"/>
    <w:p w:rsidR="00423267" w:rsidRDefault="00423267" w:rsidP="00423267"/>
    <w:p w:rsidR="00423267" w:rsidRDefault="00423267" w:rsidP="00423267"/>
    <w:p w:rsidR="00423267" w:rsidRDefault="00423267" w:rsidP="00423267"/>
    <w:p w:rsidR="00423267" w:rsidRDefault="00423267" w:rsidP="00423267"/>
    <w:p w:rsidR="00423267" w:rsidRDefault="00423267" w:rsidP="00423267">
      <w:bookmarkStart w:id="0" w:name="_GoBack"/>
      <w:bookmarkEnd w:id="0"/>
    </w:p>
    <w:p w:rsidR="00423267" w:rsidRDefault="00F81C4A" w:rsidP="00423267">
      <w:r w:rsidRPr="00F81C4A">
        <w:rPr>
          <w:noProof/>
        </w:rPr>
        <w:drawing>
          <wp:inline distT="0" distB="0" distL="0" distR="0">
            <wp:extent cx="5972175" cy="44791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3769" cy="4480326"/>
                    </a:xfrm>
                    <a:prstGeom prst="rect">
                      <a:avLst/>
                    </a:prstGeom>
                    <a:noFill/>
                    <a:ln>
                      <a:noFill/>
                    </a:ln>
                  </pic:spPr>
                </pic:pic>
              </a:graphicData>
            </a:graphic>
          </wp:inline>
        </w:drawing>
      </w:r>
    </w:p>
    <w:p w:rsidR="00423267" w:rsidRDefault="00423267" w:rsidP="00423267"/>
    <w:p w:rsidR="00423267" w:rsidRDefault="00423267" w:rsidP="00423267"/>
    <w:p w:rsidR="00423267" w:rsidRDefault="00423267" w:rsidP="00423267"/>
    <w:p w:rsidR="00C122A4" w:rsidRPr="00423267" w:rsidRDefault="00423267" w:rsidP="00423267">
      <w:pPr>
        <w:tabs>
          <w:tab w:val="left" w:pos="6000"/>
        </w:tabs>
      </w:pPr>
      <w:r>
        <w:tab/>
      </w:r>
    </w:p>
    <w:sectPr w:rsidR="00C122A4" w:rsidRPr="004232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1F19" w:rsidRDefault="00E51F19" w:rsidP="00BA7C27">
      <w:pPr>
        <w:spacing w:after="0" w:line="240" w:lineRule="auto"/>
      </w:pPr>
      <w:r>
        <w:separator/>
      </w:r>
    </w:p>
  </w:endnote>
  <w:endnote w:type="continuationSeparator" w:id="0">
    <w:p w:rsidR="00E51F19" w:rsidRDefault="00E51F19" w:rsidP="00BA7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1F19" w:rsidRDefault="00E51F19" w:rsidP="00BA7C27">
      <w:pPr>
        <w:spacing w:after="0" w:line="240" w:lineRule="auto"/>
      </w:pPr>
      <w:r>
        <w:separator/>
      </w:r>
    </w:p>
  </w:footnote>
  <w:footnote w:type="continuationSeparator" w:id="0">
    <w:p w:rsidR="00E51F19" w:rsidRDefault="00E51F19" w:rsidP="00BA7C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59E"/>
    <w:rsid w:val="00017182"/>
    <w:rsid w:val="00045742"/>
    <w:rsid w:val="000D58C7"/>
    <w:rsid w:val="00114257"/>
    <w:rsid w:val="00180E26"/>
    <w:rsid w:val="0026799D"/>
    <w:rsid w:val="003F67C1"/>
    <w:rsid w:val="00423267"/>
    <w:rsid w:val="00624170"/>
    <w:rsid w:val="006A0464"/>
    <w:rsid w:val="00730FDA"/>
    <w:rsid w:val="0087387F"/>
    <w:rsid w:val="008B3426"/>
    <w:rsid w:val="00BA7C27"/>
    <w:rsid w:val="00C122A4"/>
    <w:rsid w:val="00CA659E"/>
    <w:rsid w:val="00E504B6"/>
    <w:rsid w:val="00E51F19"/>
    <w:rsid w:val="00F81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3975F6-3A27-4F6B-95DD-A50537F64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04B6"/>
    <w:rPr>
      <w:color w:val="808080"/>
    </w:rPr>
  </w:style>
  <w:style w:type="paragraph" w:styleId="Header">
    <w:name w:val="header"/>
    <w:basedOn w:val="Normal"/>
    <w:link w:val="HeaderChar"/>
    <w:uiPriority w:val="99"/>
    <w:unhideWhenUsed/>
    <w:rsid w:val="00BA7C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C27"/>
  </w:style>
  <w:style w:type="paragraph" w:styleId="Footer">
    <w:name w:val="footer"/>
    <w:basedOn w:val="Normal"/>
    <w:link w:val="FooterChar"/>
    <w:uiPriority w:val="99"/>
    <w:unhideWhenUsed/>
    <w:rsid w:val="00BA7C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5A5E2-F258-418C-990E-1FBA0E1BE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4</Pages>
  <Words>375</Words>
  <Characters>2143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Wang</dc:creator>
  <cp:keywords/>
  <dc:description/>
  <cp:lastModifiedBy>Alan Wang</cp:lastModifiedBy>
  <cp:revision>5</cp:revision>
  <dcterms:created xsi:type="dcterms:W3CDTF">2016-04-20T02:53:00Z</dcterms:created>
  <dcterms:modified xsi:type="dcterms:W3CDTF">2016-04-20T18:24:00Z</dcterms:modified>
</cp:coreProperties>
</file>